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17A7" w14:textId="77777777" w:rsidR="007F7691" w:rsidRDefault="00EC4057">
      <w:pPr>
        <w:jc w:val="center"/>
        <w:rPr>
          <w:sz w:val="18"/>
          <w:szCs w:val="18"/>
        </w:rPr>
      </w:pPr>
      <w:r>
        <w:rPr>
          <w:rFonts w:ascii="Times New Roman" w:hAnsi="Times New Roman"/>
          <w:noProof/>
          <w:sz w:val="20"/>
          <w:szCs w:val="20"/>
          <w:lang w:val="en-GB" w:eastAsia="en-GB"/>
        </w:rPr>
        <w:drawing>
          <wp:inline distT="0" distB="0" distL="0" distR="0" wp14:anchorId="00DB9E60" wp14:editId="04578964">
            <wp:extent cx="2221865" cy="3227705"/>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21865" cy="3227705"/>
                    </a:xfrm>
                    <a:prstGeom prst="rect">
                      <a:avLst/>
                    </a:prstGeom>
                    <a:noFill/>
                    <a:ln w="9525">
                      <a:noFill/>
                      <a:miter lim="800000"/>
                      <a:headEnd/>
                      <a:tailEnd/>
                    </a:ln>
                  </pic:spPr>
                </pic:pic>
              </a:graphicData>
            </a:graphic>
          </wp:inline>
        </w:drawing>
      </w:r>
    </w:p>
    <w:p w14:paraId="01447458" w14:textId="77777777" w:rsidR="00EC4057" w:rsidRDefault="00EC4057">
      <w:pPr>
        <w:jc w:val="center"/>
        <w:rPr>
          <w:sz w:val="18"/>
          <w:szCs w:val="18"/>
        </w:rPr>
      </w:pPr>
    </w:p>
    <w:p w14:paraId="6146BED1" w14:textId="77777777" w:rsidR="00EC4057" w:rsidRDefault="00EC4057">
      <w:pPr>
        <w:jc w:val="center"/>
        <w:rPr>
          <w:sz w:val="18"/>
          <w:szCs w:val="18"/>
        </w:rPr>
      </w:pPr>
    </w:p>
    <w:p w14:paraId="6706EB40" w14:textId="77777777" w:rsidR="00EC4057" w:rsidRDefault="00EC4057">
      <w:pPr>
        <w:jc w:val="center"/>
        <w:rPr>
          <w:sz w:val="18"/>
          <w:szCs w:val="18"/>
        </w:rPr>
      </w:pPr>
    </w:p>
    <w:p w14:paraId="0F7BE42C" w14:textId="3BE3E95E" w:rsidR="00EC4057" w:rsidRPr="00EC4057" w:rsidRDefault="00EC4057" w:rsidP="00EC4057">
      <w:pPr>
        <w:kinsoku w:val="0"/>
        <w:overflowPunct w:val="0"/>
        <w:adjustRightInd w:val="0"/>
        <w:spacing w:line="632" w:lineRule="exact"/>
        <w:ind w:left="1517" w:firstLine="244"/>
        <w:rPr>
          <w:rFonts w:eastAsiaTheme="minorHAnsi"/>
          <w:b/>
          <w:bCs/>
          <w:color w:val="421C5E"/>
          <w:sz w:val="56"/>
          <w:szCs w:val="56"/>
          <w:lang w:val="en-IE"/>
        </w:rPr>
      </w:pPr>
      <w:r>
        <w:rPr>
          <w:b/>
          <w:bCs/>
          <w:color w:val="421C5E"/>
          <w:sz w:val="56"/>
          <w:szCs w:val="56"/>
        </w:rPr>
        <w:t>TUARASCÁIL BHLIANTÚIL 201</w:t>
      </w:r>
      <w:r>
        <w:rPr>
          <w:b/>
          <w:bCs/>
          <w:color w:val="421C5E"/>
          <w:sz w:val="56"/>
          <w:szCs w:val="56"/>
          <w:lang w:val="en-IE"/>
        </w:rPr>
        <w:t>9</w:t>
      </w:r>
    </w:p>
    <w:p w14:paraId="0FF71B54" w14:textId="72133C8D" w:rsidR="00EC4057" w:rsidRPr="00202D4A" w:rsidRDefault="00EC4057">
      <w:pPr>
        <w:jc w:val="center"/>
        <w:rPr>
          <w:sz w:val="18"/>
          <w:szCs w:val="18"/>
        </w:rPr>
        <w:sectPr w:rsidR="00EC4057" w:rsidRPr="00202D4A">
          <w:footerReference w:type="default" r:id="rId8"/>
          <w:type w:val="continuous"/>
          <w:pgSz w:w="11900" w:h="16820"/>
          <w:pgMar w:top="1600" w:right="0" w:bottom="1200" w:left="0" w:header="720" w:footer="1009" w:gutter="0"/>
          <w:pgNumType w:start="1"/>
          <w:cols w:space="720"/>
        </w:sectPr>
      </w:pPr>
    </w:p>
    <w:p w14:paraId="15E01985" w14:textId="0BE356FF"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4CB18D02" wp14:editId="7B0BB9C9">
                <wp:extent cx="5593715" cy="9525"/>
                <wp:effectExtent l="13335" t="6985" r="12700" b="2540"/>
                <wp:docPr id="166"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167" name="Line 232"/>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FB261" id="Group 231"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">
                <v:line id="Line 232"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" strokeweight=".25431mm"/>
                <w10:anchorlock/>
              </v:group>
            </w:pict>
          </mc:Fallback>
        </mc:AlternateContent>
      </w:r>
    </w:p>
    <w:p w14:paraId="513FB90A" w14:textId="55B3369B" w:rsidR="007F7691" w:rsidRPr="00202D4A" w:rsidRDefault="00257AF1">
      <w:pPr>
        <w:spacing w:before="108"/>
        <w:ind w:left="1802"/>
        <w:rPr>
          <w:sz w:val="18"/>
          <w:szCs w:val="18"/>
        </w:rPr>
      </w:pPr>
      <w:r w:rsidRPr="00202D4A">
        <w:rPr>
          <w:noProof/>
          <w:sz w:val="18"/>
          <w:szCs w:val="18"/>
        </w:rPr>
        <mc:AlternateContent>
          <mc:Choice Requires="wps">
            <w:drawing>
              <wp:anchor distT="0" distB="0" distL="114300" distR="114300" simplePos="0" relativeHeight="15729152" behindDoc="0" locked="0" layoutInCell="1" allowOverlap="1" wp14:anchorId="6075E1B6" wp14:editId="22349134">
                <wp:simplePos x="0" y="0"/>
                <wp:positionH relativeFrom="page">
                  <wp:posOffset>1123315</wp:posOffset>
                </wp:positionH>
                <wp:positionV relativeFrom="paragraph">
                  <wp:posOffset>315595</wp:posOffset>
                </wp:positionV>
                <wp:extent cx="5593715" cy="0"/>
                <wp:effectExtent l="0" t="0" r="0" b="0"/>
                <wp:wrapNone/>
                <wp:docPr id="16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71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8FA5" id="Line 230"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45pt,24.85pt" to="528.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" strokeweight=".25431mm">
                <w10:wrap anchorx="page"/>
              </v:line>
            </w:pict>
          </mc:Fallback>
        </mc:AlternateContent>
      </w:r>
      <w:r w:rsidR="00953B18" w:rsidRPr="00202D4A">
        <w:rPr>
          <w:color w:val="242424"/>
          <w:sz w:val="18"/>
          <w:szCs w:val="18"/>
        </w:rPr>
        <w:t>CLÁR ÁBHAIR</w:t>
      </w:r>
    </w:p>
    <w:sdt>
      <w:sdtPr>
        <w:rPr>
          <w:b w:val="0"/>
          <w:bCs w:val="0"/>
          <w:sz w:val="18"/>
          <w:szCs w:val="18"/>
        </w:rPr>
        <w:id w:val="1956448124"/>
        <w:docPartObj>
          <w:docPartGallery w:val="Table of Contents"/>
          <w:docPartUnique/>
        </w:docPartObj>
      </w:sdtPr>
      <w:sdtContent>
        <w:p w14:paraId="14AA978B" w14:textId="77777777" w:rsidR="007F7691" w:rsidRPr="00202D4A" w:rsidRDefault="00953B18">
          <w:pPr>
            <w:pStyle w:val="TOC1"/>
            <w:tabs>
              <w:tab w:val="right" w:pos="9599"/>
            </w:tabs>
            <w:spacing w:before="374"/>
            <w:ind w:left="1912"/>
            <w:rPr>
              <w:sz w:val="18"/>
              <w:szCs w:val="18"/>
            </w:rPr>
          </w:pPr>
          <w:hyperlink w:anchor="_TOC_250015" w:history="1">
            <w:r w:rsidRPr="00202D4A">
              <w:rPr>
                <w:color w:val="242424"/>
                <w:sz w:val="18"/>
                <w:szCs w:val="18"/>
              </w:rPr>
              <w:t>AN COIMISIÚN ATHCHÓIRITHE DLÍ AGUS FOIREANN</w:t>
            </w:r>
          </w:hyperlink>
        </w:p>
        <w:p w14:paraId="6F8459FA" w14:textId="77777777" w:rsidR="007F7691" w:rsidRPr="00202D4A" w:rsidRDefault="00953B18">
          <w:pPr>
            <w:pStyle w:val="TOC1"/>
            <w:tabs>
              <w:tab w:val="right" w:pos="9596"/>
            </w:tabs>
            <w:spacing w:before="226"/>
            <w:ind w:left="1913"/>
            <w:rPr>
              <w:sz w:val="18"/>
              <w:szCs w:val="18"/>
            </w:rPr>
          </w:pPr>
          <w:hyperlink w:anchor="_TOC_250014" w:history="1">
            <w:r w:rsidRPr="00202D4A">
              <w:rPr>
                <w:color w:val="242424"/>
                <w:sz w:val="18"/>
                <w:szCs w:val="18"/>
              </w:rPr>
              <w:t>RÉAMHRÁ</w:t>
            </w:r>
          </w:hyperlink>
        </w:p>
        <w:p w14:paraId="437CCBA6" w14:textId="77777777" w:rsidR="007F7691" w:rsidRPr="00202D4A" w:rsidRDefault="00953B18">
          <w:pPr>
            <w:pStyle w:val="TOC1"/>
            <w:tabs>
              <w:tab w:val="right" w:pos="9599"/>
            </w:tabs>
            <w:spacing w:before="232"/>
            <w:ind w:left="1913"/>
            <w:rPr>
              <w:sz w:val="18"/>
              <w:szCs w:val="18"/>
            </w:rPr>
          </w:pPr>
          <w:r w:rsidRPr="00202D4A">
            <w:rPr>
              <w:color w:val="242424"/>
              <w:sz w:val="18"/>
              <w:szCs w:val="18"/>
            </w:rPr>
            <w:t>CAIBIDIL 1</w:t>
          </w:r>
          <w:r w:rsidRPr="00202D4A">
            <w:rPr>
              <w:color w:val="242424"/>
              <w:sz w:val="18"/>
              <w:szCs w:val="18"/>
            </w:rPr>
            <w:tab/>
            <w:t>7</w:t>
          </w:r>
        </w:p>
        <w:p w14:paraId="259D74A6" w14:textId="77777777" w:rsidR="007F7691" w:rsidRPr="00202D4A" w:rsidRDefault="00953B18">
          <w:pPr>
            <w:pStyle w:val="TOC1"/>
            <w:spacing w:before="0"/>
            <w:ind w:left="1914"/>
            <w:rPr>
              <w:sz w:val="18"/>
              <w:szCs w:val="18"/>
            </w:rPr>
          </w:pPr>
          <w:r w:rsidRPr="00202D4A">
            <w:rPr>
              <w:color w:val="242424"/>
              <w:sz w:val="18"/>
              <w:szCs w:val="18"/>
            </w:rPr>
            <w:t>TÚS ÁITE</w:t>
          </w:r>
        </w:p>
        <w:p w14:paraId="2490D9E0" w14:textId="77777777" w:rsidR="007F7691" w:rsidRPr="00202D4A" w:rsidRDefault="00953B18">
          <w:pPr>
            <w:pStyle w:val="TOC2"/>
            <w:tabs>
              <w:tab w:val="right" w:pos="9605"/>
            </w:tabs>
            <w:spacing w:before="1" w:line="240" w:lineRule="auto"/>
            <w:ind w:left="1908"/>
            <w:rPr>
              <w:sz w:val="18"/>
              <w:szCs w:val="18"/>
            </w:rPr>
          </w:pPr>
          <w:r w:rsidRPr="00202D4A">
            <w:rPr>
              <w:color w:val="242424"/>
              <w:sz w:val="18"/>
              <w:szCs w:val="18"/>
            </w:rPr>
            <w:t>Forléargas ar obair an Choimisiúin in 2019</w:t>
          </w:r>
          <w:r w:rsidRPr="00202D4A">
            <w:rPr>
              <w:color w:val="242424"/>
              <w:sz w:val="18"/>
              <w:szCs w:val="18"/>
            </w:rPr>
            <w:tab/>
            <w:t>7</w:t>
          </w:r>
        </w:p>
        <w:p w14:paraId="64032A7C" w14:textId="77777777" w:rsidR="007F7691" w:rsidRPr="00202D4A" w:rsidRDefault="00953B18">
          <w:pPr>
            <w:pStyle w:val="TOC2"/>
            <w:tabs>
              <w:tab w:val="right" w:pos="9599"/>
            </w:tabs>
            <w:spacing w:before="1" w:line="240" w:lineRule="auto"/>
            <w:ind w:left="1911"/>
            <w:rPr>
              <w:sz w:val="18"/>
              <w:szCs w:val="18"/>
            </w:rPr>
          </w:pPr>
          <w:r w:rsidRPr="00202D4A">
            <w:rPr>
              <w:color w:val="242424"/>
              <w:sz w:val="18"/>
              <w:szCs w:val="18"/>
            </w:rPr>
            <w:t>Feidhmeanna an Choimisiúin</w:t>
          </w:r>
          <w:r w:rsidRPr="00202D4A">
            <w:rPr>
              <w:color w:val="242424"/>
              <w:sz w:val="18"/>
              <w:szCs w:val="18"/>
            </w:rPr>
            <w:tab/>
            <w:t>8</w:t>
          </w:r>
        </w:p>
        <w:p w14:paraId="6881B528" w14:textId="77777777" w:rsidR="007F7691" w:rsidRPr="00202D4A" w:rsidRDefault="00953B18">
          <w:pPr>
            <w:pStyle w:val="TOC2"/>
            <w:tabs>
              <w:tab w:val="right" w:pos="9599"/>
            </w:tabs>
            <w:spacing w:line="240" w:lineRule="auto"/>
            <w:ind w:left="1909"/>
            <w:rPr>
              <w:sz w:val="18"/>
              <w:szCs w:val="18"/>
            </w:rPr>
          </w:pPr>
          <w:r w:rsidRPr="00202D4A">
            <w:rPr>
              <w:color w:val="242424"/>
              <w:sz w:val="18"/>
              <w:szCs w:val="18"/>
            </w:rPr>
            <w:t>Ráiteas Straitéiseach 2018-2020</w:t>
          </w:r>
          <w:r w:rsidRPr="00202D4A">
            <w:rPr>
              <w:color w:val="242424"/>
              <w:sz w:val="18"/>
              <w:szCs w:val="18"/>
            </w:rPr>
            <w:tab/>
            <w:t>9</w:t>
          </w:r>
        </w:p>
        <w:p w14:paraId="530F9EC4" w14:textId="77777777" w:rsidR="007F7691" w:rsidRPr="00202D4A" w:rsidRDefault="00953B18">
          <w:pPr>
            <w:pStyle w:val="TOC2"/>
            <w:tabs>
              <w:tab w:val="right" w:pos="9599"/>
            </w:tabs>
            <w:spacing w:before="1" w:line="240" w:lineRule="auto"/>
            <w:rPr>
              <w:sz w:val="18"/>
              <w:szCs w:val="18"/>
            </w:rPr>
          </w:pPr>
          <w:r w:rsidRPr="00202D4A">
            <w:rPr>
              <w:color w:val="242424"/>
              <w:sz w:val="18"/>
              <w:szCs w:val="18"/>
            </w:rPr>
            <w:t>Modhanna Oibre agus Próiseas Comhairleoireachta</w:t>
          </w:r>
          <w:r w:rsidRPr="00202D4A">
            <w:rPr>
              <w:color w:val="242424"/>
              <w:sz w:val="18"/>
              <w:szCs w:val="18"/>
            </w:rPr>
            <w:tab/>
            <w:t>9</w:t>
          </w:r>
        </w:p>
        <w:p w14:paraId="194A99E0" w14:textId="77777777" w:rsidR="007F7691" w:rsidRPr="00202D4A" w:rsidRDefault="00953B18">
          <w:pPr>
            <w:pStyle w:val="TOC1"/>
            <w:tabs>
              <w:tab w:val="right" w:pos="9598"/>
            </w:tabs>
            <w:ind w:left="1913"/>
            <w:rPr>
              <w:sz w:val="18"/>
              <w:szCs w:val="18"/>
            </w:rPr>
          </w:pPr>
          <w:hyperlink w:anchor="_TOC_250013" w:history="1">
            <w:r w:rsidRPr="00202D4A">
              <w:rPr>
                <w:color w:val="242424"/>
                <w:sz w:val="18"/>
                <w:szCs w:val="18"/>
              </w:rPr>
              <w:t>CAIBIDIL 2</w:t>
            </w:r>
            <w:r w:rsidRPr="00202D4A">
              <w:rPr>
                <w:color w:val="242424"/>
                <w:sz w:val="18"/>
                <w:szCs w:val="18"/>
              </w:rPr>
              <w:tab/>
              <w:t>14</w:t>
            </w:r>
          </w:hyperlink>
        </w:p>
        <w:p w14:paraId="5DFDE397" w14:textId="77777777" w:rsidR="007F7691" w:rsidRPr="00202D4A" w:rsidRDefault="00953B18">
          <w:pPr>
            <w:pStyle w:val="TOC1"/>
            <w:spacing w:before="0"/>
            <w:ind w:right="2782" w:hanging="6"/>
            <w:rPr>
              <w:sz w:val="18"/>
              <w:szCs w:val="18"/>
            </w:rPr>
          </w:pPr>
          <w:hyperlink w:anchor="_TOC_250012" w:history="1">
            <w:r w:rsidRPr="00202D4A">
              <w:rPr>
                <w:color w:val="242424"/>
                <w:sz w:val="18"/>
                <w:szCs w:val="18"/>
              </w:rPr>
              <w:t>ATHCHÓIRIÚ DLÍ:</w:t>
            </w:r>
          </w:hyperlink>
          <w:hyperlink w:anchor="_TOC_250012" w:history="1">
            <w:r w:rsidRPr="00202D4A">
              <w:rPr>
                <w:color w:val="242424"/>
                <w:sz w:val="18"/>
                <w:szCs w:val="18"/>
              </w:rPr>
              <w:t>OBAIR AR CHLÁRACHA ATHCHÓIRITHE DLÍ AGUS IARRATAIS ATURNAE; AGUS REACHTAÍOCHT A CHUR I bhFEIDHM</w:t>
            </w:r>
          </w:hyperlink>
        </w:p>
        <w:p w14:paraId="7011010D" w14:textId="77777777" w:rsidR="007F7691" w:rsidRPr="00202D4A" w:rsidRDefault="00953B18">
          <w:pPr>
            <w:pStyle w:val="TOC2"/>
            <w:tabs>
              <w:tab w:val="right" w:pos="9604"/>
            </w:tabs>
            <w:spacing w:line="227" w:lineRule="exact"/>
            <w:rPr>
              <w:sz w:val="18"/>
              <w:szCs w:val="18"/>
            </w:rPr>
          </w:pPr>
          <w:r w:rsidRPr="00202D4A">
            <w:rPr>
              <w:color w:val="242424"/>
              <w:sz w:val="18"/>
              <w:szCs w:val="18"/>
            </w:rPr>
            <w:t>Forléargas</w:t>
          </w:r>
          <w:r w:rsidRPr="00202D4A">
            <w:rPr>
              <w:color w:val="242424"/>
              <w:sz w:val="18"/>
              <w:szCs w:val="18"/>
            </w:rPr>
            <w:tab/>
            <w:t>14</w:t>
          </w:r>
        </w:p>
        <w:p w14:paraId="576250D3" w14:textId="77777777" w:rsidR="007F7691" w:rsidRPr="00202D4A" w:rsidRDefault="00953B18">
          <w:pPr>
            <w:pStyle w:val="TOC2"/>
            <w:tabs>
              <w:tab w:val="right" w:pos="9604"/>
            </w:tabs>
            <w:spacing w:before="1" w:line="240" w:lineRule="auto"/>
            <w:ind w:left="1912"/>
            <w:rPr>
              <w:sz w:val="18"/>
              <w:szCs w:val="18"/>
            </w:rPr>
          </w:pPr>
          <w:r w:rsidRPr="00202D4A">
            <w:rPr>
              <w:color w:val="242424"/>
              <w:sz w:val="18"/>
              <w:szCs w:val="18"/>
            </w:rPr>
            <w:t>Athbhreithniú mionsonraithe ar obair an Choimisiúin agus cur i bhfeidhm in 2019</w:t>
          </w:r>
          <w:r w:rsidRPr="00202D4A">
            <w:rPr>
              <w:color w:val="242424"/>
              <w:sz w:val="18"/>
              <w:szCs w:val="18"/>
            </w:rPr>
            <w:tab/>
            <w:t>16</w:t>
          </w:r>
        </w:p>
        <w:p w14:paraId="71C3874A" w14:textId="77777777" w:rsidR="007F7691" w:rsidRPr="00202D4A" w:rsidRDefault="00953B18">
          <w:pPr>
            <w:pStyle w:val="TOC3"/>
            <w:numPr>
              <w:ilvl w:val="0"/>
              <w:numId w:val="20"/>
            </w:numPr>
            <w:tabs>
              <w:tab w:val="left" w:pos="2715"/>
              <w:tab w:val="right" w:pos="9604"/>
            </w:tabs>
            <w:spacing w:before="1"/>
            <w:ind w:hanging="237"/>
            <w:rPr>
              <w:sz w:val="18"/>
              <w:szCs w:val="18"/>
            </w:rPr>
          </w:pPr>
          <w:hyperlink w:anchor="_TOC_250011" w:history="1">
            <w:r w:rsidRPr="00202D4A">
              <w:rPr>
                <w:color w:val="242424"/>
                <w:sz w:val="18"/>
                <w:szCs w:val="18"/>
              </w:rPr>
              <w:t>Cúigiú Chlár Athchóirithe Dlí</w:t>
            </w:r>
            <w:r w:rsidRPr="00202D4A">
              <w:rPr>
                <w:color w:val="242424"/>
                <w:sz w:val="18"/>
                <w:szCs w:val="18"/>
              </w:rPr>
              <w:tab/>
              <w:t>16</w:t>
            </w:r>
          </w:hyperlink>
        </w:p>
        <w:p w14:paraId="752A1D83" w14:textId="77777777" w:rsidR="007F7691" w:rsidRPr="00202D4A" w:rsidRDefault="00953B18">
          <w:pPr>
            <w:pStyle w:val="TOC3"/>
            <w:numPr>
              <w:ilvl w:val="0"/>
              <w:numId w:val="20"/>
            </w:numPr>
            <w:tabs>
              <w:tab w:val="left" w:pos="2712"/>
              <w:tab w:val="right" w:pos="9599"/>
            </w:tabs>
            <w:ind w:left="2711" w:hanging="232"/>
            <w:rPr>
              <w:sz w:val="18"/>
              <w:szCs w:val="18"/>
            </w:rPr>
          </w:pPr>
          <w:r w:rsidRPr="00202D4A">
            <w:rPr>
              <w:color w:val="242424"/>
              <w:sz w:val="18"/>
              <w:szCs w:val="18"/>
            </w:rPr>
            <w:t>Cúirteanna, Dlí Poiblí agus Forfheidhmiú Rialála</w:t>
          </w:r>
          <w:r w:rsidRPr="00202D4A">
            <w:rPr>
              <w:color w:val="242424"/>
              <w:sz w:val="18"/>
              <w:szCs w:val="18"/>
            </w:rPr>
            <w:tab/>
            <w:t>16</w:t>
          </w:r>
        </w:p>
        <w:p w14:paraId="6BBB1FB3" w14:textId="77777777" w:rsidR="007F7691" w:rsidRPr="00202D4A" w:rsidRDefault="00953B18">
          <w:pPr>
            <w:pStyle w:val="TOC3"/>
            <w:numPr>
              <w:ilvl w:val="0"/>
              <w:numId w:val="20"/>
            </w:numPr>
            <w:tabs>
              <w:tab w:val="left" w:pos="2717"/>
              <w:tab w:val="right" w:pos="9604"/>
            </w:tabs>
            <w:spacing w:before="1"/>
            <w:ind w:left="2716" w:hanging="235"/>
            <w:rPr>
              <w:sz w:val="18"/>
              <w:szCs w:val="18"/>
            </w:rPr>
          </w:pPr>
          <w:hyperlink w:anchor="_TOC_250010" w:history="1">
            <w:r w:rsidRPr="00202D4A">
              <w:rPr>
                <w:color w:val="242424"/>
                <w:sz w:val="18"/>
                <w:szCs w:val="18"/>
              </w:rPr>
              <w:t>Dlí san Aois Dhigiteach</w:t>
            </w:r>
            <w:r w:rsidRPr="00202D4A">
              <w:rPr>
                <w:color w:val="242424"/>
                <w:sz w:val="18"/>
                <w:szCs w:val="18"/>
              </w:rPr>
              <w:tab/>
              <w:t>17</w:t>
            </w:r>
          </w:hyperlink>
        </w:p>
        <w:p w14:paraId="04BC12A3" w14:textId="77777777" w:rsidR="007F7691" w:rsidRPr="00202D4A" w:rsidRDefault="00953B18">
          <w:pPr>
            <w:pStyle w:val="TOC3"/>
            <w:numPr>
              <w:ilvl w:val="0"/>
              <w:numId w:val="20"/>
            </w:numPr>
            <w:tabs>
              <w:tab w:val="left" w:pos="2717"/>
              <w:tab w:val="right" w:pos="9604"/>
            </w:tabs>
            <w:spacing w:before="1"/>
            <w:ind w:left="2716" w:hanging="234"/>
            <w:rPr>
              <w:sz w:val="18"/>
              <w:szCs w:val="18"/>
            </w:rPr>
          </w:pPr>
          <w:r w:rsidRPr="00202D4A">
            <w:rPr>
              <w:color w:val="242424"/>
              <w:sz w:val="18"/>
              <w:szCs w:val="18"/>
            </w:rPr>
            <w:t>Dlí agus Nós Imeachta Cóiriúil</w:t>
          </w:r>
          <w:r w:rsidRPr="00202D4A">
            <w:rPr>
              <w:color w:val="242424"/>
              <w:sz w:val="18"/>
              <w:szCs w:val="18"/>
            </w:rPr>
            <w:tab/>
            <w:t>18</w:t>
          </w:r>
        </w:p>
        <w:p w14:paraId="3E23AD63" w14:textId="77777777" w:rsidR="007F7691" w:rsidRPr="00202D4A" w:rsidRDefault="00953B18">
          <w:pPr>
            <w:pStyle w:val="TOC3"/>
            <w:numPr>
              <w:ilvl w:val="0"/>
              <w:numId w:val="20"/>
            </w:numPr>
            <w:tabs>
              <w:tab w:val="left" w:pos="2717"/>
              <w:tab w:val="right" w:pos="9604"/>
            </w:tabs>
            <w:spacing w:line="228" w:lineRule="exact"/>
            <w:ind w:left="2716" w:hanging="235"/>
            <w:rPr>
              <w:sz w:val="18"/>
              <w:szCs w:val="18"/>
            </w:rPr>
          </w:pPr>
          <w:r w:rsidRPr="00202D4A">
            <w:rPr>
              <w:color w:val="242424"/>
              <w:sz w:val="18"/>
              <w:szCs w:val="18"/>
            </w:rPr>
            <w:t>Dlí Sibhialta agus Tráchtála</w:t>
          </w:r>
          <w:r w:rsidRPr="00202D4A">
            <w:rPr>
              <w:color w:val="242424"/>
              <w:sz w:val="18"/>
              <w:szCs w:val="18"/>
            </w:rPr>
            <w:tab/>
            <w:t>19</w:t>
          </w:r>
        </w:p>
        <w:p w14:paraId="79BF9550" w14:textId="77777777" w:rsidR="007F7691" w:rsidRPr="00202D4A" w:rsidRDefault="00953B18">
          <w:pPr>
            <w:pStyle w:val="TOC3"/>
            <w:numPr>
              <w:ilvl w:val="0"/>
              <w:numId w:val="20"/>
            </w:numPr>
            <w:tabs>
              <w:tab w:val="left" w:pos="2717"/>
              <w:tab w:val="right" w:pos="9602"/>
            </w:tabs>
            <w:spacing w:line="228" w:lineRule="exact"/>
            <w:ind w:left="2716" w:hanging="235"/>
            <w:rPr>
              <w:sz w:val="18"/>
              <w:szCs w:val="18"/>
            </w:rPr>
          </w:pPr>
          <w:r w:rsidRPr="00202D4A">
            <w:rPr>
              <w:color w:val="242424"/>
              <w:sz w:val="18"/>
              <w:szCs w:val="18"/>
            </w:rPr>
            <w:t>Dlí Talún, Comharbas agus Trustaí</w:t>
          </w:r>
          <w:r w:rsidRPr="00202D4A">
            <w:rPr>
              <w:color w:val="242424"/>
              <w:sz w:val="18"/>
              <w:szCs w:val="18"/>
            </w:rPr>
            <w:tab/>
            <w:t>21</w:t>
          </w:r>
        </w:p>
        <w:p w14:paraId="45D022E9" w14:textId="3B4F845E" w:rsidR="007F7691" w:rsidRPr="00202D4A" w:rsidRDefault="00953B18">
          <w:pPr>
            <w:pStyle w:val="TOC3"/>
            <w:numPr>
              <w:ilvl w:val="0"/>
              <w:numId w:val="20"/>
            </w:numPr>
            <w:tabs>
              <w:tab w:val="left" w:pos="2734"/>
              <w:tab w:val="right" w:pos="9604"/>
            </w:tabs>
            <w:spacing w:before="1" w:line="228" w:lineRule="exact"/>
            <w:ind w:left="2733" w:hanging="234"/>
            <w:rPr>
              <w:sz w:val="18"/>
              <w:szCs w:val="18"/>
            </w:rPr>
          </w:pPr>
          <w:hyperlink w:anchor="_TOC_250009" w:history="1">
            <w:r w:rsidRPr="00202D4A">
              <w:rPr>
                <w:color w:val="242424"/>
                <w:sz w:val="18"/>
                <w:szCs w:val="18"/>
              </w:rPr>
              <w:t xml:space="preserve">Seirbhísí Sláinte </w:t>
            </w:r>
            <w:r w:rsidRPr="00202D4A">
              <w:rPr>
                <w:color w:val="242424"/>
                <w:sz w:val="18"/>
                <w:szCs w:val="18"/>
              </w:rPr>
              <w:tab/>
              <w:t xml:space="preserve">  22</w:t>
            </w:r>
          </w:hyperlink>
        </w:p>
        <w:p w14:paraId="5CD8206E" w14:textId="77777777" w:rsidR="007F7691" w:rsidRPr="00202D4A" w:rsidRDefault="00953B18">
          <w:pPr>
            <w:pStyle w:val="TOC3"/>
            <w:numPr>
              <w:ilvl w:val="0"/>
              <w:numId w:val="20"/>
            </w:numPr>
            <w:tabs>
              <w:tab w:val="left" w:pos="2742"/>
              <w:tab w:val="right" w:pos="9604"/>
            </w:tabs>
            <w:spacing w:line="228" w:lineRule="exact"/>
            <w:ind w:left="2741"/>
            <w:rPr>
              <w:sz w:val="18"/>
              <w:szCs w:val="18"/>
            </w:rPr>
          </w:pPr>
          <w:hyperlink w:anchor="_TOC_250008" w:history="1">
            <w:r w:rsidRPr="00202D4A">
              <w:rPr>
                <w:color w:val="242424"/>
                <w:sz w:val="18"/>
                <w:szCs w:val="18"/>
              </w:rPr>
              <w:t>Dlí Idirnáisiúnta</w:t>
            </w:r>
            <w:r w:rsidRPr="00202D4A">
              <w:rPr>
                <w:color w:val="242424"/>
                <w:sz w:val="18"/>
                <w:szCs w:val="18"/>
              </w:rPr>
              <w:tab/>
              <w:t>22</w:t>
            </w:r>
          </w:hyperlink>
        </w:p>
        <w:p w14:paraId="6A61095B" w14:textId="77777777" w:rsidR="007F7691" w:rsidRPr="00202D4A" w:rsidRDefault="00953B18">
          <w:pPr>
            <w:pStyle w:val="TOC1"/>
            <w:tabs>
              <w:tab w:val="right" w:pos="9602"/>
            </w:tabs>
            <w:rPr>
              <w:sz w:val="18"/>
              <w:szCs w:val="18"/>
            </w:rPr>
          </w:pPr>
          <w:hyperlink w:anchor="_TOC_250007" w:history="1">
            <w:r w:rsidRPr="00202D4A">
              <w:rPr>
                <w:color w:val="242424"/>
                <w:sz w:val="18"/>
                <w:szCs w:val="18"/>
              </w:rPr>
              <w:t>CAIBIDIL 3</w:t>
            </w:r>
            <w:r w:rsidRPr="00202D4A">
              <w:rPr>
                <w:color w:val="242424"/>
                <w:sz w:val="18"/>
                <w:szCs w:val="18"/>
              </w:rPr>
              <w:tab/>
              <w:t>23</w:t>
            </w:r>
          </w:hyperlink>
        </w:p>
        <w:p w14:paraId="27B0C964" w14:textId="77777777" w:rsidR="007F7691" w:rsidRPr="00202D4A" w:rsidRDefault="00953B18">
          <w:pPr>
            <w:pStyle w:val="TOC1"/>
            <w:spacing w:before="5" w:line="228" w:lineRule="exact"/>
            <w:rPr>
              <w:sz w:val="18"/>
              <w:szCs w:val="18"/>
            </w:rPr>
          </w:pPr>
          <w:hyperlink w:anchor="_TOC_250006" w:history="1">
            <w:r w:rsidRPr="00202D4A">
              <w:rPr>
                <w:color w:val="242424"/>
                <w:sz w:val="18"/>
                <w:szCs w:val="18"/>
              </w:rPr>
              <w:t>ROCHTAIN AR REACHTAÍOCHT</w:t>
            </w:r>
          </w:hyperlink>
        </w:p>
        <w:p w14:paraId="442AD94B" w14:textId="77777777" w:rsidR="007F7691" w:rsidRPr="00202D4A" w:rsidRDefault="00953B18">
          <w:pPr>
            <w:pStyle w:val="TOC2"/>
            <w:tabs>
              <w:tab w:val="right" w:pos="9606"/>
            </w:tabs>
            <w:ind w:left="1919"/>
            <w:rPr>
              <w:sz w:val="18"/>
              <w:szCs w:val="18"/>
            </w:rPr>
          </w:pPr>
          <w:r w:rsidRPr="00202D4A">
            <w:rPr>
              <w:color w:val="242424"/>
              <w:sz w:val="18"/>
              <w:szCs w:val="18"/>
            </w:rPr>
            <w:t>Réamhrá</w:t>
          </w:r>
          <w:r w:rsidRPr="00202D4A">
            <w:rPr>
              <w:color w:val="242424"/>
              <w:sz w:val="18"/>
              <w:szCs w:val="18"/>
            </w:rPr>
            <w:tab/>
            <w:t>23</w:t>
          </w:r>
        </w:p>
        <w:p w14:paraId="3ADEF587" w14:textId="77777777" w:rsidR="007F7691" w:rsidRPr="00202D4A" w:rsidRDefault="00953B18">
          <w:pPr>
            <w:pStyle w:val="TOC2"/>
            <w:tabs>
              <w:tab w:val="right" w:pos="9602"/>
            </w:tabs>
            <w:spacing w:before="1"/>
            <w:rPr>
              <w:sz w:val="18"/>
              <w:szCs w:val="18"/>
            </w:rPr>
          </w:pPr>
          <w:r w:rsidRPr="00202D4A">
            <w:rPr>
              <w:color w:val="242424"/>
              <w:sz w:val="18"/>
              <w:szCs w:val="18"/>
            </w:rPr>
            <w:t>Eolaire Reachtaíochta</w:t>
          </w:r>
          <w:r w:rsidRPr="00202D4A">
            <w:rPr>
              <w:color w:val="242424"/>
              <w:sz w:val="18"/>
              <w:szCs w:val="18"/>
            </w:rPr>
            <w:tab/>
            <w:t>23</w:t>
          </w:r>
        </w:p>
        <w:p w14:paraId="167E095F" w14:textId="77777777" w:rsidR="007F7691" w:rsidRPr="00202D4A" w:rsidRDefault="00953B18">
          <w:pPr>
            <w:pStyle w:val="TOC2"/>
            <w:tabs>
              <w:tab w:val="right" w:pos="9608"/>
            </w:tabs>
            <w:ind w:left="1912"/>
            <w:rPr>
              <w:sz w:val="18"/>
              <w:szCs w:val="18"/>
            </w:rPr>
          </w:pPr>
          <w:hyperlink w:anchor="_TOC_250005" w:history="1">
            <w:r w:rsidRPr="00202D4A">
              <w:rPr>
                <w:color w:val="242424"/>
                <w:sz w:val="18"/>
                <w:szCs w:val="18"/>
              </w:rPr>
              <w:t>Achtanna Athbhreithnithe</w:t>
            </w:r>
            <w:r w:rsidRPr="00202D4A">
              <w:rPr>
                <w:color w:val="242424"/>
                <w:sz w:val="18"/>
                <w:szCs w:val="18"/>
              </w:rPr>
              <w:tab/>
              <w:t>24</w:t>
            </w:r>
          </w:hyperlink>
        </w:p>
        <w:p w14:paraId="7C3A465E" w14:textId="77777777" w:rsidR="007F7691" w:rsidRPr="00202D4A" w:rsidRDefault="00953B18">
          <w:pPr>
            <w:pStyle w:val="TOC2"/>
            <w:tabs>
              <w:tab w:val="right" w:pos="9606"/>
            </w:tabs>
            <w:spacing w:before="5"/>
            <w:rPr>
              <w:sz w:val="18"/>
              <w:szCs w:val="18"/>
            </w:rPr>
          </w:pPr>
          <w:r w:rsidRPr="00202D4A">
            <w:rPr>
              <w:color w:val="242424"/>
              <w:sz w:val="18"/>
              <w:szCs w:val="18"/>
            </w:rPr>
            <w:t>Liosta Aicmithe Reachtaíochta</w:t>
          </w:r>
          <w:r w:rsidRPr="00202D4A">
            <w:rPr>
              <w:color w:val="242424"/>
              <w:sz w:val="18"/>
              <w:szCs w:val="18"/>
            </w:rPr>
            <w:tab/>
            <w:t>25</w:t>
          </w:r>
        </w:p>
        <w:p w14:paraId="62AA8194" w14:textId="77777777" w:rsidR="007F7691" w:rsidRPr="00202D4A" w:rsidRDefault="00953B18">
          <w:pPr>
            <w:pStyle w:val="TOC2"/>
            <w:tabs>
              <w:tab w:val="right" w:pos="9606"/>
            </w:tabs>
            <w:ind w:left="1912"/>
            <w:rPr>
              <w:sz w:val="18"/>
              <w:szCs w:val="18"/>
            </w:rPr>
          </w:pPr>
          <w:r w:rsidRPr="00202D4A">
            <w:rPr>
              <w:color w:val="242424"/>
              <w:sz w:val="18"/>
              <w:szCs w:val="18"/>
            </w:rPr>
            <w:t>Tionscnamh Athbhreithnithe Roimh Reachta 1922</w:t>
          </w:r>
          <w:r w:rsidRPr="00202D4A">
            <w:rPr>
              <w:color w:val="242424"/>
              <w:sz w:val="18"/>
              <w:szCs w:val="18"/>
            </w:rPr>
            <w:tab/>
            <w:t>25</w:t>
          </w:r>
        </w:p>
        <w:p w14:paraId="4239E74D" w14:textId="77777777" w:rsidR="007F7691" w:rsidRPr="00202D4A" w:rsidRDefault="00953B18">
          <w:pPr>
            <w:pStyle w:val="TOC1"/>
            <w:tabs>
              <w:tab w:val="right" w:pos="9609"/>
            </w:tabs>
            <w:ind w:left="1913"/>
            <w:rPr>
              <w:sz w:val="18"/>
              <w:szCs w:val="18"/>
            </w:rPr>
          </w:pPr>
          <w:r w:rsidRPr="00202D4A">
            <w:rPr>
              <w:color w:val="242424"/>
              <w:sz w:val="18"/>
              <w:szCs w:val="18"/>
            </w:rPr>
            <w:t>CAIBIDIL 4</w:t>
          </w:r>
          <w:r w:rsidRPr="00202D4A">
            <w:rPr>
              <w:color w:val="242424"/>
              <w:sz w:val="18"/>
              <w:szCs w:val="18"/>
            </w:rPr>
            <w:tab/>
            <w:t>26</w:t>
          </w:r>
        </w:p>
        <w:p w14:paraId="426B5B53" w14:textId="77777777" w:rsidR="007F7691" w:rsidRPr="00202D4A" w:rsidRDefault="00953B18">
          <w:pPr>
            <w:pStyle w:val="TOC1"/>
            <w:spacing w:before="1"/>
            <w:rPr>
              <w:sz w:val="18"/>
              <w:szCs w:val="18"/>
            </w:rPr>
          </w:pPr>
          <w:r w:rsidRPr="00202D4A">
            <w:rPr>
              <w:color w:val="242424"/>
              <w:sz w:val="18"/>
              <w:szCs w:val="18"/>
            </w:rPr>
            <w:t>RIARACHÁN</w:t>
          </w:r>
        </w:p>
        <w:p w14:paraId="2B9B5DA3" w14:textId="77777777" w:rsidR="007F7691" w:rsidRPr="00202D4A" w:rsidRDefault="00953B18">
          <w:pPr>
            <w:pStyle w:val="TOC2"/>
            <w:tabs>
              <w:tab w:val="right" w:pos="9613"/>
            </w:tabs>
            <w:ind w:left="1919"/>
            <w:rPr>
              <w:sz w:val="18"/>
              <w:szCs w:val="18"/>
            </w:rPr>
          </w:pPr>
          <w:r w:rsidRPr="00202D4A">
            <w:rPr>
              <w:color w:val="242424"/>
              <w:sz w:val="18"/>
              <w:szCs w:val="18"/>
            </w:rPr>
            <w:t>Réamhrá</w:t>
          </w:r>
          <w:r w:rsidRPr="00202D4A">
            <w:rPr>
              <w:color w:val="242424"/>
              <w:sz w:val="18"/>
              <w:szCs w:val="18"/>
            </w:rPr>
            <w:tab/>
            <w:t>26</w:t>
          </w:r>
        </w:p>
        <w:p w14:paraId="026411EE" w14:textId="77777777" w:rsidR="007F7691" w:rsidRPr="00202D4A" w:rsidRDefault="00953B18">
          <w:pPr>
            <w:pStyle w:val="TOC2"/>
            <w:tabs>
              <w:tab w:val="right" w:pos="9613"/>
            </w:tabs>
            <w:ind w:left="1918"/>
            <w:rPr>
              <w:sz w:val="18"/>
              <w:szCs w:val="18"/>
            </w:rPr>
          </w:pPr>
          <w:r w:rsidRPr="00202D4A">
            <w:rPr>
              <w:color w:val="242424"/>
              <w:sz w:val="18"/>
              <w:szCs w:val="18"/>
            </w:rPr>
            <w:t>An Coimisiún</w:t>
          </w:r>
          <w:r w:rsidRPr="00202D4A">
            <w:rPr>
              <w:color w:val="242424"/>
              <w:sz w:val="18"/>
              <w:szCs w:val="18"/>
            </w:rPr>
            <w:tab/>
            <w:t>26</w:t>
          </w:r>
        </w:p>
        <w:p w14:paraId="54109786" w14:textId="77777777" w:rsidR="007F7691" w:rsidRPr="00202D4A" w:rsidRDefault="00953B18">
          <w:pPr>
            <w:pStyle w:val="TOC2"/>
            <w:tabs>
              <w:tab w:val="right" w:pos="9613"/>
            </w:tabs>
            <w:spacing w:before="1" w:line="240" w:lineRule="auto"/>
            <w:ind w:left="1917"/>
            <w:rPr>
              <w:sz w:val="18"/>
              <w:szCs w:val="18"/>
            </w:rPr>
          </w:pPr>
          <w:r w:rsidRPr="00202D4A">
            <w:rPr>
              <w:color w:val="242424"/>
              <w:sz w:val="18"/>
              <w:szCs w:val="18"/>
            </w:rPr>
            <w:t>An Coiste Bainistíochta</w:t>
          </w:r>
          <w:r w:rsidRPr="00202D4A">
            <w:rPr>
              <w:color w:val="242424"/>
              <w:sz w:val="18"/>
              <w:szCs w:val="18"/>
            </w:rPr>
            <w:tab/>
            <w:t>26</w:t>
          </w:r>
        </w:p>
        <w:p w14:paraId="1B91D523" w14:textId="77777777" w:rsidR="007F7691" w:rsidRPr="00202D4A" w:rsidRDefault="00953B18">
          <w:pPr>
            <w:pStyle w:val="TOC2"/>
            <w:tabs>
              <w:tab w:val="right" w:pos="9613"/>
            </w:tabs>
            <w:spacing w:before="1" w:line="240" w:lineRule="auto"/>
            <w:ind w:left="1918"/>
            <w:rPr>
              <w:sz w:val="18"/>
              <w:szCs w:val="18"/>
            </w:rPr>
          </w:pPr>
          <w:r w:rsidRPr="00202D4A">
            <w:rPr>
              <w:color w:val="242424"/>
              <w:sz w:val="18"/>
              <w:szCs w:val="18"/>
            </w:rPr>
            <w:t>Foireann Riaracháin</w:t>
          </w:r>
          <w:r w:rsidRPr="00202D4A">
            <w:rPr>
              <w:color w:val="242424"/>
              <w:sz w:val="18"/>
              <w:szCs w:val="18"/>
            </w:rPr>
            <w:tab/>
            <w:t>27</w:t>
          </w:r>
        </w:p>
        <w:p w14:paraId="44AA67F2" w14:textId="77777777" w:rsidR="007F7691" w:rsidRPr="00202D4A" w:rsidRDefault="00953B18">
          <w:pPr>
            <w:pStyle w:val="TOC2"/>
            <w:tabs>
              <w:tab w:val="right" w:pos="9608"/>
            </w:tabs>
            <w:ind w:left="1917"/>
            <w:rPr>
              <w:sz w:val="18"/>
              <w:szCs w:val="18"/>
            </w:rPr>
          </w:pPr>
          <w:r w:rsidRPr="00202D4A">
            <w:rPr>
              <w:color w:val="242424"/>
              <w:sz w:val="18"/>
              <w:szCs w:val="18"/>
            </w:rPr>
            <w:t>Foireann Taighde agus Leabharlainne</w:t>
          </w:r>
          <w:r w:rsidRPr="00202D4A">
            <w:rPr>
              <w:color w:val="242424"/>
              <w:sz w:val="18"/>
              <w:szCs w:val="18"/>
            </w:rPr>
            <w:tab/>
            <w:t>27</w:t>
          </w:r>
        </w:p>
        <w:p w14:paraId="58628CA6" w14:textId="77777777" w:rsidR="007F7691" w:rsidRPr="00202D4A" w:rsidRDefault="00953B18">
          <w:pPr>
            <w:pStyle w:val="TOC2"/>
            <w:tabs>
              <w:tab w:val="right" w:pos="9606"/>
            </w:tabs>
            <w:ind w:left="1916"/>
            <w:rPr>
              <w:sz w:val="18"/>
              <w:szCs w:val="18"/>
            </w:rPr>
          </w:pPr>
          <w:r w:rsidRPr="00202D4A">
            <w:rPr>
              <w:color w:val="242424"/>
              <w:sz w:val="18"/>
              <w:szCs w:val="18"/>
            </w:rPr>
            <w:t>Airgeadas</w:t>
          </w:r>
          <w:r w:rsidRPr="00202D4A">
            <w:rPr>
              <w:color w:val="242424"/>
              <w:sz w:val="18"/>
              <w:szCs w:val="18"/>
            </w:rPr>
            <w:tab/>
            <w:t>28</w:t>
          </w:r>
        </w:p>
        <w:p w14:paraId="57BA9F0F" w14:textId="77777777" w:rsidR="007F7691" w:rsidRPr="00202D4A" w:rsidRDefault="00953B18">
          <w:pPr>
            <w:pStyle w:val="TOC2"/>
            <w:tabs>
              <w:tab w:val="right" w:pos="9610"/>
            </w:tabs>
            <w:spacing w:before="1"/>
            <w:ind w:left="1912"/>
            <w:rPr>
              <w:sz w:val="18"/>
              <w:szCs w:val="18"/>
            </w:rPr>
          </w:pPr>
          <w:hyperlink w:anchor="_TOC_250004" w:history="1">
            <w:r w:rsidRPr="00202D4A">
              <w:rPr>
                <w:color w:val="242424"/>
                <w:sz w:val="18"/>
                <w:szCs w:val="18"/>
              </w:rPr>
              <w:t>Socrúcháin Rialachais</w:t>
            </w:r>
            <w:r w:rsidRPr="00202D4A">
              <w:rPr>
                <w:color w:val="242424"/>
                <w:sz w:val="18"/>
                <w:szCs w:val="18"/>
              </w:rPr>
              <w:tab/>
              <w:t>29</w:t>
            </w:r>
          </w:hyperlink>
        </w:p>
        <w:p w14:paraId="2D74EBBA" w14:textId="77777777" w:rsidR="007F7691" w:rsidRPr="00202D4A" w:rsidRDefault="00953B18">
          <w:pPr>
            <w:pStyle w:val="TOC2"/>
            <w:tabs>
              <w:tab w:val="right" w:pos="9610"/>
            </w:tabs>
            <w:rPr>
              <w:sz w:val="18"/>
              <w:szCs w:val="18"/>
            </w:rPr>
          </w:pPr>
          <w:r w:rsidRPr="00202D4A">
            <w:rPr>
              <w:color w:val="242424"/>
              <w:sz w:val="18"/>
              <w:szCs w:val="18"/>
            </w:rPr>
            <w:t>Cód Cleachtais um Rialachas Comhlachtaí an Stáit</w:t>
          </w:r>
          <w:r w:rsidRPr="00202D4A">
            <w:rPr>
              <w:color w:val="242424"/>
              <w:sz w:val="18"/>
              <w:szCs w:val="18"/>
            </w:rPr>
            <w:tab/>
            <w:t>29</w:t>
          </w:r>
        </w:p>
        <w:p w14:paraId="7983F9E9" w14:textId="77777777" w:rsidR="007F7691" w:rsidRPr="00202D4A" w:rsidRDefault="00953B18">
          <w:pPr>
            <w:pStyle w:val="TOC2"/>
            <w:tabs>
              <w:tab w:val="right" w:pos="9612"/>
            </w:tabs>
            <w:spacing w:before="1" w:line="240" w:lineRule="auto"/>
            <w:ind w:left="1917"/>
            <w:rPr>
              <w:sz w:val="18"/>
              <w:szCs w:val="18"/>
            </w:rPr>
          </w:pPr>
          <w:r w:rsidRPr="00202D4A">
            <w:rPr>
              <w:color w:val="242424"/>
              <w:sz w:val="18"/>
              <w:szCs w:val="18"/>
            </w:rPr>
            <w:t>Éifeachtacht Fhuinnimh</w:t>
          </w:r>
          <w:r w:rsidRPr="00202D4A">
            <w:rPr>
              <w:color w:val="242424"/>
              <w:sz w:val="18"/>
              <w:szCs w:val="18"/>
            </w:rPr>
            <w:tab/>
            <w:t>31</w:t>
          </w:r>
        </w:p>
        <w:p w14:paraId="57175A73" w14:textId="77777777" w:rsidR="007F7691" w:rsidRPr="00202D4A" w:rsidRDefault="00953B18">
          <w:pPr>
            <w:pStyle w:val="TOC2"/>
            <w:tabs>
              <w:tab w:val="right" w:pos="9612"/>
            </w:tabs>
            <w:spacing w:before="1"/>
            <w:ind w:left="1916"/>
            <w:rPr>
              <w:sz w:val="18"/>
              <w:szCs w:val="18"/>
            </w:rPr>
          </w:pPr>
          <w:r w:rsidRPr="00202D4A">
            <w:rPr>
              <w:color w:val="242424"/>
              <w:sz w:val="18"/>
              <w:szCs w:val="18"/>
            </w:rPr>
            <w:t>An tAcht um Shaoráil Faisnéise 2014</w:t>
          </w:r>
          <w:r w:rsidRPr="00202D4A">
            <w:rPr>
              <w:color w:val="242424"/>
              <w:sz w:val="18"/>
              <w:szCs w:val="18"/>
            </w:rPr>
            <w:tab/>
            <w:t>31</w:t>
          </w:r>
        </w:p>
        <w:p w14:paraId="35F5E2E4" w14:textId="77777777" w:rsidR="007F7691" w:rsidRPr="00202D4A" w:rsidRDefault="00953B18">
          <w:pPr>
            <w:pStyle w:val="TOC2"/>
            <w:tabs>
              <w:tab w:val="right" w:pos="9612"/>
            </w:tabs>
            <w:ind w:left="1917"/>
            <w:rPr>
              <w:sz w:val="18"/>
              <w:szCs w:val="18"/>
            </w:rPr>
          </w:pPr>
          <w:r w:rsidRPr="00202D4A">
            <w:rPr>
              <w:color w:val="242424"/>
              <w:sz w:val="18"/>
              <w:szCs w:val="18"/>
            </w:rPr>
            <w:t>An tAcht um Nochtuithe Cosanta 2014</w:t>
          </w:r>
          <w:r w:rsidRPr="00202D4A">
            <w:rPr>
              <w:color w:val="242424"/>
              <w:sz w:val="18"/>
              <w:szCs w:val="18"/>
            </w:rPr>
            <w:tab/>
            <w:t>31</w:t>
          </w:r>
        </w:p>
        <w:p w14:paraId="350E1AFF" w14:textId="77777777" w:rsidR="007F7691" w:rsidRPr="00202D4A" w:rsidRDefault="00953B18">
          <w:pPr>
            <w:pStyle w:val="TOC2"/>
            <w:tabs>
              <w:tab w:val="right" w:pos="9612"/>
            </w:tabs>
            <w:spacing w:line="240" w:lineRule="auto"/>
            <w:ind w:left="1918"/>
            <w:rPr>
              <w:sz w:val="18"/>
              <w:szCs w:val="18"/>
            </w:rPr>
          </w:pPr>
          <w:r w:rsidRPr="00202D4A">
            <w:rPr>
              <w:color w:val="242424"/>
              <w:sz w:val="18"/>
              <w:szCs w:val="18"/>
            </w:rPr>
            <w:t>Rún an Choimisiúin maidir le ráitis airgeadais agus aschuir 2019</w:t>
          </w:r>
          <w:r w:rsidRPr="00202D4A">
            <w:rPr>
              <w:color w:val="242424"/>
              <w:sz w:val="18"/>
              <w:szCs w:val="18"/>
            </w:rPr>
            <w:tab/>
            <w:t>31</w:t>
          </w:r>
        </w:p>
        <w:p w14:paraId="792E7E20" w14:textId="77777777" w:rsidR="007F7691" w:rsidRPr="00202D4A" w:rsidRDefault="00953B18">
          <w:pPr>
            <w:pStyle w:val="TOC1"/>
            <w:spacing w:line="228" w:lineRule="exact"/>
            <w:rPr>
              <w:sz w:val="18"/>
              <w:szCs w:val="18"/>
            </w:rPr>
          </w:pPr>
          <w:hyperlink w:anchor="_TOC_250003" w:history="1">
            <w:r w:rsidRPr="00202D4A">
              <w:rPr>
                <w:color w:val="242424"/>
                <w:sz w:val="18"/>
                <w:szCs w:val="18"/>
              </w:rPr>
              <w:t>Aguisín 1</w:t>
            </w:r>
          </w:hyperlink>
        </w:p>
        <w:p w14:paraId="07A99B7F" w14:textId="77777777" w:rsidR="007F7691" w:rsidRPr="00202D4A" w:rsidRDefault="00953B18">
          <w:pPr>
            <w:pStyle w:val="TOC2"/>
            <w:tabs>
              <w:tab w:val="right" w:pos="9617"/>
            </w:tabs>
            <w:rPr>
              <w:sz w:val="18"/>
              <w:szCs w:val="18"/>
            </w:rPr>
          </w:pPr>
          <w:hyperlink w:anchor="_TOC_250002" w:history="1">
            <w:r w:rsidRPr="00202D4A">
              <w:rPr>
                <w:color w:val="242424"/>
                <w:sz w:val="18"/>
                <w:szCs w:val="18"/>
              </w:rPr>
              <w:t>Cairt Eagraíochta an Choimisiúin Athchóirithe Dlí 2019</w:t>
            </w:r>
            <w:r w:rsidRPr="00202D4A">
              <w:rPr>
                <w:color w:val="242424"/>
                <w:sz w:val="18"/>
                <w:szCs w:val="18"/>
              </w:rPr>
              <w:tab/>
              <w:t>33</w:t>
            </w:r>
          </w:hyperlink>
        </w:p>
        <w:p w14:paraId="10BF1302" w14:textId="77777777" w:rsidR="007F7691" w:rsidRPr="00202D4A" w:rsidRDefault="00953B18">
          <w:pPr>
            <w:pStyle w:val="TOC1"/>
            <w:spacing w:before="231" w:line="228" w:lineRule="exact"/>
            <w:rPr>
              <w:sz w:val="18"/>
              <w:szCs w:val="18"/>
            </w:rPr>
          </w:pPr>
          <w:hyperlink w:anchor="_TOC_250001" w:history="1">
            <w:r w:rsidRPr="00202D4A">
              <w:rPr>
                <w:color w:val="242424"/>
                <w:sz w:val="18"/>
                <w:szCs w:val="18"/>
              </w:rPr>
              <w:t>Aguisín 2</w:t>
            </w:r>
          </w:hyperlink>
        </w:p>
        <w:p w14:paraId="0D48EC3A" w14:textId="77777777" w:rsidR="007F7691" w:rsidRPr="00202D4A" w:rsidRDefault="00953B18">
          <w:pPr>
            <w:pStyle w:val="TOC2"/>
            <w:tabs>
              <w:tab w:val="right" w:pos="9617"/>
            </w:tabs>
            <w:ind w:left="1918"/>
            <w:rPr>
              <w:sz w:val="18"/>
              <w:szCs w:val="18"/>
            </w:rPr>
          </w:pPr>
          <w:r w:rsidRPr="00202D4A">
            <w:rPr>
              <w:color w:val="242424"/>
              <w:sz w:val="18"/>
              <w:szCs w:val="18"/>
            </w:rPr>
            <w:t>Rogha Ócáidí, Cruinnithe agus Seiminéir an Choimisiúin 2019</w:t>
          </w:r>
          <w:r w:rsidRPr="00202D4A">
            <w:rPr>
              <w:color w:val="242424"/>
              <w:sz w:val="18"/>
              <w:szCs w:val="18"/>
            </w:rPr>
            <w:tab/>
            <w:t>34</w:t>
          </w:r>
        </w:p>
        <w:p w14:paraId="419B1EE6" w14:textId="77777777" w:rsidR="007F7691" w:rsidRPr="00202D4A" w:rsidRDefault="00953B18">
          <w:pPr>
            <w:pStyle w:val="TOC1"/>
            <w:spacing w:before="232" w:line="228" w:lineRule="exact"/>
            <w:rPr>
              <w:sz w:val="18"/>
              <w:szCs w:val="18"/>
            </w:rPr>
          </w:pPr>
          <w:hyperlink w:anchor="_TOC_250000" w:history="1">
            <w:r w:rsidRPr="00202D4A">
              <w:rPr>
                <w:color w:val="242424"/>
                <w:sz w:val="18"/>
                <w:szCs w:val="18"/>
              </w:rPr>
              <w:t>Aguisín 3</w:t>
            </w:r>
          </w:hyperlink>
        </w:p>
        <w:p w14:paraId="76FD2F60" w14:textId="77777777" w:rsidR="007F7691" w:rsidRPr="00202D4A" w:rsidRDefault="00953B18">
          <w:pPr>
            <w:pStyle w:val="TOC2"/>
            <w:tabs>
              <w:tab w:val="right" w:pos="9617"/>
            </w:tabs>
            <w:ind w:left="1921"/>
            <w:rPr>
              <w:sz w:val="18"/>
              <w:szCs w:val="18"/>
            </w:rPr>
          </w:pPr>
          <w:r w:rsidRPr="00202D4A">
            <w:rPr>
              <w:color w:val="242424"/>
              <w:sz w:val="18"/>
              <w:szCs w:val="18"/>
            </w:rPr>
            <w:t>Tuarascálacha agus Ráitis Airgeadais ar an gCoimisiún Athchóirithe Dlí 2019</w:t>
          </w:r>
          <w:r w:rsidRPr="00202D4A">
            <w:rPr>
              <w:color w:val="242424"/>
              <w:sz w:val="18"/>
              <w:szCs w:val="18"/>
            </w:rPr>
            <w:tab/>
            <w:t>36</w:t>
          </w:r>
        </w:p>
      </w:sdtContent>
    </w:sdt>
    <w:p w14:paraId="6A0F5D33" w14:textId="77777777" w:rsidR="007F7691" w:rsidRPr="00202D4A" w:rsidRDefault="007F7691">
      <w:pPr>
        <w:rPr>
          <w:sz w:val="18"/>
          <w:szCs w:val="18"/>
        </w:rPr>
        <w:sectPr w:rsidR="007F7691" w:rsidRPr="00202D4A">
          <w:pgSz w:w="11900" w:h="16820"/>
          <w:pgMar w:top="1420" w:right="0" w:bottom="1240" w:left="0" w:header="0" w:footer="1009" w:gutter="0"/>
          <w:cols w:space="720"/>
        </w:sectPr>
      </w:pPr>
    </w:p>
    <w:p w14:paraId="6A7759F2" w14:textId="77777777" w:rsidR="007F7691" w:rsidRPr="00202D4A" w:rsidRDefault="00953B18">
      <w:pPr>
        <w:pStyle w:val="Heading2"/>
        <w:spacing w:before="67"/>
        <w:ind w:left="1872"/>
        <w:rPr>
          <w:sz w:val="18"/>
          <w:szCs w:val="18"/>
        </w:rPr>
      </w:pPr>
      <w:bookmarkStart w:id="0" w:name="_TOC_250015"/>
      <w:bookmarkEnd w:id="0"/>
      <w:r w:rsidRPr="00202D4A">
        <w:rPr>
          <w:color w:val="232323"/>
          <w:sz w:val="18"/>
          <w:szCs w:val="18"/>
        </w:rPr>
        <w:lastRenderedPageBreak/>
        <w:t>AN COIMISIÚN ATHCHÓIRITHE DLÍ AGUS FOIREANN</w:t>
      </w:r>
    </w:p>
    <w:p w14:paraId="7FC292BE" w14:textId="14A0E620" w:rsidR="007F7691" w:rsidRPr="00202D4A" w:rsidRDefault="00257AF1">
      <w:pPr>
        <w:pStyle w:val="BodyText"/>
        <w:spacing w:before="6"/>
        <w:rPr>
          <w:b/>
          <w:sz w:val="18"/>
          <w:szCs w:val="18"/>
        </w:rPr>
      </w:pPr>
      <w:r w:rsidRPr="00202D4A">
        <w:rPr>
          <w:noProof/>
          <w:sz w:val="18"/>
          <w:szCs w:val="18"/>
        </w:rPr>
        <mc:AlternateContent>
          <mc:Choice Requires="wps">
            <w:drawing>
              <wp:anchor distT="0" distB="0" distL="0" distR="0" simplePos="0" relativeHeight="487588864" behindDoc="1" locked="0" layoutInCell="1" allowOverlap="1" wp14:anchorId="2560E640" wp14:editId="389704D3">
                <wp:simplePos x="0" y="0"/>
                <wp:positionH relativeFrom="page">
                  <wp:posOffset>1160145</wp:posOffset>
                </wp:positionH>
                <wp:positionV relativeFrom="paragraph">
                  <wp:posOffset>150495</wp:posOffset>
                </wp:positionV>
                <wp:extent cx="5617845" cy="1270"/>
                <wp:effectExtent l="0" t="0" r="0" b="0"/>
                <wp:wrapTopAndBottom/>
                <wp:docPr id="164"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845" cy="1270"/>
                        </a:xfrm>
                        <a:custGeom>
                          <a:avLst/>
                          <a:gdLst>
                            <a:gd name="T0" fmla="+- 0 1827 1827"/>
                            <a:gd name="T1" fmla="*/ T0 w 8847"/>
                            <a:gd name="T2" fmla="+- 0 10674 1827"/>
                            <a:gd name="T3" fmla="*/ T2 w 8847"/>
                          </a:gdLst>
                          <a:ahLst/>
                          <a:cxnLst>
                            <a:cxn ang="0">
                              <a:pos x="T1" y="0"/>
                            </a:cxn>
                            <a:cxn ang="0">
                              <a:pos x="T3" y="0"/>
                            </a:cxn>
                          </a:cxnLst>
                          <a:rect l="0" t="0" r="r" b="b"/>
                          <a:pathLst>
                            <a:path w="8847">
                              <a:moveTo>
                                <a:pt x="0" y="0"/>
                              </a:moveTo>
                              <a:lnTo>
                                <a:pt x="884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A0D2" id="Freeform 229" o:spid="_x0000_s1026" style="position:absolute;margin-left:91.35pt;margin-top:11.85pt;width:442.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" path="m,l8847,e" filled="f" strokeweight=".25431mm">
                <v:path arrowok="t" o:connecttype="custom" o:connectlocs="0,0;5617845,0" o:connectangles="0,0"/>
                <w10:wrap type="topAndBottom" anchorx="page"/>
              </v:shape>
            </w:pict>
          </mc:Fallback>
        </mc:AlternateContent>
      </w:r>
    </w:p>
    <w:p w14:paraId="66849090" w14:textId="77777777" w:rsidR="007F7691" w:rsidRPr="00202D4A" w:rsidRDefault="00953B18">
      <w:pPr>
        <w:pStyle w:val="BodyText"/>
        <w:spacing w:before="98" w:after="113"/>
        <w:ind w:left="1870"/>
        <w:rPr>
          <w:sz w:val="18"/>
          <w:szCs w:val="18"/>
        </w:rPr>
      </w:pPr>
      <w:r w:rsidRPr="00202D4A">
        <w:rPr>
          <w:color w:val="232323"/>
          <w:sz w:val="18"/>
          <w:szCs w:val="18"/>
        </w:rPr>
        <w:t>AN COIMISIÚN</w:t>
      </w:r>
    </w:p>
    <w:p w14:paraId="06AAC2CD" w14:textId="691B6036" w:rsidR="007F7691" w:rsidRPr="00202D4A" w:rsidRDefault="00257AF1">
      <w:pPr>
        <w:pStyle w:val="BodyText"/>
        <w:spacing w:line="20" w:lineRule="exact"/>
        <w:ind w:left="1838"/>
        <w:rPr>
          <w:sz w:val="18"/>
          <w:szCs w:val="18"/>
        </w:rPr>
      </w:pPr>
      <w:r w:rsidRPr="00202D4A">
        <w:rPr>
          <w:noProof/>
          <w:sz w:val="18"/>
          <w:szCs w:val="18"/>
        </w:rPr>
        <mc:AlternateContent>
          <mc:Choice Requires="wpg">
            <w:drawing>
              <wp:inline distT="0" distB="0" distL="0" distR="0" wp14:anchorId="116DE4A4" wp14:editId="42F26BB9">
                <wp:extent cx="5605780" cy="9525"/>
                <wp:effectExtent l="5080" t="7620" r="8890" b="1905"/>
                <wp:docPr id="16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9525"/>
                          <a:chOff x="0" y="0"/>
                          <a:chExt cx="8828" cy="15"/>
                        </a:xfrm>
                      </wpg:grpSpPr>
                      <wps:wsp>
                        <wps:cNvPr id="163" name="Line 228"/>
                        <wps:cNvCnPr>
                          <a:cxnSpLocks noChangeShapeType="1"/>
                        </wps:cNvCnPr>
                        <wps:spPr bwMode="auto">
                          <a:xfrm>
                            <a:off x="0" y="7"/>
                            <a:ext cx="882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345F88" id="Group 227" o:spid="_x0000_s1026" style="width:441.4pt;height:.75pt;mso-position-horizontal-relative:char;mso-position-vertical-relative:line" coordsize="8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">
                <v:line id="Line 228" o:spid="_x0000_s1027" style="position:absolute;visibility:visible;mso-wrap-style:square" from="0,7" to="8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" strokeweight=".25431mm"/>
                <w10:anchorlock/>
              </v:group>
            </w:pict>
          </mc:Fallback>
        </mc:AlternateContent>
      </w:r>
    </w:p>
    <w:p w14:paraId="5FFFE7D2" w14:textId="77777777" w:rsidR="007F7691" w:rsidRPr="00202D4A" w:rsidRDefault="007F7691">
      <w:pPr>
        <w:pStyle w:val="BodyText"/>
        <w:spacing w:before="1"/>
        <w:rPr>
          <w:sz w:val="18"/>
          <w:szCs w:val="18"/>
        </w:rPr>
      </w:pPr>
    </w:p>
    <w:p w14:paraId="776D49B7" w14:textId="77777777" w:rsidR="007F7691" w:rsidRPr="00202D4A" w:rsidRDefault="00953B18">
      <w:pPr>
        <w:pStyle w:val="BodyText"/>
        <w:ind w:left="1873" w:firstLine="1"/>
        <w:rPr>
          <w:sz w:val="18"/>
          <w:szCs w:val="18"/>
        </w:rPr>
      </w:pPr>
      <w:r w:rsidRPr="00202D4A">
        <w:rPr>
          <w:color w:val="232323"/>
          <w:sz w:val="18"/>
          <w:szCs w:val="18"/>
        </w:rPr>
        <w:t xml:space="preserve">Comhdhéanann an Coimisiún Athchóirithe Dlí cúigear bhall, an tUachtarán agus ceathrar Choimisinéirí eile. </w:t>
      </w:r>
      <w:r w:rsidRPr="00202D4A">
        <w:rPr>
          <w:rFonts w:ascii="Times New Roman"/>
          <w:color w:val="232323"/>
          <w:sz w:val="18"/>
          <w:szCs w:val="18"/>
          <w:vertAlign w:val="superscript"/>
        </w:rPr>
        <w:t>1</w:t>
      </w:r>
      <w:r w:rsidRPr="00202D4A">
        <w:rPr>
          <w:rFonts w:ascii="Times New Roman"/>
          <w:color w:val="232323"/>
          <w:sz w:val="18"/>
          <w:szCs w:val="18"/>
        </w:rPr>
        <w:t xml:space="preserve"> </w:t>
      </w:r>
      <w:r w:rsidRPr="00202D4A">
        <w:rPr>
          <w:color w:val="232323"/>
          <w:sz w:val="18"/>
          <w:szCs w:val="18"/>
        </w:rPr>
        <w:t>In 2019, bhí baill an Choimisiúin mar a leanas:</w:t>
      </w:r>
    </w:p>
    <w:p w14:paraId="36B1D6EF" w14:textId="77777777" w:rsidR="007F7691" w:rsidRPr="00202D4A" w:rsidRDefault="007F7691">
      <w:pPr>
        <w:pStyle w:val="BodyText"/>
        <w:spacing w:before="11"/>
        <w:rPr>
          <w:sz w:val="18"/>
          <w:szCs w:val="18"/>
        </w:rPr>
      </w:pPr>
    </w:p>
    <w:p w14:paraId="5F8F6690" w14:textId="77777777" w:rsidR="007F7691" w:rsidRPr="00202D4A" w:rsidRDefault="00953B18">
      <w:pPr>
        <w:pStyle w:val="Heading2"/>
        <w:rPr>
          <w:sz w:val="18"/>
          <w:szCs w:val="18"/>
        </w:rPr>
      </w:pPr>
      <w:r w:rsidRPr="00202D4A">
        <w:rPr>
          <w:color w:val="232323"/>
          <w:sz w:val="18"/>
          <w:szCs w:val="18"/>
        </w:rPr>
        <w:t>AN Breitheamh Onórach Mary Laffoy</w:t>
      </w:r>
    </w:p>
    <w:p w14:paraId="1B5E970E" w14:textId="77777777" w:rsidR="007F7691" w:rsidRPr="00202D4A" w:rsidRDefault="00953B18">
      <w:pPr>
        <w:pStyle w:val="BodyText"/>
        <w:spacing w:before="2"/>
        <w:ind w:left="1867"/>
        <w:rPr>
          <w:sz w:val="18"/>
          <w:szCs w:val="18"/>
        </w:rPr>
      </w:pPr>
      <w:r w:rsidRPr="00202D4A">
        <w:rPr>
          <w:color w:val="232323"/>
          <w:sz w:val="18"/>
          <w:szCs w:val="18"/>
        </w:rPr>
        <w:t>Uachtarán</w:t>
      </w:r>
    </w:p>
    <w:p w14:paraId="16D5A76A" w14:textId="77777777" w:rsidR="007F7691" w:rsidRPr="00202D4A" w:rsidRDefault="007F7691">
      <w:pPr>
        <w:pStyle w:val="BodyText"/>
        <w:spacing w:before="10"/>
        <w:rPr>
          <w:sz w:val="18"/>
          <w:szCs w:val="18"/>
        </w:rPr>
      </w:pPr>
    </w:p>
    <w:p w14:paraId="1D84513F" w14:textId="77777777" w:rsidR="007F7691" w:rsidRPr="00202D4A" w:rsidRDefault="00953B18">
      <w:pPr>
        <w:pStyle w:val="Heading2"/>
        <w:ind w:left="1873"/>
        <w:rPr>
          <w:sz w:val="18"/>
          <w:szCs w:val="18"/>
        </w:rPr>
      </w:pPr>
      <w:r w:rsidRPr="00202D4A">
        <w:rPr>
          <w:color w:val="232323"/>
          <w:sz w:val="18"/>
          <w:szCs w:val="18"/>
        </w:rPr>
        <w:t>Raymond Byrne BL</w:t>
      </w:r>
    </w:p>
    <w:p w14:paraId="782D9927" w14:textId="77777777" w:rsidR="007F7691" w:rsidRPr="00202D4A" w:rsidRDefault="00953B18">
      <w:pPr>
        <w:pStyle w:val="BodyText"/>
        <w:spacing w:before="2"/>
        <w:ind w:left="1868"/>
        <w:rPr>
          <w:sz w:val="18"/>
          <w:szCs w:val="18"/>
        </w:rPr>
      </w:pPr>
      <w:r w:rsidRPr="00202D4A">
        <w:rPr>
          <w:color w:val="232323"/>
          <w:sz w:val="18"/>
          <w:szCs w:val="18"/>
        </w:rPr>
        <w:t>An Coimisinéir (lán-aimseartha)</w:t>
      </w:r>
    </w:p>
    <w:p w14:paraId="08596103" w14:textId="77777777" w:rsidR="007F7691" w:rsidRPr="00202D4A" w:rsidRDefault="007F7691">
      <w:pPr>
        <w:pStyle w:val="BodyText"/>
        <w:spacing w:before="10"/>
        <w:rPr>
          <w:sz w:val="18"/>
          <w:szCs w:val="18"/>
        </w:rPr>
      </w:pPr>
    </w:p>
    <w:p w14:paraId="67EB5CAC" w14:textId="77777777" w:rsidR="007F7691" w:rsidRPr="00202D4A" w:rsidRDefault="00953B18">
      <w:pPr>
        <w:pStyle w:val="BodyText"/>
        <w:ind w:left="1873" w:right="1370" w:hanging="1"/>
        <w:rPr>
          <w:sz w:val="18"/>
          <w:szCs w:val="18"/>
        </w:rPr>
      </w:pPr>
      <w:r w:rsidRPr="00202D4A">
        <w:rPr>
          <w:b/>
          <w:color w:val="232323"/>
          <w:sz w:val="18"/>
          <w:szCs w:val="18"/>
        </w:rPr>
        <w:t>Donncha O’Connell</w:t>
      </w:r>
      <w:r w:rsidRPr="00202D4A">
        <w:rPr>
          <w:color w:val="232323"/>
          <w:sz w:val="18"/>
          <w:szCs w:val="18"/>
        </w:rPr>
        <w:t>, Ollamh Dlí Bunaithe, Scoil Dlí, Coimisinéir OÉ Gaillimh (páirt-aimseartha)</w:t>
      </w:r>
    </w:p>
    <w:p w14:paraId="4B4F0F3F" w14:textId="77777777" w:rsidR="007F7691" w:rsidRPr="00202D4A" w:rsidRDefault="007F7691">
      <w:pPr>
        <w:pStyle w:val="BodyText"/>
        <w:rPr>
          <w:sz w:val="18"/>
          <w:szCs w:val="18"/>
        </w:rPr>
      </w:pPr>
    </w:p>
    <w:p w14:paraId="3308B8C8" w14:textId="77777777" w:rsidR="007F7691" w:rsidRPr="00202D4A" w:rsidRDefault="00953B18">
      <w:pPr>
        <w:ind w:left="1878" w:right="2782" w:hanging="9"/>
        <w:rPr>
          <w:sz w:val="18"/>
          <w:szCs w:val="18"/>
        </w:rPr>
      </w:pPr>
      <w:r w:rsidRPr="00202D4A">
        <w:rPr>
          <w:b/>
          <w:color w:val="232323"/>
          <w:sz w:val="18"/>
          <w:szCs w:val="18"/>
        </w:rPr>
        <w:t xml:space="preserve">Tom O’Malley BL, </w:t>
      </w:r>
      <w:r w:rsidRPr="00202D4A">
        <w:rPr>
          <w:color w:val="232323"/>
          <w:sz w:val="18"/>
          <w:szCs w:val="18"/>
        </w:rPr>
        <w:t>Leachtóir Sinsearach, Scoil Dlí, Coimisinéir OÉ Gaillimh (páirt-aimseartha)</w:t>
      </w:r>
    </w:p>
    <w:p w14:paraId="70A5A2C6" w14:textId="77777777" w:rsidR="007F7691" w:rsidRPr="00202D4A" w:rsidRDefault="007F7691">
      <w:pPr>
        <w:pStyle w:val="BodyText"/>
        <w:rPr>
          <w:sz w:val="18"/>
          <w:szCs w:val="18"/>
        </w:rPr>
      </w:pPr>
    </w:p>
    <w:p w14:paraId="1D628922" w14:textId="77777777" w:rsidR="007F7691" w:rsidRPr="00202D4A" w:rsidRDefault="00953B18">
      <w:pPr>
        <w:pStyle w:val="Heading2"/>
        <w:spacing w:before="1"/>
        <w:rPr>
          <w:sz w:val="18"/>
          <w:szCs w:val="18"/>
        </w:rPr>
      </w:pPr>
      <w:r w:rsidRPr="00202D4A">
        <w:rPr>
          <w:color w:val="232323"/>
          <w:sz w:val="18"/>
          <w:szCs w:val="18"/>
        </w:rPr>
        <w:t>An Breitheamh Onórach Carmel Stewart</w:t>
      </w:r>
    </w:p>
    <w:p w14:paraId="683392EC" w14:textId="77777777" w:rsidR="007F7691" w:rsidRPr="00202D4A" w:rsidRDefault="00953B18">
      <w:pPr>
        <w:pStyle w:val="BodyText"/>
        <w:spacing w:before="1"/>
        <w:ind w:left="1873"/>
        <w:rPr>
          <w:sz w:val="18"/>
          <w:szCs w:val="18"/>
        </w:rPr>
      </w:pPr>
      <w:r w:rsidRPr="00202D4A">
        <w:rPr>
          <w:color w:val="232323"/>
          <w:sz w:val="18"/>
          <w:szCs w:val="18"/>
        </w:rPr>
        <w:t>An Coimisinéir (páirt-aimseartha)</w:t>
      </w:r>
    </w:p>
    <w:p w14:paraId="1D986312" w14:textId="0DE99C3F" w:rsidR="007F7691" w:rsidRPr="00202D4A" w:rsidRDefault="00257AF1">
      <w:pPr>
        <w:pStyle w:val="BodyText"/>
        <w:spacing w:before="4"/>
        <w:rPr>
          <w:sz w:val="18"/>
          <w:szCs w:val="18"/>
        </w:rPr>
      </w:pPr>
      <w:r w:rsidRPr="00202D4A">
        <w:rPr>
          <w:noProof/>
          <w:sz w:val="18"/>
          <w:szCs w:val="18"/>
        </w:rPr>
        <mc:AlternateContent>
          <mc:Choice Requires="wps">
            <w:drawing>
              <wp:anchor distT="0" distB="0" distL="0" distR="0" simplePos="0" relativeHeight="487589888" behindDoc="1" locked="0" layoutInCell="1" allowOverlap="1" wp14:anchorId="7096CD87" wp14:editId="57811403">
                <wp:simplePos x="0" y="0"/>
                <wp:positionH relativeFrom="page">
                  <wp:posOffset>1172210</wp:posOffset>
                </wp:positionH>
                <wp:positionV relativeFrom="paragraph">
                  <wp:posOffset>156845</wp:posOffset>
                </wp:positionV>
                <wp:extent cx="5605780" cy="1270"/>
                <wp:effectExtent l="0" t="0" r="0" b="0"/>
                <wp:wrapTopAndBottom/>
                <wp:docPr id="161"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1270"/>
                        </a:xfrm>
                        <a:custGeom>
                          <a:avLst/>
                          <a:gdLst>
                            <a:gd name="T0" fmla="+- 0 1846 1846"/>
                            <a:gd name="T1" fmla="*/ T0 w 8828"/>
                            <a:gd name="T2" fmla="+- 0 10674 1846"/>
                            <a:gd name="T3" fmla="*/ T2 w 8828"/>
                          </a:gdLst>
                          <a:ahLst/>
                          <a:cxnLst>
                            <a:cxn ang="0">
                              <a:pos x="T1" y="0"/>
                            </a:cxn>
                            <a:cxn ang="0">
                              <a:pos x="T3" y="0"/>
                            </a:cxn>
                          </a:cxnLst>
                          <a:rect l="0" t="0" r="r" b="b"/>
                          <a:pathLst>
                            <a:path w="8828">
                              <a:moveTo>
                                <a:pt x="0" y="0"/>
                              </a:moveTo>
                              <a:lnTo>
                                <a:pt x="882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09F6" id="Freeform 226" o:spid="_x0000_s1026" style="position:absolute;margin-left:92.3pt;margin-top:12.35pt;width:44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" path="m,l8828,e" filled="f" strokeweight=".25431mm">
                <v:path arrowok="t" o:connecttype="custom" o:connectlocs="0,0;5605780,0" o:connectangles="0,0"/>
                <w10:wrap type="topAndBottom" anchorx="page"/>
              </v:shape>
            </w:pict>
          </mc:Fallback>
        </mc:AlternateContent>
      </w:r>
    </w:p>
    <w:p w14:paraId="7A1D5C43" w14:textId="77777777" w:rsidR="007F7691" w:rsidRPr="00202D4A" w:rsidRDefault="00953B18">
      <w:pPr>
        <w:pStyle w:val="BodyText"/>
        <w:spacing w:before="98" w:after="113"/>
        <w:ind w:left="1873"/>
        <w:rPr>
          <w:sz w:val="18"/>
          <w:szCs w:val="18"/>
        </w:rPr>
      </w:pPr>
      <w:r w:rsidRPr="00202D4A">
        <w:rPr>
          <w:color w:val="232323"/>
          <w:sz w:val="18"/>
          <w:szCs w:val="18"/>
        </w:rPr>
        <w:t>FOIREANN TAIGHDE AN CHOIMISIÚIN</w:t>
      </w:r>
    </w:p>
    <w:p w14:paraId="5369756B" w14:textId="429A4198" w:rsidR="007F7691" w:rsidRPr="00202D4A" w:rsidRDefault="00257AF1">
      <w:pPr>
        <w:pStyle w:val="BodyText"/>
        <w:spacing w:line="20" w:lineRule="exact"/>
        <w:ind w:left="1819"/>
        <w:rPr>
          <w:sz w:val="18"/>
          <w:szCs w:val="18"/>
        </w:rPr>
      </w:pPr>
      <w:r w:rsidRPr="00202D4A">
        <w:rPr>
          <w:noProof/>
          <w:sz w:val="18"/>
          <w:szCs w:val="18"/>
        </w:rPr>
        <mc:AlternateContent>
          <mc:Choice Requires="wpg">
            <w:drawing>
              <wp:inline distT="0" distB="0" distL="0" distR="0" wp14:anchorId="64579779" wp14:editId="2DA23364">
                <wp:extent cx="5617845" cy="9525"/>
                <wp:effectExtent l="12065" t="6985" r="8890" b="2540"/>
                <wp:docPr id="159"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9525"/>
                          <a:chOff x="0" y="0"/>
                          <a:chExt cx="8847" cy="15"/>
                        </a:xfrm>
                      </wpg:grpSpPr>
                      <wps:wsp>
                        <wps:cNvPr id="160" name="Line 225"/>
                        <wps:cNvCnPr>
                          <a:cxnSpLocks noChangeShapeType="1"/>
                        </wps:cNvCnPr>
                        <wps:spPr bwMode="auto">
                          <a:xfrm>
                            <a:off x="0" y="7"/>
                            <a:ext cx="884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B71215" id="Group 224" o:spid="_x0000_s1026" style="width:442.35pt;height:.75pt;mso-position-horizontal-relative:char;mso-position-vertical-relative:line" coordsize="88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">
                <v:line id="Line 225" o:spid="_x0000_s1027" style="position:absolute;visibility:visible;mso-wrap-style:square" from="0,7" to="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" strokeweight=".25431mm"/>
                <w10:anchorlock/>
              </v:group>
            </w:pict>
          </mc:Fallback>
        </mc:AlternateContent>
      </w:r>
    </w:p>
    <w:p w14:paraId="0FCA661C" w14:textId="77777777" w:rsidR="007F7691" w:rsidRPr="00202D4A" w:rsidRDefault="007F7691">
      <w:pPr>
        <w:pStyle w:val="BodyText"/>
        <w:spacing w:before="1"/>
        <w:rPr>
          <w:sz w:val="18"/>
          <w:szCs w:val="18"/>
        </w:rPr>
      </w:pPr>
    </w:p>
    <w:p w14:paraId="62BC0AA6" w14:textId="77777777" w:rsidR="007F7691" w:rsidRPr="00202D4A" w:rsidRDefault="00953B18">
      <w:pPr>
        <w:pStyle w:val="Heading2"/>
        <w:spacing w:line="251" w:lineRule="exact"/>
        <w:ind w:left="1873"/>
        <w:rPr>
          <w:sz w:val="18"/>
          <w:szCs w:val="18"/>
        </w:rPr>
      </w:pPr>
      <w:r w:rsidRPr="00202D4A">
        <w:rPr>
          <w:color w:val="232323"/>
          <w:sz w:val="18"/>
          <w:szCs w:val="18"/>
        </w:rPr>
        <w:t>Stiúrthóir Taighde:</w:t>
      </w:r>
    </w:p>
    <w:p w14:paraId="62F17146" w14:textId="77777777" w:rsidR="007F7691" w:rsidRPr="00202D4A" w:rsidRDefault="00953B18">
      <w:pPr>
        <w:pStyle w:val="BodyText"/>
        <w:spacing w:line="251" w:lineRule="exact"/>
        <w:ind w:left="1872"/>
        <w:rPr>
          <w:sz w:val="18"/>
          <w:szCs w:val="18"/>
        </w:rPr>
      </w:pPr>
      <w:r w:rsidRPr="00202D4A">
        <w:rPr>
          <w:color w:val="232323"/>
          <w:sz w:val="18"/>
          <w:szCs w:val="18"/>
        </w:rPr>
        <w:t>An tOllamh Ciarán Burke (go dtí Iúil 2019)</w:t>
      </w:r>
    </w:p>
    <w:p w14:paraId="639364A4" w14:textId="77777777" w:rsidR="007F7691" w:rsidRPr="00202D4A" w:rsidRDefault="007F7691">
      <w:pPr>
        <w:pStyle w:val="BodyText"/>
        <w:spacing w:before="10"/>
        <w:rPr>
          <w:sz w:val="18"/>
          <w:szCs w:val="18"/>
        </w:rPr>
      </w:pPr>
    </w:p>
    <w:p w14:paraId="2888DC18" w14:textId="77777777" w:rsidR="007F7691" w:rsidRPr="00202D4A" w:rsidRDefault="00953B18">
      <w:pPr>
        <w:pStyle w:val="Heading2"/>
        <w:ind w:left="1873"/>
        <w:rPr>
          <w:sz w:val="18"/>
          <w:szCs w:val="18"/>
        </w:rPr>
      </w:pPr>
      <w:r w:rsidRPr="00202D4A">
        <w:rPr>
          <w:color w:val="232323"/>
          <w:sz w:val="18"/>
          <w:szCs w:val="18"/>
        </w:rPr>
        <w:t>Leas-Stiúrthóir Taighde:</w:t>
      </w:r>
    </w:p>
    <w:p w14:paraId="25704981" w14:textId="77777777" w:rsidR="007F7691" w:rsidRPr="00202D4A" w:rsidRDefault="00953B18">
      <w:pPr>
        <w:pStyle w:val="BodyText"/>
        <w:spacing w:before="2"/>
        <w:ind w:left="1872"/>
        <w:rPr>
          <w:sz w:val="18"/>
          <w:szCs w:val="18"/>
        </w:rPr>
      </w:pPr>
      <w:r w:rsidRPr="00202D4A">
        <w:rPr>
          <w:color w:val="232323"/>
          <w:sz w:val="18"/>
          <w:szCs w:val="18"/>
        </w:rPr>
        <w:t>Robert Noonan</w:t>
      </w:r>
    </w:p>
    <w:p w14:paraId="5FC0A9F6" w14:textId="77777777" w:rsidR="007F7691" w:rsidRPr="00202D4A" w:rsidRDefault="007F7691">
      <w:pPr>
        <w:pStyle w:val="BodyText"/>
        <w:spacing w:before="10"/>
        <w:rPr>
          <w:sz w:val="18"/>
          <w:szCs w:val="18"/>
        </w:rPr>
      </w:pPr>
    </w:p>
    <w:p w14:paraId="7D4522DF" w14:textId="77777777" w:rsidR="007F7691" w:rsidRPr="00202D4A" w:rsidRDefault="00953B18">
      <w:pPr>
        <w:pStyle w:val="Heading2"/>
        <w:spacing w:line="251" w:lineRule="exact"/>
        <w:rPr>
          <w:sz w:val="18"/>
          <w:szCs w:val="18"/>
        </w:rPr>
      </w:pPr>
      <w:r w:rsidRPr="00202D4A">
        <w:rPr>
          <w:color w:val="232323"/>
          <w:sz w:val="18"/>
          <w:szCs w:val="18"/>
        </w:rPr>
        <w:t>Bainisteoir Rochtana ar Reachtaíocht:</w:t>
      </w:r>
    </w:p>
    <w:p w14:paraId="6057C36A" w14:textId="77777777" w:rsidR="007F7691" w:rsidRPr="00202D4A" w:rsidRDefault="00953B18">
      <w:pPr>
        <w:pStyle w:val="BodyText"/>
        <w:spacing w:line="251" w:lineRule="exact"/>
        <w:ind w:left="1880"/>
        <w:rPr>
          <w:sz w:val="18"/>
          <w:szCs w:val="18"/>
        </w:rPr>
      </w:pPr>
      <w:r w:rsidRPr="00202D4A">
        <w:rPr>
          <w:color w:val="232323"/>
          <w:sz w:val="18"/>
          <w:szCs w:val="18"/>
        </w:rPr>
        <w:t>Alma Clissmann</w:t>
      </w:r>
    </w:p>
    <w:p w14:paraId="21F0A3D5" w14:textId="77777777" w:rsidR="007F7691" w:rsidRPr="00202D4A" w:rsidRDefault="007F7691">
      <w:pPr>
        <w:pStyle w:val="BodyText"/>
        <w:spacing w:before="3"/>
        <w:rPr>
          <w:sz w:val="18"/>
          <w:szCs w:val="18"/>
        </w:rPr>
      </w:pPr>
    </w:p>
    <w:p w14:paraId="27C9F28E" w14:textId="77777777" w:rsidR="007F7691" w:rsidRPr="00202D4A" w:rsidRDefault="00953B18">
      <w:pPr>
        <w:pStyle w:val="Heading2"/>
        <w:spacing w:before="1" w:line="251" w:lineRule="exact"/>
        <w:rPr>
          <w:sz w:val="18"/>
          <w:szCs w:val="18"/>
        </w:rPr>
      </w:pPr>
      <w:r w:rsidRPr="00202D4A">
        <w:rPr>
          <w:color w:val="232323"/>
          <w:sz w:val="18"/>
          <w:szCs w:val="18"/>
        </w:rPr>
        <w:t>Leas-Bhainisteoir Rochtana ar Reachtaíocht:</w:t>
      </w:r>
    </w:p>
    <w:p w14:paraId="096AF2B4" w14:textId="77777777" w:rsidR="007F7691" w:rsidRPr="00202D4A" w:rsidRDefault="00953B18">
      <w:pPr>
        <w:pStyle w:val="BodyText"/>
        <w:spacing w:line="251" w:lineRule="exact"/>
        <w:ind w:left="1873"/>
        <w:rPr>
          <w:sz w:val="18"/>
          <w:szCs w:val="18"/>
        </w:rPr>
      </w:pPr>
      <w:r w:rsidRPr="00202D4A">
        <w:rPr>
          <w:color w:val="232323"/>
          <w:sz w:val="18"/>
          <w:szCs w:val="18"/>
        </w:rPr>
        <w:t>Kate Doran</w:t>
      </w:r>
    </w:p>
    <w:p w14:paraId="66ED90F2" w14:textId="77777777" w:rsidR="007F7691" w:rsidRPr="00202D4A" w:rsidRDefault="007F7691">
      <w:pPr>
        <w:pStyle w:val="BodyText"/>
        <w:spacing w:before="10"/>
        <w:rPr>
          <w:sz w:val="18"/>
          <w:szCs w:val="18"/>
        </w:rPr>
      </w:pPr>
    </w:p>
    <w:p w14:paraId="42DE7E8A" w14:textId="77777777" w:rsidR="007F7691" w:rsidRPr="00202D4A" w:rsidRDefault="00953B18">
      <w:pPr>
        <w:pStyle w:val="Heading2"/>
        <w:rPr>
          <w:sz w:val="18"/>
          <w:szCs w:val="18"/>
        </w:rPr>
      </w:pPr>
      <w:r w:rsidRPr="00202D4A">
        <w:rPr>
          <w:color w:val="232323"/>
          <w:sz w:val="18"/>
          <w:szCs w:val="18"/>
        </w:rPr>
        <w:t>Bainisteoir Tionscadail Ionstraim Reachtúla um Rochtain ar Reachtaíocht</w:t>
      </w:r>
    </w:p>
    <w:p w14:paraId="6CA939D0" w14:textId="77777777" w:rsidR="007F7691" w:rsidRPr="00202D4A" w:rsidRDefault="00953B18">
      <w:pPr>
        <w:pStyle w:val="BodyText"/>
        <w:spacing w:before="2"/>
        <w:ind w:left="1876"/>
        <w:rPr>
          <w:sz w:val="18"/>
          <w:szCs w:val="18"/>
        </w:rPr>
      </w:pPr>
      <w:r w:rsidRPr="00202D4A">
        <w:rPr>
          <w:color w:val="232323"/>
          <w:sz w:val="18"/>
          <w:szCs w:val="18"/>
        </w:rPr>
        <w:t>Fiona Carroll</w:t>
      </w:r>
    </w:p>
    <w:p w14:paraId="331BDDEB" w14:textId="77777777" w:rsidR="007F7691" w:rsidRPr="00202D4A" w:rsidRDefault="007F7691">
      <w:pPr>
        <w:pStyle w:val="BodyText"/>
        <w:spacing w:before="5"/>
        <w:rPr>
          <w:sz w:val="18"/>
          <w:szCs w:val="18"/>
        </w:rPr>
      </w:pPr>
    </w:p>
    <w:p w14:paraId="4F1D55DD" w14:textId="77777777" w:rsidR="007F7691" w:rsidRPr="00202D4A" w:rsidRDefault="00953B18">
      <w:pPr>
        <w:pStyle w:val="Heading2"/>
        <w:ind w:left="1872"/>
        <w:rPr>
          <w:sz w:val="18"/>
          <w:szCs w:val="18"/>
        </w:rPr>
      </w:pPr>
      <w:r w:rsidRPr="00202D4A">
        <w:rPr>
          <w:color w:val="232323"/>
          <w:sz w:val="18"/>
          <w:szCs w:val="18"/>
        </w:rPr>
        <w:t>Bainisteoir Leabharlainne agus Faisnéise:</w:t>
      </w:r>
    </w:p>
    <w:p w14:paraId="3373E2CB" w14:textId="72773720" w:rsidR="007F7691" w:rsidRPr="00202D4A" w:rsidRDefault="00953B18">
      <w:pPr>
        <w:pStyle w:val="BodyText"/>
        <w:spacing w:before="2"/>
        <w:ind w:left="1881"/>
        <w:rPr>
          <w:sz w:val="18"/>
          <w:szCs w:val="18"/>
        </w:rPr>
      </w:pPr>
      <w:r w:rsidRPr="00202D4A">
        <w:rPr>
          <w:color w:val="232323"/>
          <w:sz w:val="18"/>
          <w:szCs w:val="18"/>
          <w:lang w:val="en-IE"/>
        </w:rPr>
        <w:t>Ó</w:t>
      </w:r>
      <w:r w:rsidRPr="00202D4A">
        <w:rPr>
          <w:color w:val="232323"/>
          <w:sz w:val="18"/>
          <w:szCs w:val="18"/>
        </w:rPr>
        <w:t>rla Gillen</w:t>
      </w:r>
    </w:p>
    <w:p w14:paraId="7FD0419C" w14:textId="181E53EF" w:rsidR="007F7691" w:rsidRPr="00202D4A" w:rsidRDefault="00257AF1">
      <w:pPr>
        <w:pStyle w:val="BodyText"/>
        <w:spacing w:before="3"/>
        <w:rPr>
          <w:sz w:val="18"/>
          <w:szCs w:val="18"/>
        </w:rPr>
      </w:pPr>
      <w:r w:rsidRPr="00202D4A">
        <w:rPr>
          <w:noProof/>
          <w:sz w:val="18"/>
          <w:szCs w:val="18"/>
        </w:rPr>
        <mc:AlternateContent>
          <mc:Choice Requires="wps">
            <w:drawing>
              <wp:anchor distT="0" distB="0" distL="0" distR="0" simplePos="0" relativeHeight="487590912" behindDoc="1" locked="0" layoutInCell="1" allowOverlap="1" wp14:anchorId="2B289F32" wp14:editId="06D0ECEF">
                <wp:simplePos x="0" y="0"/>
                <wp:positionH relativeFrom="page">
                  <wp:posOffset>1172210</wp:posOffset>
                </wp:positionH>
                <wp:positionV relativeFrom="paragraph">
                  <wp:posOffset>156210</wp:posOffset>
                </wp:positionV>
                <wp:extent cx="5617845" cy="1270"/>
                <wp:effectExtent l="0" t="0" r="0" b="0"/>
                <wp:wrapTopAndBottom/>
                <wp:docPr id="158"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845" cy="1270"/>
                        </a:xfrm>
                        <a:custGeom>
                          <a:avLst/>
                          <a:gdLst>
                            <a:gd name="T0" fmla="+- 0 1846 1846"/>
                            <a:gd name="T1" fmla="*/ T0 w 8847"/>
                            <a:gd name="T2" fmla="+- 0 10693 1846"/>
                            <a:gd name="T3" fmla="*/ T2 w 8847"/>
                          </a:gdLst>
                          <a:ahLst/>
                          <a:cxnLst>
                            <a:cxn ang="0">
                              <a:pos x="T1" y="0"/>
                            </a:cxn>
                            <a:cxn ang="0">
                              <a:pos x="T3" y="0"/>
                            </a:cxn>
                          </a:cxnLst>
                          <a:rect l="0" t="0" r="r" b="b"/>
                          <a:pathLst>
                            <a:path w="8847">
                              <a:moveTo>
                                <a:pt x="0" y="0"/>
                              </a:moveTo>
                              <a:lnTo>
                                <a:pt x="884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E9F36" id="Freeform 223" o:spid="_x0000_s1026" style="position:absolute;margin-left:92.3pt;margin-top:12.3pt;width:442.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" path="m,l8847,e" filled="f" strokeweight=".25431mm">
                <v:path arrowok="t" o:connecttype="custom" o:connectlocs="0,0;5617845,0" o:connectangles="0,0"/>
                <w10:wrap type="topAndBottom" anchorx="page"/>
              </v:shape>
            </w:pict>
          </mc:Fallback>
        </mc:AlternateContent>
      </w:r>
    </w:p>
    <w:p w14:paraId="737202E4" w14:textId="77777777" w:rsidR="007F7691" w:rsidRPr="00202D4A" w:rsidRDefault="00953B18">
      <w:pPr>
        <w:pStyle w:val="BodyText"/>
        <w:spacing w:before="98" w:after="109"/>
        <w:ind w:left="1873"/>
        <w:rPr>
          <w:sz w:val="18"/>
          <w:szCs w:val="18"/>
        </w:rPr>
      </w:pPr>
      <w:r w:rsidRPr="00202D4A">
        <w:rPr>
          <w:color w:val="232323"/>
          <w:sz w:val="18"/>
          <w:szCs w:val="18"/>
        </w:rPr>
        <w:t>TAIGHDEOIRÍ DLÍ</w:t>
      </w:r>
      <w:r w:rsidRPr="00202D4A">
        <w:rPr>
          <w:color w:val="232323"/>
          <w:sz w:val="18"/>
          <w:szCs w:val="18"/>
          <w:vertAlign w:val="superscript"/>
        </w:rPr>
        <w:t>2</w:t>
      </w:r>
    </w:p>
    <w:p w14:paraId="77E5E387" w14:textId="15FE59AE" w:rsidR="007F7691" w:rsidRPr="00202D4A" w:rsidRDefault="00257AF1">
      <w:pPr>
        <w:pStyle w:val="BodyText"/>
        <w:spacing w:line="20" w:lineRule="exact"/>
        <w:ind w:left="1838"/>
        <w:rPr>
          <w:sz w:val="18"/>
          <w:szCs w:val="18"/>
        </w:rPr>
      </w:pPr>
      <w:r w:rsidRPr="00202D4A">
        <w:rPr>
          <w:noProof/>
          <w:sz w:val="18"/>
          <w:szCs w:val="18"/>
        </w:rPr>
        <mc:AlternateContent>
          <mc:Choice Requires="wpg">
            <w:drawing>
              <wp:inline distT="0" distB="0" distL="0" distR="0" wp14:anchorId="507014DC" wp14:editId="05FEAB4D">
                <wp:extent cx="5617845" cy="9525"/>
                <wp:effectExtent l="5080" t="2540" r="6350" b="6985"/>
                <wp:docPr id="156"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9525"/>
                          <a:chOff x="0" y="0"/>
                          <a:chExt cx="8847" cy="15"/>
                        </a:xfrm>
                      </wpg:grpSpPr>
                      <wps:wsp>
                        <wps:cNvPr id="157" name="Line 222"/>
                        <wps:cNvCnPr>
                          <a:cxnSpLocks noChangeShapeType="1"/>
                        </wps:cNvCnPr>
                        <wps:spPr bwMode="auto">
                          <a:xfrm>
                            <a:off x="0" y="7"/>
                            <a:ext cx="884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29394" id="Group 221" o:spid="_x0000_s1026" style="width:442.35pt;height:.75pt;mso-position-horizontal-relative:char;mso-position-vertical-relative:line" coordsize="88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">
                <v:line id="Line 222" o:spid="_x0000_s1027" style="position:absolute;visibility:visible;mso-wrap-style:square" from="0,7" to="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" strokeweight=".25431mm"/>
                <w10:anchorlock/>
              </v:group>
            </w:pict>
          </mc:Fallback>
        </mc:AlternateContent>
      </w:r>
    </w:p>
    <w:p w14:paraId="4956B83D" w14:textId="77777777" w:rsidR="007F7691" w:rsidRPr="00202D4A" w:rsidRDefault="007F7691">
      <w:pPr>
        <w:pStyle w:val="BodyText"/>
        <w:spacing w:before="8"/>
        <w:rPr>
          <w:sz w:val="18"/>
          <w:szCs w:val="18"/>
        </w:rPr>
      </w:pPr>
    </w:p>
    <w:p w14:paraId="1EE6E24A" w14:textId="77777777" w:rsidR="007F7691" w:rsidRPr="00202D4A" w:rsidRDefault="00953B18">
      <w:pPr>
        <w:pStyle w:val="BodyText"/>
        <w:ind w:left="1877" w:right="1370" w:hanging="2"/>
        <w:rPr>
          <w:sz w:val="18"/>
          <w:szCs w:val="18"/>
        </w:rPr>
      </w:pPr>
      <w:r w:rsidRPr="00202D4A">
        <w:rPr>
          <w:color w:val="232323"/>
          <w:sz w:val="18"/>
          <w:szCs w:val="18"/>
        </w:rPr>
        <w:t>Hazel Bergin, Leanne Caulfield, Eunice Collins, Eire Dempsey, Liam Dempsey</w:t>
      </w:r>
      <w:r w:rsidRPr="00202D4A">
        <w:rPr>
          <w:color w:val="414141"/>
          <w:sz w:val="18"/>
          <w:szCs w:val="18"/>
        </w:rPr>
        <w:t xml:space="preserve">, </w:t>
      </w:r>
      <w:r w:rsidRPr="00202D4A">
        <w:rPr>
          <w:color w:val="232323"/>
          <w:sz w:val="18"/>
          <w:szCs w:val="18"/>
        </w:rPr>
        <w:t>James Egleston, Ivan Gramatikov, Sandra Eaton, Rachel Gaffney, Morgane Herve, Niamh Ni Leathlobhair, Claire O'Connell, Rebecca O'Sullivan, Suzanne Scott.</w:t>
      </w:r>
    </w:p>
    <w:p w14:paraId="1A83FA77" w14:textId="77777777" w:rsidR="007F7691" w:rsidRPr="00202D4A" w:rsidRDefault="007F7691">
      <w:pPr>
        <w:pStyle w:val="BodyText"/>
        <w:rPr>
          <w:sz w:val="18"/>
          <w:szCs w:val="18"/>
        </w:rPr>
      </w:pPr>
    </w:p>
    <w:p w14:paraId="542C68F1" w14:textId="45FE17C1" w:rsidR="007F7691" w:rsidRPr="00202D4A" w:rsidRDefault="00257AF1">
      <w:pPr>
        <w:pStyle w:val="BodyText"/>
        <w:spacing w:before="5"/>
        <w:rPr>
          <w:sz w:val="18"/>
          <w:szCs w:val="18"/>
        </w:rPr>
      </w:pPr>
      <w:r w:rsidRPr="00202D4A">
        <w:rPr>
          <w:noProof/>
          <w:sz w:val="18"/>
          <w:szCs w:val="18"/>
        </w:rPr>
        <mc:AlternateContent>
          <mc:Choice Requires="wps">
            <w:drawing>
              <wp:anchor distT="0" distB="0" distL="0" distR="0" simplePos="0" relativeHeight="487591936" behindDoc="1" locked="0" layoutInCell="1" allowOverlap="1" wp14:anchorId="19FA92A1" wp14:editId="2DC0515D">
                <wp:simplePos x="0" y="0"/>
                <wp:positionH relativeFrom="page">
                  <wp:posOffset>1184910</wp:posOffset>
                </wp:positionH>
                <wp:positionV relativeFrom="paragraph">
                  <wp:posOffset>186690</wp:posOffset>
                </wp:positionV>
                <wp:extent cx="1856740" cy="1270"/>
                <wp:effectExtent l="0" t="0" r="0" b="0"/>
                <wp:wrapTopAndBottom/>
                <wp:docPr id="155"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6740" cy="1270"/>
                        </a:xfrm>
                        <a:custGeom>
                          <a:avLst/>
                          <a:gdLst>
                            <a:gd name="T0" fmla="+- 0 1866 1866"/>
                            <a:gd name="T1" fmla="*/ T0 w 2924"/>
                            <a:gd name="T2" fmla="+- 0 4789 1866"/>
                            <a:gd name="T3" fmla="*/ T2 w 2924"/>
                          </a:gdLst>
                          <a:ahLst/>
                          <a:cxnLst>
                            <a:cxn ang="0">
                              <a:pos x="T1" y="0"/>
                            </a:cxn>
                            <a:cxn ang="0">
                              <a:pos x="T3" y="0"/>
                            </a:cxn>
                          </a:cxnLst>
                          <a:rect l="0" t="0" r="r" b="b"/>
                          <a:pathLst>
                            <a:path w="2924">
                              <a:moveTo>
                                <a:pt x="0" y="0"/>
                              </a:moveTo>
                              <a:lnTo>
                                <a:pt x="2923"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27D2A" id="Freeform 220" o:spid="_x0000_s1026" style="position:absolute;margin-left:93.3pt;margin-top:14.7pt;width:146.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" path="m,l2923,e" filled="f" strokeweight=".25431mm">
                <v:path arrowok="t" o:connecttype="custom" o:connectlocs="0,0;1856105,0" o:connectangles="0,0"/>
                <w10:wrap type="topAndBottom" anchorx="page"/>
              </v:shape>
            </w:pict>
          </mc:Fallback>
        </mc:AlternateContent>
      </w:r>
    </w:p>
    <w:p w14:paraId="46C2CADB" w14:textId="77777777" w:rsidR="007F7691" w:rsidRPr="00202D4A" w:rsidRDefault="007F7691">
      <w:pPr>
        <w:pStyle w:val="BodyText"/>
        <w:spacing w:before="4"/>
        <w:rPr>
          <w:sz w:val="18"/>
          <w:szCs w:val="18"/>
        </w:rPr>
      </w:pPr>
    </w:p>
    <w:p w14:paraId="39ECFD37" w14:textId="77777777" w:rsidR="007F7691" w:rsidRPr="00202D4A" w:rsidRDefault="00953B18">
      <w:pPr>
        <w:ind w:left="1880"/>
        <w:rPr>
          <w:sz w:val="18"/>
          <w:szCs w:val="18"/>
        </w:rPr>
      </w:pPr>
      <w:r w:rsidRPr="00202D4A">
        <w:rPr>
          <w:rFonts w:ascii="Times New Roman"/>
          <w:color w:val="232323"/>
          <w:sz w:val="18"/>
          <w:szCs w:val="18"/>
        </w:rPr>
        <w:t xml:space="preserve">1 </w:t>
      </w:r>
      <w:r w:rsidRPr="00202D4A">
        <w:rPr>
          <w:color w:val="232323"/>
          <w:sz w:val="18"/>
          <w:szCs w:val="18"/>
        </w:rPr>
        <w:t>Ar théarmaí ceapacháin cúigear bhall an Choimisiúin, féach Caibidil 4, thíos.</w:t>
      </w:r>
    </w:p>
    <w:p w14:paraId="53BAEFA9" w14:textId="77777777" w:rsidR="007F7691" w:rsidRPr="00202D4A" w:rsidRDefault="00953B18">
      <w:pPr>
        <w:spacing w:before="6"/>
        <w:ind w:left="1881"/>
        <w:rPr>
          <w:sz w:val="18"/>
          <w:szCs w:val="18"/>
        </w:rPr>
      </w:pPr>
      <w:r w:rsidRPr="00202D4A">
        <w:rPr>
          <w:color w:val="232323"/>
          <w:sz w:val="18"/>
          <w:szCs w:val="18"/>
        </w:rPr>
        <w:t>2 Ní raibh gach taighdeoirí dlí fostaithe don bhliain féilire iomlán.</w:t>
      </w:r>
    </w:p>
    <w:p w14:paraId="45890794" w14:textId="77777777" w:rsidR="007F7691" w:rsidRPr="00202D4A" w:rsidRDefault="007F7691">
      <w:pPr>
        <w:rPr>
          <w:sz w:val="18"/>
          <w:szCs w:val="18"/>
        </w:rPr>
        <w:sectPr w:rsidR="007F7691" w:rsidRPr="00202D4A">
          <w:pgSz w:w="11900" w:h="16820"/>
          <w:pgMar w:top="1360" w:right="0" w:bottom="1220" w:left="0" w:header="0" w:footer="1009" w:gutter="0"/>
          <w:cols w:space="720"/>
        </w:sectPr>
      </w:pPr>
    </w:p>
    <w:p w14:paraId="34F482CC" w14:textId="77777777" w:rsidR="007F7691" w:rsidRPr="00202D4A" w:rsidRDefault="007F7691">
      <w:pPr>
        <w:pStyle w:val="BodyText"/>
        <w:rPr>
          <w:sz w:val="18"/>
          <w:szCs w:val="18"/>
        </w:rPr>
      </w:pPr>
    </w:p>
    <w:p w14:paraId="234A9145" w14:textId="618E50B9" w:rsidR="007F7691" w:rsidRPr="00202D4A" w:rsidRDefault="00257AF1">
      <w:pPr>
        <w:pStyle w:val="BodyText"/>
        <w:spacing w:line="20" w:lineRule="exact"/>
        <w:ind w:left="1780"/>
        <w:rPr>
          <w:sz w:val="18"/>
          <w:szCs w:val="18"/>
        </w:rPr>
      </w:pPr>
      <w:r w:rsidRPr="00202D4A">
        <w:rPr>
          <w:noProof/>
          <w:sz w:val="18"/>
          <w:szCs w:val="18"/>
        </w:rPr>
        <mc:AlternateContent>
          <mc:Choice Requires="wpg">
            <w:drawing>
              <wp:inline distT="0" distB="0" distL="0" distR="0" wp14:anchorId="3CD7DA11" wp14:editId="6EFC5679">
                <wp:extent cx="5593715" cy="9525"/>
                <wp:effectExtent l="6350" t="5080" r="10160" b="4445"/>
                <wp:docPr id="153"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154" name="Line 219"/>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1C263" id="Group 218"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">
                <v:line id="Line 219"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" strokeweight=".25431mm"/>
                <w10:anchorlock/>
              </v:group>
            </w:pict>
          </mc:Fallback>
        </mc:AlternateContent>
      </w:r>
    </w:p>
    <w:p w14:paraId="7EB3D0A4" w14:textId="3069D143" w:rsidR="007F7691" w:rsidRPr="00202D4A" w:rsidRDefault="00257AF1">
      <w:pPr>
        <w:spacing w:before="127"/>
        <w:ind w:left="1826"/>
        <w:rPr>
          <w:sz w:val="18"/>
          <w:szCs w:val="18"/>
        </w:rPr>
      </w:pPr>
      <w:r w:rsidRPr="00202D4A">
        <w:rPr>
          <w:noProof/>
          <w:sz w:val="18"/>
          <w:szCs w:val="18"/>
        </w:rPr>
        <mc:AlternateContent>
          <mc:Choice Requires="wps">
            <w:drawing>
              <wp:anchor distT="0" distB="0" distL="0" distR="0" simplePos="0" relativeHeight="487592960" behindDoc="1" locked="0" layoutInCell="1" allowOverlap="1" wp14:anchorId="022CAC7F" wp14:editId="53BA62B6">
                <wp:simplePos x="0" y="0"/>
                <wp:positionH relativeFrom="page">
                  <wp:posOffset>1136015</wp:posOffset>
                </wp:positionH>
                <wp:positionV relativeFrom="paragraph">
                  <wp:posOffset>315595</wp:posOffset>
                </wp:positionV>
                <wp:extent cx="5593715" cy="1270"/>
                <wp:effectExtent l="0" t="0" r="0" b="0"/>
                <wp:wrapTopAndBottom/>
                <wp:docPr id="152"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89 1789"/>
                            <a:gd name="T1" fmla="*/ T0 w 8809"/>
                            <a:gd name="T2" fmla="+- 0 10597 1789"/>
                            <a:gd name="T3" fmla="*/ T2 w 8809"/>
                          </a:gdLst>
                          <a:ahLst/>
                          <a:cxnLst>
                            <a:cxn ang="0">
                              <a:pos x="T1" y="0"/>
                            </a:cxn>
                            <a:cxn ang="0">
                              <a:pos x="T3" y="0"/>
                            </a:cxn>
                          </a:cxnLst>
                          <a:rect l="0" t="0" r="r" b="b"/>
                          <a:pathLst>
                            <a:path w="8809">
                              <a:moveTo>
                                <a:pt x="0" y="0"/>
                              </a:moveTo>
                              <a:lnTo>
                                <a:pt x="880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34D4" id="Freeform 217" o:spid="_x0000_s1026" style="position:absolute;margin-left:89.45pt;margin-top:24.85pt;width:440.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" path="m,l8808,e" filled="f" strokeweight=".25431mm">
                <v:path arrowok="t" o:connecttype="custom" o:connectlocs="0,0;5593080,0" o:connectangles="0,0"/>
                <w10:wrap type="topAndBottom" anchorx="page"/>
              </v:shape>
            </w:pict>
          </mc:Fallback>
        </mc:AlternateContent>
      </w:r>
      <w:r w:rsidR="00953B18" w:rsidRPr="00202D4A">
        <w:rPr>
          <w:sz w:val="18"/>
          <w:szCs w:val="18"/>
        </w:rPr>
        <w:t xml:space="preserve"> FOIREANN RIARACHÁIN AN CHOIMISIÚIN</w:t>
      </w:r>
      <w:r w:rsidR="00953B18" w:rsidRPr="00202D4A">
        <w:rPr>
          <w:sz w:val="18"/>
          <w:szCs w:val="18"/>
          <w:vertAlign w:val="superscript"/>
        </w:rPr>
        <w:t>3</w:t>
      </w:r>
    </w:p>
    <w:p w14:paraId="535815D8" w14:textId="60F484F4" w:rsidR="007F7691" w:rsidRPr="00EB731E" w:rsidRDefault="00202D4A" w:rsidP="00202D4A">
      <w:pPr>
        <w:tabs>
          <w:tab w:val="left" w:pos="4298"/>
        </w:tabs>
        <w:spacing w:before="213"/>
        <w:ind w:right="4548"/>
        <w:rPr>
          <w:b/>
          <w:bCs/>
          <w:sz w:val="18"/>
          <w:szCs w:val="18"/>
          <w:lang w:val="en-IE"/>
        </w:rPr>
      </w:pPr>
      <w:r>
        <w:rPr>
          <w:b/>
          <w:color w:val="282828"/>
          <w:sz w:val="18"/>
          <w:szCs w:val="18"/>
          <w:lang w:val="en-IE"/>
        </w:rPr>
        <w:t xml:space="preserve">                                        </w:t>
      </w:r>
      <w:r w:rsidR="00953B18" w:rsidRPr="00202D4A">
        <w:rPr>
          <w:b/>
          <w:color w:val="282828"/>
          <w:sz w:val="18"/>
          <w:szCs w:val="18"/>
        </w:rPr>
        <w:t>Ceannaire Riaracháin:</w:t>
      </w:r>
      <w:r>
        <w:rPr>
          <w:color w:val="282828"/>
          <w:sz w:val="18"/>
          <w:szCs w:val="18"/>
          <w:lang w:val="en-IE"/>
        </w:rPr>
        <w:t xml:space="preserve"> </w:t>
      </w:r>
      <w:r w:rsidR="00EB731E">
        <w:rPr>
          <w:color w:val="282828"/>
          <w:sz w:val="18"/>
          <w:szCs w:val="18"/>
          <w:lang w:val="en-IE"/>
        </w:rPr>
        <w:t xml:space="preserve">                                               Bríd Rogers</w:t>
      </w:r>
    </w:p>
    <w:p w14:paraId="754AD974" w14:textId="77777777" w:rsidR="007F7691" w:rsidRPr="00202D4A" w:rsidRDefault="007F7691">
      <w:pPr>
        <w:pStyle w:val="BodyText"/>
        <w:rPr>
          <w:sz w:val="18"/>
          <w:szCs w:val="18"/>
        </w:rPr>
      </w:pPr>
    </w:p>
    <w:p w14:paraId="53853D1D" w14:textId="77777777" w:rsidR="007F7691" w:rsidRPr="00202D4A" w:rsidRDefault="007F7691">
      <w:pPr>
        <w:pStyle w:val="BodyText"/>
        <w:rPr>
          <w:sz w:val="18"/>
          <w:szCs w:val="18"/>
        </w:rPr>
      </w:pPr>
    </w:p>
    <w:p w14:paraId="3B84689A" w14:textId="26965651" w:rsidR="00953B18" w:rsidRPr="00202D4A" w:rsidRDefault="00953B18" w:rsidP="00202D4A">
      <w:pPr>
        <w:tabs>
          <w:tab w:val="left" w:pos="6128"/>
        </w:tabs>
        <w:ind w:left="6128" w:right="4477" w:hanging="4303"/>
        <w:jc w:val="center"/>
        <w:rPr>
          <w:color w:val="282828"/>
          <w:sz w:val="18"/>
          <w:szCs w:val="18"/>
        </w:rPr>
      </w:pPr>
      <w:r w:rsidRPr="00202D4A">
        <w:rPr>
          <w:b/>
          <w:color w:val="282828"/>
          <w:sz w:val="18"/>
          <w:szCs w:val="18"/>
        </w:rPr>
        <w:t>Oifigigh Feidhmiúcháin:</w:t>
      </w:r>
      <w:r w:rsidRPr="00202D4A">
        <w:rPr>
          <w:b/>
          <w:color w:val="282828"/>
          <w:sz w:val="18"/>
          <w:szCs w:val="18"/>
        </w:rPr>
        <w:tab/>
      </w:r>
      <w:r w:rsidRPr="00202D4A">
        <w:rPr>
          <w:color w:val="282828"/>
          <w:sz w:val="18"/>
          <w:szCs w:val="18"/>
        </w:rPr>
        <w:t>Gavin</w:t>
      </w:r>
      <w:r w:rsidRPr="00202D4A">
        <w:rPr>
          <w:color w:val="282828"/>
          <w:sz w:val="18"/>
          <w:szCs w:val="18"/>
          <w:lang w:val="en-IE"/>
        </w:rPr>
        <w:t xml:space="preserve"> </w:t>
      </w:r>
      <w:r w:rsidRPr="00202D4A">
        <w:rPr>
          <w:color w:val="282828"/>
          <w:sz w:val="18"/>
          <w:szCs w:val="18"/>
        </w:rPr>
        <w:t>W</w:t>
      </w:r>
      <w:r w:rsidRPr="00202D4A">
        <w:rPr>
          <w:color w:val="282828"/>
          <w:sz w:val="18"/>
          <w:szCs w:val="18"/>
          <w:lang w:val="en-IE"/>
        </w:rPr>
        <w:t>a</w:t>
      </w:r>
      <w:r w:rsidRPr="00202D4A">
        <w:rPr>
          <w:color w:val="282828"/>
          <w:sz w:val="18"/>
          <w:szCs w:val="18"/>
        </w:rPr>
        <w:t xml:space="preserve">lsh </w:t>
      </w:r>
    </w:p>
    <w:p w14:paraId="398652AF" w14:textId="7D936EB7" w:rsidR="007F7691" w:rsidRPr="00202D4A" w:rsidRDefault="00202D4A" w:rsidP="00202D4A">
      <w:pPr>
        <w:tabs>
          <w:tab w:val="left" w:pos="6128"/>
        </w:tabs>
        <w:ind w:right="4477"/>
        <w:jc w:val="center"/>
        <w:rPr>
          <w:sz w:val="18"/>
          <w:szCs w:val="18"/>
        </w:rPr>
      </w:pPr>
      <w:r>
        <w:rPr>
          <w:color w:val="282828"/>
          <w:sz w:val="18"/>
          <w:szCs w:val="18"/>
        </w:rPr>
        <w:tab/>
      </w:r>
      <w:r w:rsidR="00953B18" w:rsidRPr="00202D4A">
        <w:rPr>
          <w:color w:val="282828"/>
          <w:sz w:val="18"/>
          <w:szCs w:val="18"/>
        </w:rPr>
        <w:t>Ger Mooney</w:t>
      </w:r>
    </w:p>
    <w:p w14:paraId="711ED28C" w14:textId="77777777" w:rsidR="007F7691" w:rsidRPr="00202D4A" w:rsidRDefault="007F7691">
      <w:pPr>
        <w:pStyle w:val="BodyText"/>
        <w:rPr>
          <w:sz w:val="18"/>
          <w:szCs w:val="18"/>
        </w:rPr>
      </w:pPr>
    </w:p>
    <w:p w14:paraId="46802FEF" w14:textId="77777777" w:rsidR="007F7691" w:rsidRPr="00202D4A" w:rsidRDefault="007F7691">
      <w:pPr>
        <w:pStyle w:val="BodyText"/>
        <w:spacing w:before="2"/>
        <w:rPr>
          <w:sz w:val="18"/>
          <w:szCs w:val="18"/>
        </w:rPr>
      </w:pPr>
    </w:p>
    <w:p w14:paraId="3EBBAD08" w14:textId="0246DB35" w:rsidR="007F7691" w:rsidRPr="00202D4A" w:rsidRDefault="00202D4A">
      <w:pPr>
        <w:tabs>
          <w:tab w:val="left" w:pos="6122"/>
        </w:tabs>
        <w:ind w:left="1821"/>
        <w:rPr>
          <w:sz w:val="18"/>
          <w:szCs w:val="18"/>
        </w:rPr>
      </w:pPr>
      <w:r>
        <w:rPr>
          <w:b/>
          <w:color w:val="282828"/>
          <w:sz w:val="18"/>
          <w:szCs w:val="18"/>
          <w:lang w:val="en-IE"/>
        </w:rPr>
        <w:t xml:space="preserve">   </w:t>
      </w:r>
      <w:r w:rsidR="00953B18" w:rsidRPr="00202D4A">
        <w:rPr>
          <w:b/>
          <w:color w:val="282828"/>
          <w:sz w:val="18"/>
          <w:szCs w:val="18"/>
        </w:rPr>
        <w:t>Oifigigh Cléiriúla:</w:t>
      </w:r>
      <w:r w:rsidR="00953B18" w:rsidRPr="00202D4A">
        <w:rPr>
          <w:b/>
          <w:color w:val="282828"/>
          <w:sz w:val="18"/>
          <w:szCs w:val="18"/>
        </w:rPr>
        <w:tab/>
      </w:r>
      <w:r>
        <w:rPr>
          <w:b/>
          <w:color w:val="282828"/>
          <w:sz w:val="18"/>
          <w:szCs w:val="18"/>
          <w:lang w:val="en-IE"/>
        </w:rPr>
        <w:t xml:space="preserve">    </w:t>
      </w:r>
      <w:r w:rsidR="00953B18" w:rsidRPr="00202D4A">
        <w:rPr>
          <w:color w:val="282828"/>
          <w:sz w:val="18"/>
          <w:szCs w:val="18"/>
        </w:rPr>
        <w:t>Roslyn Dalton</w:t>
      </w:r>
    </w:p>
    <w:p w14:paraId="40E9D124" w14:textId="77777777" w:rsidR="007F7691" w:rsidRPr="00202D4A" w:rsidRDefault="007F7691">
      <w:pPr>
        <w:pStyle w:val="BodyText"/>
        <w:rPr>
          <w:sz w:val="18"/>
          <w:szCs w:val="18"/>
        </w:rPr>
      </w:pPr>
    </w:p>
    <w:p w14:paraId="6509259F" w14:textId="77777777" w:rsidR="007F7691" w:rsidRPr="00202D4A" w:rsidRDefault="007F7691">
      <w:pPr>
        <w:pStyle w:val="BodyText"/>
        <w:rPr>
          <w:sz w:val="18"/>
          <w:szCs w:val="18"/>
        </w:rPr>
      </w:pPr>
    </w:p>
    <w:p w14:paraId="2AF532E8" w14:textId="77777777" w:rsidR="007F7691" w:rsidRPr="00202D4A" w:rsidRDefault="007F7691">
      <w:pPr>
        <w:pStyle w:val="BodyText"/>
        <w:rPr>
          <w:sz w:val="18"/>
          <w:szCs w:val="18"/>
        </w:rPr>
      </w:pPr>
    </w:p>
    <w:p w14:paraId="1BAEC893" w14:textId="77777777" w:rsidR="007F7691" w:rsidRPr="00202D4A" w:rsidRDefault="007F7691">
      <w:pPr>
        <w:pStyle w:val="BodyText"/>
        <w:rPr>
          <w:sz w:val="18"/>
          <w:szCs w:val="18"/>
        </w:rPr>
      </w:pPr>
    </w:p>
    <w:p w14:paraId="1B515E29" w14:textId="77777777" w:rsidR="007F7691" w:rsidRPr="00202D4A" w:rsidRDefault="007F7691">
      <w:pPr>
        <w:pStyle w:val="BodyText"/>
        <w:rPr>
          <w:sz w:val="18"/>
          <w:szCs w:val="18"/>
        </w:rPr>
      </w:pPr>
    </w:p>
    <w:p w14:paraId="1B960B8F" w14:textId="77777777" w:rsidR="007F7691" w:rsidRPr="00202D4A" w:rsidRDefault="007F7691">
      <w:pPr>
        <w:pStyle w:val="BodyText"/>
        <w:rPr>
          <w:sz w:val="18"/>
          <w:szCs w:val="18"/>
        </w:rPr>
      </w:pPr>
    </w:p>
    <w:p w14:paraId="66463D6C" w14:textId="77777777" w:rsidR="007F7691" w:rsidRPr="00202D4A" w:rsidRDefault="007F7691">
      <w:pPr>
        <w:pStyle w:val="BodyText"/>
        <w:rPr>
          <w:sz w:val="18"/>
          <w:szCs w:val="18"/>
        </w:rPr>
      </w:pPr>
    </w:p>
    <w:p w14:paraId="2FAF3539" w14:textId="77777777" w:rsidR="007F7691" w:rsidRPr="00202D4A" w:rsidRDefault="007F7691">
      <w:pPr>
        <w:pStyle w:val="BodyText"/>
        <w:rPr>
          <w:sz w:val="18"/>
          <w:szCs w:val="18"/>
        </w:rPr>
      </w:pPr>
    </w:p>
    <w:p w14:paraId="6F998F24" w14:textId="77777777" w:rsidR="007F7691" w:rsidRPr="00202D4A" w:rsidRDefault="007F7691">
      <w:pPr>
        <w:pStyle w:val="BodyText"/>
        <w:rPr>
          <w:sz w:val="18"/>
          <w:szCs w:val="18"/>
        </w:rPr>
      </w:pPr>
    </w:p>
    <w:p w14:paraId="71154432" w14:textId="77777777" w:rsidR="007F7691" w:rsidRPr="00202D4A" w:rsidRDefault="007F7691">
      <w:pPr>
        <w:pStyle w:val="BodyText"/>
        <w:rPr>
          <w:sz w:val="18"/>
          <w:szCs w:val="18"/>
        </w:rPr>
      </w:pPr>
    </w:p>
    <w:p w14:paraId="57E63690" w14:textId="77777777" w:rsidR="007F7691" w:rsidRPr="00202D4A" w:rsidRDefault="007F7691">
      <w:pPr>
        <w:pStyle w:val="BodyText"/>
        <w:rPr>
          <w:sz w:val="18"/>
          <w:szCs w:val="18"/>
        </w:rPr>
      </w:pPr>
    </w:p>
    <w:p w14:paraId="35C80AA7" w14:textId="77777777" w:rsidR="007F7691" w:rsidRPr="00202D4A" w:rsidRDefault="007F7691">
      <w:pPr>
        <w:pStyle w:val="BodyText"/>
        <w:rPr>
          <w:sz w:val="18"/>
          <w:szCs w:val="18"/>
        </w:rPr>
      </w:pPr>
    </w:p>
    <w:p w14:paraId="564D886D" w14:textId="77777777" w:rsidR="007F7691" w:rsidRPr="00202D4A" w:rsidRDefault="007F7691">
      <w:pPr>
        <w:pStyle w:val="BodyText"/>
        <w:rPr>
          <w:sz w:val="18"/>
          <w:szCs w:val="18"/>
        </w:rPr>
      </w:pPr>
    </w:p>
    <w:p w14:paraId="77779CAE" w14:textId="77777777" w:rsidR="007F7691" w:rsidRPr="00202D4A" w:rsidRDefault="007F7691">
      <w:pPr>
        <w:pStyle w:val="BodyText"/>
        <w:rPr>
          <w:sz w:val="18"/>
          <w:szCs w:val="18"/>
        </w:rPr>
      </w:pPr>
    </w:p>
    <w:p w14:paraId="42C2AC4F" w14:textId="77777777" w:rsidR="007F7691" w:rsidRPr="00202D4A" w:rsidRDefault="007F7691">
      <w:pPr>
        <w:pStyle w:val="BodyText"/>
        <w:rPr>
          <w:sz w:val="18"/>
          <w:szCs w:val="18"/>
        </w:rPr>
      </w:pPr>
    </w:p>
    <w:p w14:paraId="41591828" w14:textId="77777777" w:rsidR="007F7691" w:rsidRPr="00202D4A" w:rsidRDefault="007F7691">
      <w:pPr>
        <w:pStyle w:val="BodyText"/>
        <w:rPr>
          <w:sz w:val="18"/>
          <w:szCs w:val="18"/>
        </w:rPr>
      </w:pPr>
    </w:p>
    <w:p w14:paraId="12009EFC" w14:textId="77777777" w:rsidR="007F7691" w:rsidRPr="00202D4A" w:rsidRDefault="007F7691">
      <w:pPr>
        <w:pStyle w:val="BodyText"/>
        <w:rPr>
          <w:sz w:val="18"/>
          <w:szCs w:val="18"/>
        </w:rPr>
      </w:pPr>
    </w:p>
    <w:p w14:paraId="3CDFE4F7" w14:textId="77777777" w:rsidR="007F7691" w:rsidRPr="00202D4A" w:rsidRDefault="007F7691">
      <w:pPr>
        <w:pStyle w:val="BodyText"/>
        <w:rPr>
          <w:sz w:val="18"/>
          <w:szCs w:val="18"/>
        </w:rPr>
      </w:pPr>
    </w:p>
    <w:p w14:paraId="745FB324" w14:textId="77777777" w:rsidR="007F7691" w:rsidRPr="00202D4A" w:rsidRDefault="007F7691">
      <w:pPr>
        <w:pStyle w:val="BodyText"/>
        <w:rPr>
          <w:sz w:val="18"/>
          <w:szCs w:val="18"/>
        </w:rPr>
      </w:pPr>
    </w:p>
    <w:p w14:paraId="16685CFF" w14:textId="77777777" w:rsidR="007F7691" w:rsidRPr="00202D4A" w:rsidRDefault="007F7691">
      <w:pPr>
        <w:pStyle w:val="BodyText"/>
        <w:rPr>
          <w:sz w:val="18"/>
          <w:szCs w:val="18"/>
        </w:rPr>
      </w:pPr>
    </w:p>
    <w:p w14:paraId="3CC47249" w14:textId="77777777" w:rsidR="007F7691" w:rsidRPr="00202D4A" w:rsidRDefault="007F7691">
      <w:pPr>
        <w:pStyle w:val="BodyText"/>
        <w:rPr>
          <w:sz w:val="18"/>
          <w:szCs w:val="18"/>
        </w:rPr>
      </w:pPr>
    </w:p>
    <w:p w14:paraId="57613794" w14:textId="77777777" w:rsidR="007F7691" w:rsidRPr="00202D4A" w:rsidRDefault="007F7691">
      <w:pPr>
        <w:pStyle w:val="BodyText"/>
        <w:rPr>
          <w:sz w:val="18"/>
          <w:szCs w:val="18"/>
        </w:rPr>
      </w:pPr>
    </w:p>
    <w:p w14:paraId="479E1988" w14:textId="77777777" w:rsidR="007F7691" w:rsidRPr="00202D4A" w:rsidRDefault="007F7691">
      <w:pPr>
        <w:pStyle w:val="BodyText"/>
        <w:rPr>
          <w:sz w:val="18"/>
          <w:szCs w:val="18"/>
        </w:rPr>
      </w:pPr>
    </w:p>
    <w:p w14:paraId="17465E69" w14:textId="77777777" w:rsidR="007F7691" w:rsidRPr="00202D4A" w:rsidRDefault="007F7691">
      <w:pPr>
        <w:pStyle w:val="BodyText"/>
        <w:rPr>
          <w:sz w:val="18"/>
          <w:szCs w:val="18"/>
        </w:rPr>
      </w:pPr>
    </w:p>
    <w:p w14:paraId="01A09A1F" w14:textId="77777777" w:rsidR="007F7691" w:rsidRPr="00202D4A" w:rsidRDefault="007F7691">
      <w:pPr>
        <w:pStyle w:val="BodyText"/>
        <w:rPr>
          <w:sz w:val="18"/>
          <w:szCs w:val="18"/>
        </w:rPr>
      </w:pPr>
    </w:p>
    <w:p w14:paraId="09453EAD" w14:textId="77777777" w:rsidR="007F7691" w:rsidRPr="00202D4A" w:rsidRDefault="007F7691">
      <w:pPr>
        <w:pStyle w:val="BodyText"/>
        <w:rPr>
          <w:sz w:val="18"/>
          <w:szCs w:val="18"/>
        </w:rPr>
      </w:pPr>
    </w:p>
    <w:p w14:paraId="40823B28" w14:textId="77777777" w:rsidR="007F7691" w:rsidRPr="00202D4A" w:rsidRDefault="007F7691">
      <w:pPr>
        <w:pStyle w:val="BodyText"/>
        <w:rPr>
          <w:sz w:val="18"/>
          <w:szCs w:val="18"/>
        </w:rPr>
      </w:pPr>
    </w:p>
    <w:p w14:paraId="5F24375F" w14:textId="77777777" w:rsidR="007F7691" w:rsidRPr="00202D4A" w:rsidRDefault="007F7691">
      <w:pPr>
        <w:pStyle w:val="BodyText"/>
        <w:rPr>
          <w:sz w:val="18"/>
          <w:szCs w:val="18"/>
        </w:rPr>
      </w:pPr>
    </w:p>
    <w:p w14:paraId="0B6D24C3" w14:textId="77777777" w:rsidR="007F7691" w:rsidRPr="00202D4A" w:rsidRDefault="007F7691">
      <w:pPr>
        <w:pStyle w:val="BodyText"/>
        <w:rPr>
          <w:sz w:val="18"/>
          <w:szCs w:val="18"/>
        </w:rPr>
      </w:pPr>
    </w:p>
    <w:p w14:paraId="7527F9DE" w14:textId="77777777" w:rsidR="007F7691" w:rsidRPr="00202D4A" w:rsidRDefault="007F7691">
      <w:pPr>
        <w:pStyle w:val="BodyText"/>
        <w:rPr>
          <w:sz w:val="18"/>
          <w:szCs w:val="18"/>
        </w:rPr>
      </w:pPr>
    </w:p>
    <w:p w14:paraId="19A9C039" w14:textId="77777777" w:rsidR="007F7691" w:rsidRPr="00202D4A" w:rsidRDefault="007F7691">
      <w:pPr>
        <w:pStyle w:val="BodyText"/>
        <w:rPr>
          <w:sz w:val="18"/>
          <w:szCs w:val="18"/>
        </w:rPr>
      </w:pPr>
    </w:p>
    <w:p w14:paraId="204006E0" w14:textId="77777777" w:rsidR="007F7691" w:rsidRPr="00202D4A" w:rsidRDefault="007F7691">
      <w:pPr>
        <w:pStyle w:val="BodyText"/>
        <w:rPr>
          <w:sz w:val="18"/>
          <w:szCs w:val="18"/>
        </w:rPr>
      </w:pPr>
    </w:p>
    <w:p w14:paraId="535493BE" w14:textId="77777777" w:rsidR="007F7691" w:rsidRPr="00202D4A" w:rsidRDefault="007F7691">
      <w:pPr>
        <w:pStyle w:val="BodyText"/>
        <w:rPr>
          <w:sz w:val="18"/>
          <w:szCs w:val="18"/>
        </w:rPr>
      </w:pPr>
    </w:p>
    <w:p w14:paraId="6EB4CE17" w14:textId="77777777" w:rsidR="007F7691" w:rsidRPr="00202D4A" w:rsidRDefault="007F7691">
      <w:pPr>
        <w:pStyle w:val="BodyText"/>
        <w:rPr>
          <w:sz w:val="18"/>
          <w:szCs w:val="18"/>
        </w:rPr>
      </w:pPr>
    </w:p>
    <w:p w14:paraId="2953420A" w14:textId="77777777" w:rsidR="007F7691" w:rsidRPr="00202D4A" w:rsidRDefault="007F7691">
      <w:pPr>
        <w:pStyle w:val="BodyText"/>
        <w:rPr>
          <w:sz w:val="18"/>
          <w:szCs w:val="18"/>
        </w:rPr>
      </w:pPr>
    </w:p>
    <w:p w14:paraId="7A1952DF" w14:textId="77777777" w:rsidR="007F7691" w:rsidRPr="00202D4A" w:rsidRDefault="007F7691">
      <w:pPr>
        <w:pStyle w:val="BodyText"/>
        <w:rPr>
          <w:sz w:val="18"/>
          <w:szCs w:val="18"/>
        </w:rPr>
      </w:pPr>
    </w:p>
    <w:p w14:paraId="388D1BAA" w14:textId="77777777" w:rsidR="007F7691" w:rsidRPr="00202D4A" w:rsidRDefault="007F7691">
      <w:pPr>
        <w:pStyle w:val="BodyText"/>
        <w:rPr>
          <w:sz w:val="18"/>
          <w:szCs w:val="18"/>
        </w:rPr>
      </w:pPr>
    </w:p>
    <w:p w14:paraId="186B1CE8" w14:textId="77777777" w:rsidR="007F7691" w:rsidRPr="00202D4A" w:rsidRDefault="007F7691">
      <w:pPr>
        <w:pStyle w:val="BodyText"/>
        <w:rPr>
          <w:sz w:val="18"/>
          <w:szCs w:val="18"/>
        </w:rPr>
      </w:pPr>
    </w:p>
    <w:p w14:paraId="6040A315" w14:textId="77777777" w:rsidR="007F7691" w:rsidRPr="00202D4A" w:rsidRDefault="007F7691">
      <w:pPr>
        <w:pStyle w:val="BodyText"/>
        <w:rPr>
          <w:sz w:val="18"/>
          <w:szCs w:val="18"/>
        </w:rPr>
      </w:pPr>
    </w:p>
    <w:p w14:paraId="2ABD3C50" w14:textId="77777777" w:rsidR="007F7691" w:rsidRPr="00202D4A" w:rsidRDefault="007F7691">
      <w:pPr>
        <w:pStyle w:val="BodyText"/>
        <w:rPr>
          <w:sz w:val="18"/>
          <w:szCs w:val="18"/>
        </w:rPr>
      </w:pPr>
    </w:p>
    <w:p w14:paraId="38BFA12E" w14:textId="77777777" w:rsidR="007F7691" w:rsidRPr="00202D4A" w:rsidRDefault="007F7691">
      <w:pPr>
        <w:pStyle w:val="BodyText"/>
        <w:rPr>
          <w:sz w:val="18"/>
          <w:szCs w:val="18"/>
        </w:rPr>
      </w:pPr>
    </w:p>
    <w:p w14:paraId="2A972C91" w14:textId="77777777" w:rsidR="007F7691" w:rsidRPr="00202D4A" w:rsidRDefault="007F7691">
      <w:pPr>
        <w:pStyle w:val="BodyText"/>
        <w:rPr>
          <w:sz w:val="18"/>
          <w:szCs w:val="18"/>
        </w:rPr>
      </w:pPr>
    </w:p>
    <w:p w14:paraId="04957BC3" w14:textId="77777777" w:rsidR="007F7691" w:rsidRPr="00202D4A" w:rsidRDefault="007F7691">
      <w:pPr>
        <w:pStyle w:val="BodyText"/>
        <w:rPr>
          <w:sz w:val="18"/>
          <w:szCs w:val="18"/>
        </w:rPr>
      </w:pPr>
    </w:p>
    <w:p w14:paraId="75B9AD72" w14:textId="77777777" w:rsidR="007F7691" w:rsidRPr="00202D4A" w:rsidRDefault="007F7691">
      <w:pPr>
        <w:pStyle w:val="BodyText"/>
        <w:rPr>
          <w:sz w:val="18"/>
          <w:szCs w:val="18"/>
        </w:rPr>
      </w:pPr>
    </w:p>
    <w:p w14:paraId="6F3FE4CC" w14:textId="77B90D4A" w:rsidR="007F7691" w:rsidRPr="00202D4A" w:rsidRDefault="00257AF1">
      <w:pPr>
        <w:pStyle w:val="BodyText"/>
        <w:spacing w:before="5"/>
        <w:rPr>
          <w:sz w:val="18"/>
          <w:szCs w:val="18"/>
        </w:rPr>
      </w:pPr>
      <w:r w:rsidRPr="00202D4A">
        <w:rPr>
          <w:noProof/>
          <w:sz w:val="18"/>
          <w:szCs w:val="18"/>
        </w:rPr>
        <mc:AlternateContent>
          <mc:Choice Requires="wps">
            <w:drawing>
              <wp:anchor distT="0" distB="0" distL="0" distR="0" simplePos="0" relativeHeight="487593472" behindDoc="1" locked="0" layoutInCell="1" allowOverlap="1" wp14:anchorId="06E23EE2" wp14:editId="284B9C54">
                <wp:simplePos x="0" y="0"/>
                <wp:positionH relativeFrom="page">
                  <wp:posOffset>1148080</wp:posOffset>
                </wp:positionH>
                <wp:positionV relativeFrom="paragraph">
                  <wp:posOffset>106045</wp:posOffset>
                </wp:positionV>
                <wp:extent cx="1831975" cy="1270"/>
                <wp:effectExtent l="0" t="0" r="0" b="0"/>
                <wp:wrapTopAndBottom/>
                <wp:docPr id="151"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808 1808"/>
                            <a:gd name="T1" fmla="*/ T0 w 2885"/>
                            <a:gd name="T2" fmla="+- 0 4693 1808"/>
                            <a:gd name="T3" fmla="*/ T2 w 2885"/>
                          </a:gdLst>
                          <a:ahLst/>
                          <a:cxnLst>
                            <a:cxn ang="0">
                              <a:pos x="T1" y="0"/>
                            </a:cxn>
                            <a:cxn ang="0">
                              <a:pos x="T3" y="0"/>
                            </a:cxn>
                          </a:cxnLst>
                          <a:rect l="0" t="0" r="r" b="b"/>
                          <a:pathLst>
                            <a:path w="2885">
                              <a:moveTo>
                                <a:pt x="0" y="0"/>
                              </a:moveTo>
                              <a:lnTo>
                                <a:pt x="288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A0512" id="Freeform 216" o:spid="_x0000_s1026" style="position:absolute;margin-left:90.4pt;margin-top:8.35pt;width:144.2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" path="m,l2885,e" filled="f" strokeweight=".25431mm">
                <v:path arrowok="t" o:connecttype="custom" o:connectlocs="0,0;1831975,0" o:connectangles="0,0"/>
                <w10:wrap type="topAndBottom" anchorx="page"/>
              </v:shape>
            </w:pict>
          </mc:Fallback>
        </mc:AlternateContent>
      </w:r>
    </w:p>
    <w:p w14:paraId="01396604" w14:textId="77777777" w:rsidR="007F7691" w:rsidRPr="00202D4A" w:rsidRDefault="007F7691">
      <w:pPr>
        <w:pStyle w:val="BodyText"/>
        <w:spacing w:before="9"/>
        <w:rPr>
          <w:sz w:val="18"/>
          <w:szCs w:val="18"/>
        </w:rPr>
      </w:pPr>
    </w:p>
    <w:p w14:paraId="120B5D54" w14:textId="77777777" w:rsidR="007F7691" w:rsidRPr="00202D4A" w:rsidRDefault="00953B18">
      <w:pPr>
        <w:ind w:left="1821"/>
        <w:rPr>
          <w:sz w:val="18"/>
          <w:szCs w:val="18"/>
        </w:rPr>
      </w:pPr>
      <w:r w:rsidRPr="00202D4A">
        <w:rPr>
          <w:color w:val="282828"/>
          <w:sz w:val="18"/>
          <w:szCs w:val="18"/>
        </w:rPr>
        <w:t>3 Ní raibh gach ball na foirne riaracháin fostaithe don bhliain féilire iomlán.</w:t>
      </w:r>
    </w:p>
    <w:p w14:paraId="590829FF" w14:textId="77777777" w:rsidR="007F7691" w:rsidRPr="00202D4A" w:rsidRDefault="007F7691">
      <w:pPr>
        <w:rPr>
          <w:sz w:val="18"/>
          <w:szCs w:val="18"/>
        </w:rPr>
        <w:sectPr w:rsidR="007F7691" w:rsidRPr="00202D4A">
          <w:pgSz w:w="11900" w:h="16820"/>
          <w:pgMar w:top="1600" w:right="0" w:bottom="1240" w:left="0" w:header="0" w:footer="1009" w:gutter="0"/>
          <w:cols w:space="720"/>
        </w:sectPr>
      </w:pPr>
    </w:p>
    <w:p w14:paraId="293FEFBF" w14:textId="77777777" w:rsidR="007F7691" w:rsidRPr="00202D4A" w:rsidRDefault="00953B18">
      <w:pPr>
        <w:pStyle w:val="Heading2"/>
        <w:spacing w:before="72"/>
        <w:ind w:left="1806"/>
        <w:rPr>
          <w:sz w:val="18"/>
          <w:szCs w:val="18"/>
        </w:rPr>
      </w:pPr>
      <w:bookmarkStart w:id="1" w:name="_TOC_250014"/>
      <w:bookmarkEnd w:id="1"/>
      <w:r w:rsidRPr="00202D4A">
        <w:rPr>
          <w:color w:val="242424"/>
          <w:sz w:val="18"/>
          <w:szCs w:val="18"/>
        </w:rPr>
        <w:lastRenderedPageBreak/>
        <w:t>RÉAMHRÁ</w:t>
      </w:r>
    </w:p>
    <w:p w14:paraId="14DD34ED" w14:textId="77777777" w:rsidR="007F7691" w:rsidRPr="00202D4A" w:rsidRDefault="007F7691">
      <w:pPr>
        <w:pStyle w:val="BodyText"/>
        <w:rPr>
          <w:b/>
          <w:sz w:val="18"/>
          <w:szCs w:val="18"/>
        </w:rPr>
      </w:pPr>
    </w:p>
    <w:p w14:paraId="054426F7" w14:textId="77777777" w:rsidR="007F7691" w:rsidRPr="00202D4A" w:rsidRDefault="007F7691">
      <w:pPr>
        <w:pStyle w:val="BodyText"/>
        <w:spacing w:before="4"/>
        <w:rPr>
          <w:b/>
          <w:sz w:val="18"/>
          <w:szCs w:val="18"/>
        </w:rPr>
      </w:pPr>
    </w:p>
    <w:p w14:paraId="2297946B" w14:textId="77777777" w:rsidR="007F7691" w:rsidRPr="00202D4A" w:rsidRDefault="00953B18">
      <w:pPr>
        <w:spacing w:line="247" w:lineRule="auto"/>
        <w:ind w:left="1810" w:right="1370" w:firstLine="1"/>
        <w:rPr>
          <w:sz w:val="18"/>
          <w:szCs w:val="18"/>
        </w:rPr>
      </w:pPr>
      <w:r w:rsidRPr="00202D4A">
        <w:rPr>
          <w:color w:val="242424"/>
          <w:sz w:val="18"/>
          <w:szCs w:val="18"/>
        </w:rPr>
        <w:t>Thar ceann an Choimisiúin Athchóirithe Dlí, tá áthas orm ár dTuarascáil Bliantúil do 2019 a chur ar fáil.</w:t>
      </w:r>
    </w:p>
    <w:p w14:paraId="2C2599AD" w14:textId="77777777" w:rsidR="007F7691" w:rsidRPr="00202D4A" w:rsidRDefault="007F7691">
      <w:pPr>
        <w:pStyle w:val="BodyText"/>
        <w:spacing w:before="3"/>
        <w:rPr>
          <w:sz w:val="18"/>
          <w:szCs w:val="18"/>
        </w:rPr>
      </w:pPr>
    </w:p>
    <w:p w14:paraId="39853C4B" w14:textId="77777777" w:rsidR="007F7691" w:rsidRPr="00202D4A" w:rsidRDefault="00953B18">
      <w:pPr>
        <w:spacing w:line="252" w:lineRule="auto"/>
        <w:ind w:left="1803" w:right="1299" w:firstLine="7"/>
        <w:rPr>
          <w:sz w:val="18"/>
          <w:szCs w:val="18"/>
        </w:rPr>
      </w:pPr>
      <w:r w:rsidRPr="00202D4A">
        <w:rPr>
          <w:color w:val="242424"/>
          <w:sz w:val="18"/>
          <w:szCs w:val="18"/>
        </w:rPr>
        <w:t xml:space="preserve">Le linn 2019, rinne an Coimisiún a thuilleadh dul chun cinn suntasach i dtreo críochnaithe ár gCeathrú Chlár Athchóirithe Dlí. Thosaigh an Coimisiún freisin ag obair ar go leor tionscadail inár gCúigiú Chlár Athchóirithe Dlí, a d’fhaomhaidh an Rialtas gan mhodhnúchán ar an 20 Márta 2019. Ansin d’fhoilsigh an Coimisiún an </w:t>
      </w:r>
      <w:r w:rsidRPr="00202D4A">
        <w:rPr>
          <w:i/>
          <w:iCs/>
          <w:color w:val="242424"/>
          <w:sz w:val="18"/>
          <w:szCs w:val="18"/>
        </w:rPr>
        <w:t xml:space="preserve">Tuarascáil ar an gCúigiú Chlár Athchóirithe Dlí, </w:t>
      </w:r>
      <w:r w:rsidRPr="00202D4A">
        <w:rPr>
          <w:color w:val="242424"/>
          <w:sz w:val="18"/>
          <w:szCs w:val="18"/>
        </w:rPr>
        <w:t>ina bhfuil achoimre ar gach 15 tionscadal san áireamh leis an gClár,</w:t>
      </w:r>
    </w:p>
    <w:p w14:paraId="4766D6CC" w14:textId="77777777" w:rsidR="007F7691" w:rsidRPr="00202D4A" w:rsidRDefault="007F7691">
      <w:pPr>
        <w:pStyle w:val="BodyText"/>
        <w:spacing w:before="11"/>
        <w:rPr>
          <w:sz w:val="18"/>
          <w:szCs w:val="18"/>
        </w:rPr>
      </w:pPr>
    </w:p>
    <w:p w14:paraId="4F4B29DF" w14:textId="77777777" w:rsidR="007F7691" w:rsidRPr="00202D4A" w:rsidRDefault="00953B18">
      <w:pPr>
        <w:spacing w:line="252" w:lineRule="auto"/>
        <w:ind w:left="1806" w:right="1370" w:hanging="1"/>
        <w:rPr>
          <w:sz w:val="18"/>
          <w:szCs w:val="18"/>
        </w:rPr>
      </w:pPr>
      <w:r w:rsidRPr="00202D4A">
        <w:rPr>
          <w:color w:val="242424"/>
          <w:sz w:val="18"/>
          <w:szCs w:val="18"/>
        </w:rPr>
        <w:t xml:space="preserve">I rith na bliana, d’fhoilsigh an Coimisiún freisin dhá Thuarascáil a chríochnaigh ár gcuid oibre ar dhá iarratas sonrach déanta ag an Ard-Aighne faoi réir </w:t>
      </w:r>
      <w:r w:rsidRPr="00202D4A">
        <w:rPr>
          <w:i/>
          <w:iCs/>
          <w:color w:val="242424"/>
          <w:sz w:val="18"/>
          <w:szCs w:val="18"/>
        </w:rPr>
        <w:t>Achta an Choimisiúin Athchóirithe Dlí 1975,</w:t>
      </w:r>
      <w:r w:rsidRPr="00202D4A">
        <w:rPr>
          <w:color w:val="242424"/>
          <w:sz w:val="18"/>
          <w:szCs w:val="18"/>
        </w:rPr>
        <w:t xml:space="preserve"> arbh é sin foinse eile le taighde ar athchóiriú dlí in éineacht lenár n-obair bainteach leis an gClár.</w:t>
      </w:r>
    </w:p>
    <w:p w14:paraId="11924115" w14:textId="77777777" w:rsidR="007F7691" w:rsidRPr="00202D4A" w:rsidRDefault="007F7691">
      <w:pPr>
        <w:pStyle w:val="BodyText"/>
        <w:spacing w:before="2"/>
        <w:rPr>
          <w:sz w:val="18"/>
          <w:szCs w:val="18"/>
        </w:rPr>
      </w:pPr>
    </w:p>
    <w:p w14:paraId="32D779C7" w14:textId="77777777" w:rsidR="007F7691" w:rsidRPr="00202D4A" w:rsidRDefault="00953B18">
      <w:pPr>
        <w:spacing w:before="1" w:line="252" w:lineRule="auto"/>
        <w:ind w:left="1806" w:right="1370" w:firstLine="1"/>
        <w:rPr>
          <w:sz w:val="18"/>
          <w:szCs w:val="18"/>
        </w:rPr>
      </w:pPr>
      <w:r w:rsidRPr="00202D4A">
        <w:rPr>
          <w:color w:val="242424"/>
          <w:sz w:val="18"/>
          <w:szCs w:val="18"/>
        </w:rPr>
        <w:t xml:space="preserve">Leis an gcéad cheann dóibh, </w:t>
      </w:r>
      <w:r w:rsidRPr="00202D4A">
        <w:rPr>
          <w:i/>
          <w:iCs/>
          <w:color w:val="242424"/>
          <w:sz w:val="18"/>
          <w:szCs w:val="18"/>
        </w:rPr>
        <w:t>Tuarascáil maidir le Pribhléid do Thuarascálacha Cúirte faoi réir an Achta um Chlúmhilleadh 2009</w:t>
      </w:r>
      <w:r w:rsidRPr="00202D4A">
        <w:rPr>
          <w:color w:val="242424"/>
          <w:sz w:val="18"/>
          <w:szCs w:val="18"/>
        </w:rPr>
        <w:t>, bhí riachtanas ann gur chóir don Choimisiún measúnú a thabhairt ar na cearta agus leasanna iomaíocha a bhaineann le dlí um chlúmhilleadh agus conas a bhain siad sin i gcomhthéacs sonrach nósanna imeachta na cúirte. Mhol an Coimisiún coinneáil don phribhléid iomlán reatha i gcuid 17 an Achta 2009 do thuarascálacha “cóir agus cruinn”, agus go mbainfeadh cuid 17 leas as ionchuimsiú liosta neamhiomlán fachtóirí a chinnfeadh an gcloíonn tuarascáil cúirte leis an scrúdú. Mhol an Tuarascáil freisin gur chóir do scóip na pribhléide a bheith infheidhmithe fós do thuarascálacha cúirte ag daoine nach iriseoirí creidiúnaithe iad, is cuma an scríbhneoirí acadúla nó “iriseoirí an phobail” iad, agus ar dhéileáil an Tuarascáil leis an riachtanas chun tuarascálacha cúirte a rialú tríd na meáin sóisialta.</w:t>
      </w:r>
    </w:p>
    <w:p w14:paraId="0F679526" w14:textId="77777777" w:rsidR="007F7691" w:rsidRPr="00202D4A" w:rsidRDefault="007F7691">
      <w:pPr>
        <w:pStyle w:val="BodyText"/>
        <w:spacing w:before="1"/>
        <w:rPr>
          <w:sz w:val="18"/>
          <w:szCs w:val="18"/>
        </w:rPr>
      </w:pPr>
    </w:p>
    <w:p w14:paraId="13D17BB8" w14:textId="77777777" w:rsidR="007F7691" w:rsidRPr="00202D4A" w:rsidRDefault="00953B18">
      <w:pPr>
        <w:spacing w:line="252" w:lineRule="auto"/>
        <w:ind w:left="1808" w:right="1370" w:hanging="6"/>
        <w:rPr>
          <w:sz w:val="18"/>
          <w:szCs w:val="18"/>
        </w:rPr>
      </w:pPr>
      <w:r w:rsidRPr="00202D4A">
        <w:rPr>
          <w:color w:val="242424"/>
          <w:sz w:val="18"/>
          <w:szCs w:val="18"/>
        </w:rPr>
        <w:t xml:space="preserve">An dara Tuarascáil a d’eascraigh ó iarratas an Ard-aighne ná an </w:t>
      </w:r>
      <w:r w:rsidRPr="00202D4A">
        <w:rPr>
          <w:i/>
          <w:iCs/>
          <w:color w:val="242424"/>
          <w:sz w:val="18"/>
          <w:szCs w:val="18"/>
        </w:rPr>
        <w:t>Tuarascáil ar Fheasacht nó Creideamh maidir le Comhthoil i nDlí Éignithe</w:t>
      </w:r>
      <w:r w:rsidRPr="00202D4A">
        <w:rPr>
          <w:color w:val="242424"/>
          <w:sz w:val="18"/>
          <w:szCs w:val="18"/>
        </w:rPr>
        <w:t xml:space="preserve">, inar mhol an Coimisiún gur chóir an príomh-thástáil suibiachtúil leagtha amach in </w:t>
      </w:r>
      <w:r w:rsidRPr="00202D4A">
        <w:rPr>
          <w:i/>
          <w:iCs/>
          <w:color w:val="242424"/>
          <w:sz w:val="18"/>
          <w:szCs w:val="18"/>
        </w:rPr>
        <w:t>Acht um Dhlí Coiriúil (Éigniú) 1981</w:t>
      </w:r>
      <w:r w:rsidRPr="00202D4A">
        <w:rPr>
          <w:color w:val="242424"/>
          <w:sz w:val="18"/>
          <w:szCs w:val="18"/>
        </w:rPr>
        <w:t xml:space="preserve"> a bheith athchurtha ag tástáil oibiachtúil príomha. Chuir an Coimisiún béim ar an tábhacht a ghabhann leis an tionscadal seo, á chur leis mar cheann de dhá théama inár gComhdháil Bhliantúil déanta i Samhain 2019.</w:t>
      </w:r>
    </w:p>
    <w:p w14:paraId="6683FC10" w14:textId="77777777" w:rsidR="007F7691" w:rsidRPr="00202D4A" w:rsidRDefault="007F7691">
      <w:pPr>
        <w:pStyle w:val="BodyText"/>
        <w:spacing w:before="7"/>
        <w:rPr>
          <w:sz w:val="18"/>
          <w:szCs w:val="18"/>
        </w:rPr>
      </w:pPr>
    </w:p>
    <w:p w14:paraId="7069D0D2" w14:textId="77777777" w:rsidR="007F7691" w:rsidRPr="00202D4A" w:rsidRDefault="00953B18">
      <w:pPr>
        <w:spacing w:line="249" w:lineRule="auto"/>
        <w:ind w:left="1803" w:right="1299" w:hanging="1"/>
        <w:rPr>
          <w:sz w:val="18"/>
          <w:szCs w:val="18"/>
        </w:rPr>
      </w:pPr>
      <w:r w:rsidRPr="00202D4A">
        <w:rPr>
          <w:color w:val="242424"/>
          <w:sz w:val="18"/>
          <w:szCs w:val="18"/>
        </w:rPr>
        <w:t>Ag tosú ar Chúigiú Chlár an Choimisiúin, bhí mo Choimisinéirí eile agus mise ag súil leis an obair a thosú chomh luath agus is féidir ar an 15 tionscadal sa Chlár. I ngeall ar dhíogras ár bhfoirne taighde beag, bhíomar in ann Eagráin Comhairleacha a fhoilsiú roimh dheireadh na bliana ar dhá cheann de na tionscadail sin, ar Chreat Rialála um Chosaint Daoine Fásta agus Damáistí a Uasteorannú i nGníomhartha Gortuithe Pearsanta. Tá an Coimisiún tiomanta chun leanúint ag déanamh dul chun cinn ar inneachar uaillmhianach an Chúigiú Chlár sna blianta le teacht.</w:t>
      </w:r>
    </w:p>
    <w:p w14:paraId="267CEE6B" w14:textId="77777777" w:rsidR="007F7691" w:rsidRPr="00202D4A" w:rsidRDefault="007F7691">
      <w:pPr>
        <w:pStyle w:val="BodyText"/>
        <w:spacing w:before="2"/>
        <w:rPr>
          <w:sz w:val="18"/>
          <w:szCs w:val="18"/>
        </w:rPr>
      </w:pPr>
    </w:p>
    <w:p w14:paraId="21D34887" w14:textId="77777777" w:rsidR="007F7691" w:rsidRPr="00202D4A" w:rsidRDefault="00953B18">
      <w:pPr>
        <w:spacing w:line="254" w:lineRule="auto"/>
        <w:ind w:left="1804" w:right="1361" w:firstLine="7"/>
        <w:rPr>
          <w:sz w:val="18"/>
          <w:szCs w:val="18"/>
        </w:rPr>
      </w:pPr>
      <w:r w:rsidRPr="00202D4A">
        <w:rPr>
          <w:color w:val="242424"/>
          <w:sz w:val="18"/>
          <w:szCs w:val="18"/>
        </w:rPr>
        <w:t>Ba mhaith liom trácht ar leith a chur leis an obair thábhachtach atá ag an gCoimisiún faoi réir cheannlítir ghinearálta Rochtana ar Reachtaíocht. Is gné fadbhunaithe anois é le taighde an Choimisiúin, agus áirítear leis go leor seirbhísí atá riachtanach go leor don phobal dlíthiúil agus ginearálta, go háirithe ag tabhairt rochtana ar os cionn 380 Achtanna Athbhreithnithe (arbh iad sin comhdhlúthú riaracháin ar Achtanna ina bhfoirmeacha leasaithe), an tEolaore Reachtaíochta (arbh é sin liosta cuimsitheach le gach leasú agus éifeachtaí eile le gach reachtaíocht) agus Liosta Aicmithe Reachtaíochta i bhFeidhm (bunachar sonraí le os cionn 2,000 Acht agus 15,000 ionstraim reachtúil eagraithe faoi 26 ceannlítir suibiachta). In 2019 (le tacaíocht thábhachtach ó Oifig an Ard-Aighne) chuir an Coimisiún lenár n-obair ar Rochtain ar Reachtaíocht an chuid a bhí fágtha óm gClár Athbhreithnithe ar Dhlí Reachtúil roimh 1922</w:t>
      </w:r>
    </w:p>
    <w:p w14:paraId="41922BB9" w14:textId="77777777" w:rsidR="007F7691" w:rsidRPr="00202D4A" w:rsidRDefault="007F7691">
      <w:pPr>
        <w:spacing w:line="254" w:lineRule="auto"/>
        <w:rPr>
          <w:sz w:val="18"/>
          <w:szCs w:val="18"/>
        </w:rPr>
        <w:sectPr w:rsidR="007F7691" w:rsidRPr="00202D4A">
          <w:pgSz w:w="11900" w:h="16820"/>
          <w:pgMar w:top="1360" w:right="0" w:bottom="1220" w:left="0" w:header="0" w:footer="1009" w:gutter="0"/>
          <w:cols w:space="720"/>
        </w:sectPr>
      </w:pPr>
    </w:p>
    <w:p w14:paraId="1FA43964" w14:textId="7FC412BA" w:rsidR="007F7691" w:rsidRPr="00202D4A" w:rsidRDefault="00953B18">
      <w:pPr>
        <w:spacing w:before="66" w:line="261" w:lineRule="auto"/>
        <w:ind w:left="1813" w:right="1765" w:hanging="5"/>
        <w:rPr>
          <w:sz w:val="18"/>
          <w:szCs w:val="18"/>
        </w:rPr>
      </w:pPr>
      <w:r w:rsidRPr="00202D4A">
        <w:rPr>
          <w:color w:val="282828"/>
          <w:sz w:val="18"/>
          <w:szCs w:val="18"/>
        </w:rPr>
        <w:lastRenderedPageBreak/>
        <w:t>(SLRP</w:t>
      </w:r>
      <w:r w:rsidRPr="00202D4A">
        <w:rPr>
          <w:color w:val="282828"/>
          <w:sz w:val="18"/>
          <w:szCs w:val="18"/>
          <w:lang w:val="en-IE"/>
        </w:rPr>
        <w:t>)</w:t>
      </w:r>
      <w:r w:rsidRPr="00202D4A">
        <w:rPr>
          <w:color w:val="282828"/>
          <w:sz w:val="18"/>
          <w:szCs w:val="18"/>
        </w:rPr>
        <w:t>, a bhfuil sé mar aidhm leis a chinneadh cén ionstraimí a fhanann i bhfeidhm ó 1821 go 1922.</w:t>
      </w:r>
    </w:p>
    <w:p w14:paraId="7A3A7B5B" w14:textId="77777777" w:rsidR="007F7691" w:rsidRPr="00202D4A" w:rsidRDefault="007F7691">
      <w:pPr>
        <w:pStyle w:val="BodyText"/>
        <w:rPr>
          <w:sz w:val="18"/>
          <w:szCs w:val="18"/>
        </w:rPr>
      </w:pPr>
    </w:p>
    <w:p w14:paraId="309B3D95" w14:textId="77777777" w:rsidR="007F7691" w:rsidRPr="00202D4A" w:rsidRDefault="00953B18">
      <w:pPr>
        <w:spacing w:line="252" w:lineRule="auto"/>
        <w:ind w:left="1809" w:right="1423" w:firstLine="8"/>
        <w:rPr>
          <w:sz w:val="18"/>
          <w:szCs w:val="18"/>
        </w:rPr>
      </w:pPr>
      <w:r w:rsidRPr="00202D4A">
        <w:rPr>
          <w:color w:val="282828"/>
          <w:sz w:val="18"/>
          <w:szCs w:val="18"/>
        </w:rPr>
        <w:t>Ba mhaith liom freisin buíochas a léiriú do na Coimisinéirí eile as a gcuid tiomantais, oibre agus tacaíochta le linn 2019. Mar Choimisinéirí, táimid go mór faoi chomaoin ag na daoine go léir a chuireann feabhas agus a chuidíonn leis an gCoimisiún a feidhm a chomhlíonadh. Go háirithe, glacaim deis anois chun an comhairle deonach agus cúnamh a lua, a fhaighmid ó go leor daoine aonair agus grúpaí lena raibh an Coimisiún i gcomhairleoireacht nó a tháinig i dteagmháil linn astu féin. Tá an Coimisiún buíoch freisin as an gcomhoibríocht agus cúirtéis a fhaigheann sé ó ranna agus oifigí an Rialtais, agus ó ghníomhaireachtaí an Rialtais agus neamhrialtasacha araon. Is mór an feabhas a tháinig le hobair an Choimisiúin ag an rannpháirtíocht chomhoibríoch ar fud sochaí na hÉireann a bhaineann leis seo.</w:t>
      </w:r>
    </w:p>
    <w:p w14:paraId="4E9649C8" w14:textId="77777777" w:rsidR="007F7691" w:rsidRPr="00202D4A" w:rsidRDefault="007F7691">
      <w:pPr>
        <w:pStyle w:val="BodyText"/>
        <w:spacing w:before="11"/>
        <w:rPr>
          <w:sz w:val="18"/>
          <w:szCs w:val="18"/>
        </w:rPr>
      </w:pPr>
    </w:p>
    <w:p w14:paraId="76995086" w14:textId="77777777" w:rsidR="007F7691" w:rsidRPr="00202D4A" w:rsidRDefault="00953B18">
      <w:pPr>
        <w:pStyle w:val="Heading2"/>
        <w:spacing w:line="237" w:lineRule="auto"/>
        <w:ind w:left="1811" w:right="6469" w:firstLine="5"/>
        <w:rPr>
          <w:sz w:val="18"/>
          <w:szCs w:val="18"/>
        </w:rPr>
      </w:pPr>
      <w:r w:rsidRPr="00202D4A">
        <w:rPr>
          <w:color w:val="282828"/>
          <w:sz w:val="18"/>
          <w:szCs w:val="18"/>
        </w:rPr>
        <w:t>AN Breitheamh Onórach Mary Laffoy, Uachtarán an Choimisiúin</w:t>
      </w:r>
    </w:p>
    <w:p w14:paraId="72B320D5" w14:textId="77777777" w:rsidR="007F7691" w:rsidRPr="00202D4A" w:rsidRDefault="007F7691">
      <w:pPr>
        <w:spacing w:line="237" w:lineRule="auto"/>
        <w:rPr>
          <w:sz w:val="18"/>
          <w:szCs w:val="18"/>
        </w:rPr>
        <w:sectPr w:rsidR="007F7691" w:rsidRPr="00202D4A">
          <w:pgSz w:w="11900" w:h="16820"/>
          <w:pgMar w:top="1380" w:right="0" w:bottom="1240" w:left="0" w:header="0" w:footer="1009" w:gutter="0"/>
          <w:cols w:space="720"/>
        </w:sectPr>
      </w:pPr>
    </w:p>
    <w:p w14:paraId="5CFF8AD5" w14:textId="77777777" w:rsidR="007F7691" w:rsidRPr="00202D4A" w:rsidRDefault="00953B18">
      <w:pPr>
        <w:spacing w:before="71" w:line="470" w:lineRule="auto"/>
        <w:ind w:left="1821" w:right="7675" w:firstLine="4"/>
        <w:rPr>
          <w:b/>
          <w:sz w:val="18"/>
          <w:szCs w:val="18"/>
        </w:rPr>
      </w:pPr>
      <w:r w:rsidRPr="00202D4A">
        <w:rPr>
          <w:b/>
          <w:color w:val="242424"/>
          <w:sz w:val="18"/>
          <w:szCs w:val="18"/>
        </w:rPr>
        <w:lastRenderedPageBreak/>
        <w:t>CAIBIDIL 1 TÚS ÁITE</w:t>
      </w:r>
    </w:p>
    <w:p w14:paraId="527DE62B" w14:textId="09D29166" w:rsidR="007F7691" w:rsidRPr="00202D4A" w:rsidRDefault="00257AF1">
      <w:pPr>
        <w:pStyle w:val="BodyText"/>
        <w:spacing w:line="20" w:lineRule="exact"/>
        <w:ind w:left="1780"/>
        <w:rPr>
          <w:sz w:val="18"/>
          <w:szCs w:val="18"/>
        </w:rPr>
      </w:pPr>
      <w:r w:rsidRPr="00202D4A">
        <w:rPr>
          <w:noProof/>
          <w:sz w:val="18"/>
          <w:szCs w:val="18"/>
        </w:rPr>
        <mc:AlternateContent>
          <mc:Choice Requires="wpg">
            <w:drawing>
              <wp:inline distT="0" distB="0" distL="0" distR="0" wp14:anchorId="3093272A" wp14:editId="5F383192">
                <wp:extent cx="5605780" cy="9525"/>
                <wp:effectExtent l="6350" t="7620" r="7620" b="1905"/>
                <wp:docPr id="149"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9525"/>
                          <a:chOff x="0" y="0"/>
                          <a:chExt cx="8828" cy="15"/>
                        </a:xfrm>
                      </wpg:grpSpPr>
                      <wps:wsp>
                        <wps:cNvPr id="150" name="Line 215"/>
                        <wps:cNvCnPr>
                          <a:cxnSpLocks noChangeShapeType="1"/>
                        </wps:cNvCnPr>
                        <wps:spPr bwMode="auto">
                          <a:xfrm>
                            <a:off x="0" y="7"/>
                            <a:ext cx="882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12F539" id="Group 214" o:spid="_x0000_s1026" style="width:441.4pt;height:.75pt;mso-position-horizontal-relative:char;mso-position-vertical-relative:line" coordsize="8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">
                <v:line id="Line 215" o:spid="_x0000_s1027" style="position:absolute;visibility:visible;mso-wrap-style:square" from="0,7" to="8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" strokeweight=".25431mm"/>
                <w10:anchorlock/>
              </v:group>
            </w:pict>
          </mc:Fallback>
        </mc:AlternateContent>
      </w:r>
    </w:p>
    <w:p w14:paraId="42F3E2D4" w14:textId="4A8683FA" w:rsidR="007F7691" w:rsidRPr="00202D4A" w:rsidRDefault="00257AF1">
      <w:pPr>
        <w:pStyle w:val="BodyText"/>
        <w:spacing w:before="118"/>
        <w:ind w:left="1826"/>
        <w:rPr>
          <w:sz w:val="18"/>
          <w:szCs w:val="18"/>
        </w:rPr>
      </w:pPr>
      <w:r w:rsidRPr="00202D4A">
        <w:rPr>
          <w:noProof/>
          <w:sz w:val="18"/>
          <w:szCs w:val="18"/>
        </w:rPr>
        <mc:AlternateContent>
          <mc:Choice Requires="wps">
            <w:drawing>
              <wp:anchor distT="0" distB="0" distL="0" distR="0" simplePos="0" relativeHeight="487594496" behindDoc="1" locked="0" layoutInCell="1" allowOverlap="1" wp14:anchorId="29CE79A9" wp14:editId="5645B03A">
                <wp:simplePos x="0" y="0"/>
                <wp:positionH relativeFrom="page">
                  <wp:posOffset>1136015</wp:posOffset>
                </wp:positionH>
                <wp:positionV relativeFrom="paragraph">
                  <wp:posOffset>315595</wp:posOffset>
                </wp:positionV>
                <wp:extent cx="5605780" cy="1270"/>
                <wp:effectExtent l="0" t="0" r="0" b="0"/>
                <wp:wrapTopAndBottom/>
                <wp:docPr id="148"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1270"/>
                        </a:xfrm>
                        <a:custGeom>
                          <a:avLst/>
                          <a:gdLst>
                            <a:gd name="T0" fmla="+- 0 1789 1789"/>
                            <a:gd name="T1" fmla="*/ T0 w 8828"/>
                            <a:gd name="T2" fmla="+- 0 10616 1789"/>
                            <a:gd name="T3" fmla="*/ T2 w 8828"/>
                          </a:gdLst>
                          <a:ahLst/>
                          <a:cxnLst>
                            <a:cxn ang="0">
                              <a:pos x="T1" y="0"/>
                            </a:cxn>
                            <a:cxn ang="0">
                              <a:pos x="T3" y="0"/>
                            </a:cxn>
                          </a:cxnLst>
                          <a:rect l="0" t="0" r="r" b="b"/>
                          <a:pathLst>
                            <a:path w="8828">
                              <a:moveTo>
                                <a:pt x="0" y="0"/>
                              </a:moveTo>
                              <a:lnTo>
                                <a:pt x="882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F162" id="Freeform 213" o:spid="_x0000_s1026" style="position:absolute;margin-left:89.45pt;margin-top:24.85pt;width:441.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" path="m,l8827,e" filled="f" strokeweight=".25431mm">
                <v:path arrowok="t" o:connecttype="custom" o:connectlocs="0,0;5605145,0" o:connectangles="0,0"/>
                <w10:wrap type="topAndBottom" anchorx="page"/>
              </v:shape>
            </w:pict>
          </mc:Fallback>
        </mc:AlternateContent>
      </w:r>
      <w:r w:rsidR="00953B18" w:rsidRPr="00202D4A">
        <w:rPr>
          <w:sz w:val="18"/>
          <w:szCs w:val="18"/>
        </w:rPr>
        <w:t>FORLÉARGAS AR OBAIR AN CHOIMISIÚIN IN 2019</w:t>
      </w:r>
    </w:p>
    <w:p w14:paraId="2151A560" w14:textId="77777777" w:rsidR="007F7691" w:rsidRPr="00202D4A" w:rsidRDefault="00953B18">
      <w:pPr>
        <w:pStyle w:val="BodyText"/>
        <w:spacing w:before="213"/>
        <w:ind w:left="1816" w:right="1370" w:firstLine="3"/>
        <w:rPr>
          <w:sz w:val="18"/>
          <w:szCs w:val="18"/>
        </w:rPr>
      </w:pPr>
      <w:r w:rsidRPr="00202D4A">
        <w:rPr>
          <w:color w:val="242424"/>
          <w:sz w:val="18"/>
          <w:szCs w:val="18"/>
        </w:rPr>
        <w:t>Le linn 2019, rinne an Coimisiún go leor dul chun cinn ar gach ceann de na tionscnaimh fágtha sa 4ú Chlár Athchóirithe Dlí. As an 11 tionscadal sa 4ú Chlár, bhí dhá cheann sáraithe ag forbairtí ó chríochnaíodh an Clár in 2013.</w:t>
      </w:r>
      <w:r w:rsidRPr="00202D4A">
        <w:rPr>
          <w:color w:val="242424"/>
          <w:sz w:val="18"/>
          <w:szCs w:val="18"/>
          <w:vertAlign w:val="superscript"/>
        </w:rPr>
        <w:t>4</w:t>
      </w:r>
      <w:r w:rsidRPr="00202D4A">
        <w:rPr>
          <w:color w:val="242424"/>
          <w:sz w:val="18"/>
          <w:szCs w:val="18"/>
        </w:rPr>
        <w:t xml:space="preserve"> Ar an 20ú Márta 2019, d’fhaomhaidh an Rialtas 5ú Chlár an Choimisiúin Athchóirithe Dlí, ina bhfuil 15 tionscadal</w:t>
      </w:r>
      <w:r w:rsidRPr="00202D4A">
        <w:rPr>
          <w:sz w:val="18"/>
          <w:szCs w:val="18"/>
        </w:rPr>
        <w:t>.</w:t>
      </w:r>
      <w:r w:rsidRPr="00202D4A">
        <w:rPr>
          <w:color w:val="696969"/>
          <w:sz w:val="18"/>
          <w:szCs w:val="18"/>
        </w:rPr>
        <w:t xml:space="preserve"> </w:t>
      </w:r>
      <w:r w:rsidRPr="00202D4A">
        <w:rPr>
          <w:color w:val="242424"/>
          <w:sz w:val="18"/>
          <w:szCs w:val="18"/>
        </w:rPr>
        <w:t>Dá bhrí sin, chuir an Coimisiún tús leis an obair ar go leor de na tionscadail sin, agus d’fhoilsigh sé Páipéir Buncheisteanna ar dhá cheann dóibh sin roimh dheireadh na bliana. Le linn 2019, d’fhoilsigh an Coimisiún freisin a Thuarascálacha deiridh a bhain le 2 iarratas ón Ard-Aighne.</w:t>
      </w:r>
    </w:p>
    <w:p w14:paraId="54421CDB" w14:textId="77777777" w:rsidR="007F7691" w:rsidRPr="00202D4A" w:rsidRDefault="007F7691">
      <w:pPr>
        <w:pStyle w:val="BodyText"/>
        <w:spacing w:before="7"/>
        <w:rPr>
          <w:sz w:val="18"/>
          <w:szCs w:val="18"/>
        </w:rPr>
      </w:pPr>
    </w:p>
    <w:p w14:paraId="0759D441" w14:textId="77777777" w:rsidR="007F7691" w:rsidRPr="00202D4A" w:rsidRDefault="00953B18">
      <w:pPr>
        <w:pStyle w:val="BodyText"/>
        <w:spacing w:before="1"/>
        <w:ind w:left="1817"/>
        <w:rPr>
          <w:sz w:val="18"/>
          <w:szCs w:val="18"/>
        </w:rPr>
      </w:pPr>
      <w:r w:rsidRPr="00202D4A">
        <w:rPr>
          <w:color w:val="242424"/>
          <w:sz w:val="18"/>
          <w:szCs w:val="18"/>
        </w:rPr>
        <w:t>Is mar a leanas na forbairtí tábhachtacha in 2019.</w:t>
      </w:r>
    </w:p>
    <w:p w14:paraId="1C307B29" w14:textId="77777777" w:rsidR="007F7691" w:rsidRPr="00202D4A" w:rsidRDefault="007F7691">
      <w:pPr>
        <w:pStyle w:val="BodyText"/>
        <w:spacing w:before="3"/>
        <w:rPr>
          <w:sz w:val="18"/>
          <w:szCs w:val="18"/>
        </w:rPr>
      </w:pPr>
    </w:p>
    <w:p w14:paraId="0AF19A8E" w14:textId="77777777" w:rsidR="007F7691" w:rsidRPr="00202D4A" w:rsidRDefault="00953B18">
      <w:pPr>
        <w:pStyle w:val="Heading3"/>
        <w:numPr>
          <w:ilvl w:val="0"/>
          <w:numId w:val="19"/>
        </w:numPr>
        <w:tabs>
          <w:tab w:val="left" w:pos="2183"/>
        </w:tabs>
        <w:ind w:hanging="359"/>
        <w:rPr>
          <w:color w:val="242424"/>
          <w:sz w:val="18"/>
          <w:szCs w:val="18"/>
        </w:rPr>
      </w:pPr>
      <w:r w:rsidRPr="00202D4A">
        <w:rPr>
          <w:color w:val="242424"/>
          <w:sz w:val="18"/>
          <w:szCs w:val="18"/>
        </w:rPr>
        <w:t>Foilseacháin athchóirithe dlí</w:t>
      </w:r>
    </w:p>
    <w:p w14:paraId="71C2F813" w14:textId="77777777" w:rsidR="007F7691" w:rsidRPr="00202D4A" w:rsidRDefault="00953B18">
      <w:pPr>
        <w:pStyle w:val="BodyText"/>
        <w:spacing w:line="251" w:lineRule="exact"/>
        <w:ind w:left="1820"/>
        <w:rPr>
          <w:sz w:val="18"/>
          <w:szCs w:val="18"/>
        </w:rPr>
      </w:pPr>
      <w:r w:rsidRPr="00202D4A">
        <w:rPr>
          <w:color w:val="242424"/>
          <w:sz w:val="18"/>
          <w:szCs w:val="18"/>
        </w:rPr>
        <w:t>In 2019 d’fhoilsigh an Coimisiún na Tuarascálacha agus Páipéir Buncheisteanna a leanas:</w:t>
      </w:r>
    </w:p>
    <w:p w14:paraId="5FB3DD79" w14:textId="090951E3" w:rsidR="007F7691" w:rsidRPr="00202D4A" w:rsidRDefault="00953B18">
      <w:pPr>
        <w:pStyle w:val="ListParagraph"/>
        <w:numPr>
          <w:ilvl w:val="0"/>
          <w:numId w:val="18"/>
        </w:numPr>
        <w:tabs>
          <w:tab w:val="left" w:pos="2104"/>
          <w:tab w:val="left" w:pos="2105"/>
        </w:tabs>
        <w:spacing w:before="16"/>
        <w:ind w:right="1358" w:hanging="273"/>
        <w:rPr>
          <w:color w:val="242424"/>
          <w:sz w:val="18"/>
          <w:szCs w:val="18"/>
        </w:rPr>
      </w:pPr>
      <w:r w:rsidRPr="00202D4A">
        <w:rPr>
          <w:i/>
          <w:iCs/>
          <w:sz w:val="18"/>
          <w:szCs w:val="18"/>
        </w:rPr>
        <w:t xml:space="preserve">Tuarascáil ar an gCúigiú Chlár Athchóirithe Dlí </w:t>
      </w:r>
      <w:r w:rsidRPr="00202D4A">
        <w:rPr>
          <w:sz w:val="18"/>
          <w:szCs w:val="18"/>
          <w:lang w:val="en-IE"/>
        </w:rPr>
        <w:t>(</w:t>
      </w:r>
      <w:r w:rsidRPr="00202D4A">
        <w:rPr>
          <w:sz w:val="18"/>
          <w:szCs w:val="18"/>
        </w:rPr>
        <w:t>LRC 120-2019).</w:t>
      </w:r>
      <w:r w:rsidRPr="00202D4A">
        <w:rPr>
          <w:color w:val="3D3D3D"/>
          <w:sz w:val="18"/>
          <w:szCs w:val="18"/>
        </w:rPr>
        <w:t xml:space="preserve"> </w:t>
      </w:r>
      <w:r w:rsidRPr="00202D4A">
        <w:rPr>
          <w:color w:val="242424"/>
          <w:sz w:val="18"/>
          <w:szCs w:val="18"/>
        </w:rPr>
        <w:t>Ullmhaíodh an Cúigiú Chlár ag an gCoimisiún i ndiaidh comhairleoireacht agus plé phoiblí leathan, ina bhfuair an Coimisiún 77 aighneachtaí i scríbhinn agus d’eagraigh sé plé le NGO, grúpaí ionadaithe, Ranna an Rialtais agus Comh-choiste an Oireachtais ar Cheartas, Comhionannas agus Cosaint. I ndiaidh an phróisis comhairleoireachta sin, i gcomhréir leis an Acht 1975, bhí an Cúigiú Chlár Athchóirithe Dlí faofa ag an Rialtas ar an 20 Márta 2019 gan mhodhnú. Sa Tuarascáil seo is féidir teacht ar achoimre le gach ceann de na 15 tionscadal sa Chlár, in éineacht le cur síos ar an bpróiseas comhairleoireachta agus na prionsabail treoraithe curtha i bhfeidhm ag an gCoimisiún i rogha na dtionscadal.</w:t>
      </w:r>
    </w:p>
    <w:p w14:paraId="12444C71" w14:textId="51FB2886" w:rsidR="007F7691" w:rsidRPr="00202D4A" w:rsidRDefault="00953B18">
      <w:pPr>
        <w:pStyle w:val="ListParagraph"/>
        <w:numPr>
          <w:ilvl w:val="0"/>
          <w:numId w:val="18"/>
        </w:numPr>
        <w:tabs>
          <w:tab w:val="left" w:pos="2100"/>
          <w:tab w:val="left" w:pos="2101"/>
        </w:tabs>
        <w:spacing w:before="13"/>
        <w:ind w:left="2096" w:right="1356" w:hanging="276"/>
        <w:rPr>
          <w:color w:val="242424"/>
          <w:sz w:val="18"/>
          <w:szCs w:val="18"/>
        </w:rPr>
      </w:pPr>
      <w:r w:rsidRPr="00202D4A">
        <w:rPr>
          <w:i/>
          <w:color w:val="242424"/>
          <w:sz w:val="18"/>
          <w:szCs w:val="18"/>
        </w:rPr>
        <w:t xml:space="preserve">Tuarascáil ar Phribhléid le Imeachtaí Cúirte faoi réir Achta Clúmhillte 2009 </w:t>
      </w:r>
      <w:r w:rsidRPr="00202D4A">
        <w:rPr>
          <w:color w:val="242424"/>
          <w:sz w:val="18"/>
          <w:szCs w:val="18"/>
        </w:rPr>
        <w:t>(LRC 121-2019). Bhí an Tuarascáil sin mar fhreagra le iarratas ón Ard-Aighne faoi réir coda 4</w:t>
      </w:r>
      <w:r w:rsidRPr="00202D4A">
        <w:rPr>
          <w:color w:val="242424"/>
          <w:sz w:val="18"/>
          <w:szCs w:val="18"/>
          <w:lang w:val="en-IE"/>
        </w:rPr>
        <w:t>(</w:t>
      </w:r>
      <w:r w:rsidRPr="00202D4A">
        <w:rPr>
          <w:color w:val="242424"/>
          <w:sz w:val="18"/>
          <w:szCs w:val="18"/>
        </w:rPr>
        <w:t xml:space="preserve">2)(c) </w:t>
      </w:r>
      <w:r w:rsidRPr="00202D4A">
        <w:rPr>
          <w:i/>
          <w:iCs/>
          <w:color w:val="242424"/>
          <w:sz w:val="18"/>
          <w:szCs w:val="18"/>
        </w:rPr>
        <w:t xml:space="preserve">Achta an Choimisiúin Athchóirithe Dlí 1975 </w:t>
      </w:r>
      <w:r w:rsidRPr="00202D4A">
        <w:rPr>
          <w:color w:val="242424"/>
          <w:sz w:val="18"/>
          <w:szCs w:val="18"/>
        </w:rPr>
        <w:t xml:space="preserve">chun a mheas ar chóir athruithe a dhéanamh leis an </w:t>
      </w:r>
      <w:r w:rsidRPr="00202D4A">
        <w:rPr>
          <w:i/>
          <w:iCs/>
          <w:color w:val="242424"/>
          <w:sz w:val="18"/>
          <w:szCs w:val="18"/>
        </w:rPr>
        <w:t>Acht um Chlúmhilleadh 2009</w:t>
      </w:r>
      <w:r w:rsidRPr="00202D4A">
        <w:rPr>
          <w:color w:val="242424"/>
          <w:sz w:val="18"/>
          <w:szCs w:val="18"/>
        </w:rPr>
        <w:t xml:space="preserve"> a dhéileálann le pribhléid do thuarascálacha ar imeachtaí cúirte. Molann an Tuarascáil seo gur chóir an pribhléid iomlán i gcuid 17 an Achta 2009 a choinneáil agus gur chóir é a leasú chun é a sholáthar, ag sonrú an bhfuil tuarascáil ar imeachtaí na cúirte “cóir agus cruinn”, ní mór gach cúinsí an cháis a ghlacadh san áireamh, lena n-áirítear liosta neamhiomlán de 5 fhachtóir a d’eascraigh ón dlí cás.</w:t>
      </w:r>
    </w:p>
    <w:p w14:paraId="61354A97" w14:textId="77777777" w:rsidR="007F7691" w:rsidRPr="00202D4A" w:rsidRDefault="00953B18">
      <w:pPr>
        <w:pStyle w:val="ListParagraph"/>
        <w:numPr>
          <w:ilvl w:val="0"/>
          <w:numId w:val="18"/>
        </w:numPr>
        <w:tabs>
          <w:tab w:val="left" w:pos="2101"/>
        </w:tabs>
        <w:spacing w:before="12" w:line="237" w:lineRule="auto"/>
        <w:ind w:left="2096" w:right="1388" w:hanging="276"/>
        <w:rPr>
          <w:color w:val="242424"/>
          <w:sz w:val="18"/>
          <w:szCs w:val="18"/>
        </w:rPr>
      </w:pPr>
      <w:r w:rsidRPr="00202D4A">
        <w:rPr>
          <w:i/>
          <w:iCs/>
          <w:sz w:val="18"/>
          <w:szCs w:val="18"/>
        </w:rPr>
        <w:t xml:space="preserve">Tuarascáil ar Fheasacht nó Creideamh maidir le Comhthoil i nDlí Éignithe </w:t>
      </w:r>
      <w:r w:rsidRPr="00202D4A">
        <w:rPr>
          <w:sz w:val="18"/>
          <w:szCs w:val="18"/>
        </w:rPr>
        <w:t>(LRC 122-2019).</w:t>
      </w:r>
      <w:r w:rsidRPr="00202D4A">
        <w:rPr>
          <w:color w:val="242424"/>
          <w:sz w:val="18"/>
          <w:szCs w:val="18"/>
        </w:rPr>
        <w:t xml:space="preserve"> Ba é sin an dara Tuarascáil foilsithe in 2019 a d’eascraigh ó iarratas don Choimisiún ag an Ard-Aighne faoi réir an Achta 1975, a bhain le imscrúdú ar chóir athchóiriú a dhéanamh ar an eilimint feasachta nó creidimh i sainmhíniú éignithe i gcuid 2 </w:t>
      </w:r>
      <w:r w:rsidRPr="00202D4A">
        <w:rPr>
          <w:i/>
          <w:iCs/>
          <w:color w:val="242424"/>
          <w:sz w:val="18"/>
          <w:szCs w:val="18"/>
        </w:rPr>
        <w:t xml:space="preserve">Achta Dlí Coiriúil (Éigniú) 1081 </w:t>
      </w:r>
      <w:r w:rsidRPr="00202D4A">
        <w:rPr>
          <w:color w:val="242424"/>
          <w:sz w:val="18"/>
          <w:szCs w:val="18"/>
        </w:rPr>
        <w:t>de réir leasaithe. Mhol an Tuarascáil gur chóir an scrúdú suibiachtúil príomha i gcuid 2 den Acht 1981 a athchur le tástáil oibiachtúil príomha.</w:t>
      </w:r>
    </w:p>
    <w:p w14:paraId="547B5DE4" w14:textId="7E6763FE" w:rsidR="007F7691" w:rsidRPr="00202D4A" w:rsidRDefault="00953B18">
      <w:pPr>
        <w:pStyle w:val="ListParagraph"/>
        <w:numPr>
          <w:ilvl w:val="0"/>
          <w:numId w:val="18"/>
        </w:numPr>
        <w:tabs>
          <w:tab w:val="left" w:pos="2098"/>
        </w:tabs>
        <w:spacing w:before="25" w:line="237" w:lineRule="auto"/>
        <w:ind w:left="2096" w:right="1325" w:hanging="276"/>
        <w:rPr>
          <w:color w:val="242424"/>
          <w:sz w:val="18"/>
          <w:szCs w:val="18"/>
        </w:rPr>
      </w:pPr>
      <w:r w:rsidRPr="00202D4A">
        <w:rPr>
          <w:i/>
          <w:iCs/>
          <w:color w:val="242424"/>
          <w:sz w:val="18"/>
          <w:szCs w:val="18"/>
        </w:rPr>
        <w:t xml:space="preserve">Páipéar Buncheisteanna ar Dhamáistí a Uasteorannú i nGníomhartha Ghortuithe Pearsanta </w:t>
      </w:r>
      <w:r w:rsidRPr="00202D4A">
        <w:rPr>
          <w:color w:val="242424"/>
          <w:sz w:val="18"/>
          <w:szCs w:val="18"/>
          <w:lang w:val="en-IE"/>
        </w:rPr>
        <w:t>(</w:t>
      </w:r>
      <w:r w:rsidRPr="00202D4A">
        <w:rPr>
          <w:color w:val="242424"/>
          <w:sz w:val="18"/>
          <w:szCs w:val="18"/>
        </w:rPr>
        <w:t xml:space="preserve">LRC IP 17-2019). Tá an Páipéar Buncheisteanna sin i dtionscadal atá mar chuid de </w:t>
      </w:r>
      <w:r w:rsidRPr="00202D4A">
        <w:rPr>
          <w:i/>
          <w:iCs/>
          <w:color w:val="242424"/>
          <w:sz w:val="18"/>
          <w:szCs w:val="18"/>
        </w:rPr>
        <w:t xml:space="preserve">Chúigiú Chlár Athchóirithe Dlí </w:t>
      </w:r>
      <w:r w:rsidRPr="00202D4A">
        <w:rPr>
          <w:color w:val="242424"/>
          <w:sz w:val="18"/>
          <w:szCs w:val="18"/>
        </w:rPr>
        <w:t>an Choimisiúin, agus baineann sé imscrúdú an mbeadh sé incheadaithe sa bhunreacht reachtaíocht a achtú le uasteorainn ar na damáistí ginearálta i ngníomhartha ghortuithe pearsanta. Phléigh an Páipéar forbairtí ábhartha sa dlí ar dhamáistí ginearálta agus cearta bunreachtúla ábhartha mar aon le scrúduithe bunreachtúlachta.</w:t>
      </w:r>
    </w:p>
    <w:p w14:paraId="1BCDE845" w14:textId="103F5D5E" w:rsidR="007F7691" w:rsidRPr="00202D4A" w:rsidRDefault="00257AF1">
      <w:pPr>
        <w:pStyle w:val="BodyText"/>
        <w:rPr>
          <w:sz w:val="18"/>
          <w:szCs w:val="18"/>
        </w:rPr>
      </w:pPr>
      <w:r w:rsidRPr="00202D4A">
        <w:rPr>
          <w:noProof/>
          <w:sz w:val="18"/>
          <w:szCs w:val="18"/>
        </w:rPr>
        <mc:AlternateContent>
          <mc:Choice Requires="wps">
            <w:drawing>
              <wp:anchor distT="0" distB="0" distL="0" distR="0" simplePos="0" relativeHeight="487595008" behindDoc="1" locked="0" layoutInCell="1" allowOverlap="1" wp14:anchorId="711E06D8" wp14:editId="5D93F588">
                <wp:simplePos x="0" y="0"/>
                <wp:positionH relativeFrom="page">
                  <wp:posOffset>1148080</wp:posOffset>
                </wp:positionH>
                <wp:positionV relativeFrom="paragraph">
                  <wp:posOffset>125095</wp:posOffset>
                </wp:positionV>
                <wp:extent cx="1844675" cy="1270"/>
                <wp:effectExtent l="0" t="0" r="0" b="0"/>
                <wp:wrapTopAndBottom/>
                <wp:docPr id="147"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675" cy="1270"/>
                        </a:xfrm>
                        <a:custGeom>
                          <a:avLst/>
                          <a:gdLst>
                            <a:gd name="T0" fmla="+- 0 1808 1808"/>
                            <a:gd name="T1" fmla="*/ T0 w 2905"/>
                            <a:gd name="T2" fmla="+- 0 4712 1808"/>
                            <a:gd name="T3" fmla="*/ T2 w 2905"/>
                          </a:gdLst>
                          <a:ahLst/>
                          <a:cxnLst>
                            <a:cxn ang="0">
                              <a:pos x="T1" y="0"/>
                            </a:cxn>
                            <a:cxn ang="0">
                              <a:pos x="T3" y="0"/>
                            </a:cxn>
                          </a:cxnLst>
                          <a:rect l="0" t="0" r="r" b="b"/>
                          <a:pathLst>
                            <a:path w="2905">
                              <a:moveTo>
                                <a:pt x="0" y="0"/>
                              </a:moveTo>
                              <a:lnTo>
                                <a:pt x="2904"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96A9F" id="Freeform 212" o:spid="_x0000_s1026" style="position:absolute;margin-left:90.4pt;margin-top:9.85pt;width:145.2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" path="m,l2904,e" filled="f" strokeweight=".25431mm">
                <v:path arrowok="t" o:connecttype="custom" o:connectlocs="0,0;1844040,0" o:connectangles="0,0"/>
                <w10:wrap type="topAndBottom" anchorx="page"/>
              </v:shape>
            </w:pict>
          </mc:Fallback>
        </mc:AlternateContent>
      </w:r>
    </w:p>
    <w:p w14:paraId="45545CE2" w14:textId="77777777" w:rsidR="007F7691" w:rsidRPr="00202D4A" w:rsidRDefault="007F7691">
      <w:pPr>
        <w:pStyle w:val="BodyText"/>
        <w:spacing w:before="8"/>
        <w:rPr>
          <w:sz w:val="18"/>
          <w:szCs w:val="18"/>
        </w:rPr>
      </w:pPr>
    </w:p>
    <w:p w14:paraId="507C1E52" w14:textId="77777777" w:rsidR="007F7691" w:rsidRPr="00202D4A" w:rsidRDefault="00953B18">
      <w:pPr>
        <w:ind w:left="1820"/>
        <w:rPr>
          <w:sz w:val="18"/>
          <w:szCs w:val="18"/>
        </w:rPr>
      </w:pPr>
      <w:r w:rsidRPr="00202D4A">
        <w:rPr>
          <w:sz w:val="18"/>
          <w:szCs w:val="18"/>
        </w:rPr>
        <w:t>4 Féach Caibidil 2, fonóta 8, thíos.</w:t>
      </w:r>
    </w:p>
    <w:p w14:paraId="44A40FEC" w14:textId="77777777" w:rsidR="007F7691" w:rsidRPr="00202D4A" w:rsidRDefault="007F7691">
      <w:pPr>
        <w:rPr>
          <w:sz w:val="18"/>
          <w:szCs w:val="18"/>
        </w:rPr>
        <w:sectPr w:rsidR="007F7691" w:rsidRPr="00202D4A">
          <w:pgSz w:w="11900" w:h="16820"/>
          <w:pgMar w:top="1380" w:right="0" w:bottom="1200" w:left="0" w:header="0" w:footer="1009" w:gutter="0"/>
          <w:cols w:space="720"/>
        </w:sectPr>
      </w:pPr>
    </w:p>
    <w:p w14:paraId="6503AC4B" w14:textId="77777777" w:rsidR="007F7691" w:rsidRPr="00202D4A" w:rsidRDefault="00953B18">
      <w:pPr>
        <w:pStyle w:val="BodyText"/>
        <w:spacing w:before="67"/>
        <w:ind w:left="2106" w:right="1370" w:firstLine="3"/>
        <w:rPr>
          <w:sz w:val="18"/>
          <w:szCs w:val="18"/>
        </w:rPr>
      </w:pPr>
      <w:r w:rsidRPr="00202D4A">
        <w:rPr>
          <w:color w:val="242424"/>
          <w:sz w:val="18"/>
          <w:szCs w:val="18"/>
        </w:rPr>
        <w:lastRenderedPageBreak/>
        <w:t>D’iarr an Páipéar ar chomhairlithe ceithre samhail reachtaíochta féideartha a chur san áireamh i gcomhair uasteorannaithe ar dhamáistí ginearálta. Tá ar intinn ag an gCoimisiún a Thuarascáil a fhoilsiú ar an tionscnamh roimh dheireadh 2020.</w:t>
      </w:r>
    </w:p>
    <w:p w14:paraId="58F5B819" w14:textId="77777777" w:rsidR="007F7691" w:rsidRPr="00202D4A" w:rsidRDefault="00953B18">
      <w:pPr>
        <w:pStyle w:val="ListParagraph"/>
        <w:numPr>
          <w:ilvl w:val="0"/>
          <w:numId w:val="18"/>
        </w:numPr>
        <w:tabs>
          <w:tab w:val="left" w:pos="2112"/>
          <w:tab w:val="left" w:pos="2113"/>
        </w:tabs>
        <w:spacing w:before="14"/>
        <w:ind w:left="2105" w:right="1370" w:hanging="276"/>
        <w:rPr>
          <w:color w:val="242424"/>
          <w:sz w:val="18"/>
          <w:szCs w:val="18"/>
        </w:rPr>
      </w:pPr>
      <w:r w:rsidRPr="00202D4A">
        <w:rPr>
          <w:i/>
          <w:iCs/>
          <w:color w:val="242424"/>
          <w:sz w:val="18"/>
          <w:szCs w:val="18"/>
        </w:rPr>
        <w:t>Páipéar Buncheisteanna ar Chreat Rialála um Chosaint Daoine Fásta</w:t>
      </w:r>
      <w:r w:rsidRPr="00202D4A">
        <w:rPr>
          <w:color w:val="242424"/>
          <w:sz w:val="18"/>
          <w:szCs w:val="18"/>
        </w:rPr>
        <w:t xml:space="preserve"> (LRC IP 18-2019). Tá an Páipéar Buncheisteanna seo ar thionscadal freisin a chomhdhéanann </w:t>
      </w:r>
      <w:r w:rsidRPr="00202D4A">
        <w:rPr>
          <w:i/>
          <w:iCs/>
          <w:color w:val="242424"/>
          <w:sz w:val="18"/>
          <w:szCs w:val="18"/>
        </w:rPr>
        <w:t xml:space="preserve">Cúigiú Chlár Athchóirithe Dlí </w:t>
      </w:r>
      <w:r w:rsidRPr="00202D4A">
        <w:rPr>
          <w:color w:val="242424"/>
          <w:sz w:val="18"/>
          <w:szCs w:val="18"/>
        </w:rPr>
        <w:t>an Choimisiúin.</w:t>
      </w:r>
      <w:r w:rsidRPr="00202D4A">
        <w:rPr>
          <w:i/>
          <w:color w:val="242424"/>
          <w:sz w:val="18"/>
          <w:szCs w:val="18"/>
        </w:rPr>
        <w:t xml:space="preserve"> </w:t>
      </w:r>
      <w:r w:rsidRPr="00202D4A">
        <w:rPr>
          <w:color w:val="242424"/>
          <w:sz w:val="18"/>
          <w:szCs w:val="18"/>
        </w:rPr>
        <w:t>Luann an Páipéar Buncheisteanna go bhfuil comhaontú forleathan maidir leis an gá chun creat reachtúil a dhéanamh um chosaint daoine fásta, a rachfadh i ngleic le rioscaí mí-úsáide fisicigh, síceolaíoch agus airgeadais. Dá bhrí sin, breathnaíonn an Páipéar Buncheisteanna ar an gcruth ar féidir teacht ar an gcreart rialála sin, ag tógáil ar shocrúcháin reatha agus polasaí comhuaineach agus forbairtí reachtaíochta. Molann an Páipéar bunphrionsabail treoraíochta le gréasán rialála le haghaidh cosanta daoine fásta agus is aidhm leis tuairimí an phobail a lorg ar 11 príomh-cheisteanna a d’eascraigh sa tionscadal sin.</w:t>
      </w:r>
    </w:p>
    <w:p w14:paraId="65A484C6" w14:textId="77777777" w:rsidR="007F7691" w:rsidRPr="00202D4A" w:rsidRDefault="007F7691">
      <w:pPr>
        <w:pStyle w:val="BodyText"/>
        <w:spacing w:before="10"/>
        <w:rPr>
          <w:sz w:val="18"/>
          <w:szCs w:val="18"/>
        </w:rPr>
      </w:pPr>
    </w:p>
    <w:p w14:paraId="73869D22" w14:textId="77777777" w:rsidR="007F7691" w:rsidRPr="00202D4A" w:rsidRDefault="00953B18">
      <w:pPr>
        <w:pStyle w:val="Heading3"/>
        <w:numPr>
          <w:ilvl w:val="0"/>
          <w:numId w:val="19"/>
        </w:numPr>
        <w:tabs>
          <w:tab w:val="left" w:pos="2191"/>
        </w:tabs>
        <w:spacing w:line="264" w:lineRule="exact"/>
        <w:ind w:left="2190" w:hanging="356"/>
        <w:rPr>
          <w:rFonts w:ascii="Times New Roman"/>
          <w:color w:val="242424"/>
          <w:sz w:val="18"/>
          <w:szCs w:val="18"/>
        </w:rPr>
      </w:pPr>
      <w:r w:rsidRPr="00202D4A">
        <w:rPr>
          <w:color w:val="242424"/>
          <w:sz w:val="18"/>
          <w:szCs w:val="18"/>
        </w:rPr>
        <w:t>Rochtain ar reachtaíocht</w:t>
      </w:r>
    </w:p>
    <w:p w14:paraId="0E470F33" w14:textId="77777777" w:rsidR="007F7691" w:rsidRPr="00202D4A" w:rsidRDefault="00953B18" w:rsidP="00801C46">
      <w:pPr>
        <w:pStyle w:val="BodyText"/>
        <w:spacing w:line="252" w:lineRule="exact"/>
        <w:ind w:left="1826" w:firstLine="276"/>
        <w:rPr>
          <w:sz w:val="18"/>
          <w:szCs w:val="18"/>
        </w:rPr>
      </w:pPr>
      <w:r w:rsidRPr="00202D4A">
        <w:rPr>
          <w:color w:val="242424"/>
          <w:sz w:val="18"/>
          <w:szCs w:val="18"/>
        </w:rPr>
        <w:t>Áirítear le hobair an Choimisiúin maidir le rochtain ar reachtaíocht le linn 2019 a leanas:</w:t>
      </w:r>
    </w:p>
    <w:p w14:paraId="571ED617" w14:textId="77777777" w:rsidR="007F7691" w:rsidRPr="00202D4A" w:rsidRDefault="00953B18">
      <w:pPr>
        <w:pStyle w:val="ListParagraph"/>
        <w:numPr>
          <w:ilvl w:val="0"/>
          <w:numId w:val="18"/>
        </w:numPr>
        <w:tabs>
          <w:tab w:val="left" w:pos="2107"/>
          <w:tab w:val="left" w:pos="2108"/>
        </w:tabs>
        <w:spacing w:before="18" w:line="237" w:lineRule="auto"/>
        <w:ind w:left="2102" w:right="1345" w:hanging="278"/>
        <w:rPr>
          <w:color w:val="242424"/>
          <w:sz w:val="18"/>
          <w:szCs w:val="18"/>
        </w:rPr>
      </w:pPr>
      <w:r w:rsidRPr="00202D4A">
        <w:rPr>
          <w:color w:val="242424"/>
          <w:sz w:val="18"/>
          <w:szCs w:val="18"/>
        </w:rPr>
        <w:t>Nuashonruithe d’Eolairí Reachtaíochta, innéacs ar líne ar athruithe reachtacha le Achtanna agus Ionstraimí Reachtúla, nuashonraithe go fíorúil anois gach seachtain.</w:t>
      </w:r>
    </w:p>
    <w:p w14:paraId="550823E5" w14:textId="77777777" w:rsidR="007F7691" w:rsidRPr="00202D4A" w:rsidRDefault="00953B18">
      <w:pPr>
        <w:pStyle w:val="ListParagraph"/>
        <w:numPr>
          <w:ilvl w:val="0"/>
          <w:numId w:val="18"/>
        </w:numPr>
        <w:tabs>
          <w:tab w:val="left" w:pos="2107"/>
          <w:tab w:val="left" w:pos="2108"/>
        </w:tabs>
        <w:spacing w:before="16"/>
        <w:ind w:left="2110" w:right="1532" w:hanging="286"/>
        <w:rPr>
          <w:color w:val="242424"/>
          <w:sz w:val="18"/>
          <w:szCs w:val="18"/>
        </w:rPr>
      </w:pPr>
      <w:r w:rsidRPr="00202D4A">
        <w:rPr>
          <w:color w:val="242424"/>
          <w:sz w:val="18"/>
          <w:szCs w:val="18"/>
        </w:rPr>
        <w:t>Nuashonruithe ar os cionn 370 Acht Athbhreithnithe, cé acu Achtanna de réir leasaithe a léiríonn athruithe ón achtú, nuashonraithe laistigh dhá mhí.</w:t>
      </w:r>
    </w:p>
    <w:p w14:paraId="3455E57A" w14:textId="77777777" w:rsidR="007F7691" w:rsidRPr="00202D4A" w:rsidRDefault="00953B18">
      <w:pPr>
        <w:pStyle w:val="ListParagraph"/>
        <w:numPr>
          <w:ilvl w:val="0"/>
          <w:numId w:val="18"/>
        </w:numPr>
        <w:tabs>
          <w:tab w:val="left" w:pos="2114"/>
          <w:tab w:val="left" w:pos="2115"/>
        </w:tabs>
        <w:spacing w:before="13"/>
        <w:ind w:left="2105" w:right="1491" w:hanging="281"/>
        <w:rPr>
          <w:color w:val="242424"/>
          <w:sz w:val="18"/>
          <w:szCs w:val="18"/>
        </w:rPr>
      </w:pPr>
      <w:r w:rsidRPr="00202D4A">
        <w:rPr>
          <w:color w:val="242424"/>
          <w:sz w:val="18"/>
          <w:szCs w:val="18"/>
        </w:rPr>
        <w:t>Athruithe ar mhodh uaslódála an Liosta Aicmithe Reachtaíochta, a chomhdhéanann os cionn 2,000 Acht atá i bhfeidhm eagraithe faoi réir 36 teideal suibiachta, agus dréacht ar Liosta Aicmithe Reachtaíochta, eagraithe sa chaoi céanna, chun é a ionchuimsiú leis an Eolaire Reachtaíochta nua. Tar éis na hoibre sin, d’fhoilsigh an Coimisiún leagan bunachair sonraí den Liosta Aicmithe in Eanáir 2020.</w:t>
      </w:r>
    </w:p>
    <w:p w14:paraId="5E5158A1" w14:textId="77777777" w:rsidR="007F7691" w:rsidRPr="00202D4A" w:rsidRDefault="00953B18">
      <w:pPr>
        <w:pStyle w:val="ListParagraph"/>
        <w:numPr>
          <w:ilvl w:val="0"/>
          <w:numId w:val="18"/>
        </w:numPr>
        <w:tabs>
          <w:tab w:val="left" w:pos="2109"/>
          <w:tab w:val="left" w:pos="2110"/>
        </w:tabs>
        <w:spacing w:before="14"/>
        <w:ind w:left="2106" w:right="1325" w:hanging="282"/>
        <w:rPr>
          <w:color w:val="242424"/>
          <w:sz w:val="18"/>
          <w:szCs w:val="18"/>
        </w:rPr>
      </w:pPr>
      <w:r w:rsidRPr="00202D4A">
        <w:rPr>
          <w:color w:val="242424"/>
          <w:sz w:val="18"/>
          <w:szCs w:val="18"/>
        </w:rPr>
        <w:t>In 2019, le tacaíocht ó Oifig an Ard-Aighne, chuir an Coimisiún tús le hobair ar an gcuid fágtha den Chlár Athchóirithe Dlí Reachta roimh 1922 (SLRP) chun a shonrú cén ionstraimí tánaisteacha ó 1821 go dtí 1922 a fhanann i bhfeidhm. Is aidhm leis an gCoimisiún an obair thaighde seo a chríochnú in 2022 comhtharlaithe le céad bliain an Stáit.</w:t>
      </w:r>
    </w:p>
    <w:p w14:paraId="71C1F41F" w14:textId="77777777" w:rsidR="007F7691" w:rsidRPr="00202D4A" w:rsidRDefault="007F7691">
      <w:pPr>
        <w:pStyle w:val="BodyText"/>
        <w:rPr>
          <w:sz w:val="18"/>
          <w:szCs w:val="18"/>
        </w:rPr>
      </w:pPr>
    </w:p>
    <w:p w14:paraId="38BF4F16" w14:textId="346DC8C6" w:rsidR="007F7691" w:rsidRPr="00202D4A" w:rsidRDefault="00257AF1">
      <w:pPr>
        <w:pStyle w:val="BodyText"/>
        <w:spacing w:before="2"/>
        <w:rPr>
          <w:sz w:val="18"/>
          <w:szCs w:val="18"/>
        </w:rPr>
      </w:pPr>
      <w:r w:rsidRPr="00202D4A">
        <w:rPr>
          <w:noProof/>
          <w:sz w:val="18"/>
          <w:szCs w:val="18"/>
        </w:rPr>
        <mc:AlternateContent>
          <mc:Choice Requires="wps">
            <w:drawing>
              <wp:anchor distT="0" distB="0" distL="0" distR="0" simplePos="0" relativeHeight="487595520" behindDoc="1" locked="0" layoutInCell="1" allowOverlap="1" wp14:anchorId="27F988BD" wp14:editId="4AE0FD9A">
                <wp:simplePos x="0" y="0"/>
                <wp:positionH relativeFrom="page">
                  <wp:posOffset>1136015</wp:posOffset>
                </wp:positionH>
                <wp:positionV relativeFrom="paragraph">
                  <wp:posOffset>170180</wp:posOffset>
                </wp:positionV>
                <wp:extent cx="5617845" cy="1270"/>
                <wp:effectExtent l="0" t="0" r="0" b="0"/>
                <wp:wrapTopAndBottom/>
                <wp:docPr id="146"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845" cy="1270"/>
                        </a:xfrm>
                        <a:custGeom>
                          <a:avLst/>
                          <a:gdLst>
                            <a:gd name="T0" fmla="+- 0 1789 1789"/>
                            <a:gd name="T1" fmla="*/ T0 w 8847"/>
                            <a:gd name="T2" fmla="+- 0 10635 1789"/>
                            <a:gd name="T3" fmla="*/ T2 w 8847"/>
                          </a:gdLst>
                          <a:ahLst/>
                          <a:cxnLst>
                            <a:cxn ang="0">
                              <a:pos x="T1" y="0"/>
                            </a:cxn>
                            <a:cxn ang="0">
                              <a:pos x="T3" y="0"/>
                            </a:cxn>
                          </a:cxnLst>
                          <a:rect l="0" t="0" r="r" b="b"/>
                          <a:pathLst>
                            <a:path w="8847">
                              <a:moveTo>
                                <a:pt x="0" y="0"/>
                              </a:moveTo>
                              <a:lnTo>
                                <a:pt x="8846"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BA5A" id="Freeform 211" o:spid="_x0000_s1026" style="position:absolute;margin-left:89.45pt;margin-top:13.4pt;width:442.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" path="m,l8846,e" filled="f" strokeweight=".25431mm">
                <v:path arrowok="t" o:connecttype="custom" o:connectlocs="0,0;5617210,0" o:connectangles="0,0"/>
                <w10:wrap type="topAndBottom" anchorx="page"/>
              </v:shape>
            </w:pict>
          </mc:Fallback>
        </mc:AlternateContent>
      </w:r>
    </w:p>
    <w:p w14:paraId="1E49C25B" w14:textId="77777777" w:rsidR="007F7691" w:rsidRPr="00202D4A" w:rsidRDefault="00953B18">
      <w:pPr>
        <w:pStyle w:val="BodyText"/>
        <w:spacing w:before="93" w:after="118"/>
        <w:ind w:left="1823"/>
        <w:rPr>
          <w:sz w:val="18"/>
          <w:szCs w:val="18"/>
        </w:rPr>
      </w:pPr>
      <w:r w:rsidRPr="00202D4A">
        <w:rPr>
          <w:color w:val="242424"/>
          <w:sz w:val="18"/>
          <w:szCs w:val="18"/>
        </w:rPr>
        <w:t>FEIDHMEANNA AN CHOIMISIÚIN</w:t>
      </w:r>
    </w:p>
    <w:p w14:paraId="0EB1DBDA" w14:textId="42F88DE6" w:rsidR="007F7691" w:rsidRPr="00202D4A" w:rsidRDefault="00257AF1">
      <w:pPr>
        <w:pStyle w:val="BodyText"/>
        <w:spacing w:line="20" w:lineRule="exact"/>
        <w:ind w:left="1780"/>
        <w:rPr>
          <w:sz w:val="18"/>
          <w:szCs w:val="18"/>
        </w:rPr>
      </w:pPr>
      <w:r w:rsidRPr="00202D4A">
        <w:rPr>
          <w:noProof/>
          <w:sz w:val="18"/>
          <w:szCs w:val="18"/>
        </w:rPr>
        <mc:AlternateContent>
          <mc:Choice Requires="wpg">
            <w:drawing>
              <wp:inline distT="0" distB="0" distL="0" distR="0" wp14:anchorId="2AFF8B0F" wp14:editId="572509DF">
                <wp:extent cx="5617845" cy="9525"/>
                <wp:effectExtent l="6350" t="8255" r="5080" b="1270"/>
                <wp:docPr id="144"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9525"/>
                          <a:chOff x="0" y="0"/>
                          <a:chExt cx="8847" cy="15"/>
                        </a:xfrm>
                      </wpg:grpSpPr>
                      <wps:wsp>
                        <wps:cNvPr id="145" name="Line 210"/>
                        <wps:cNvCnPr>
                          <a:cxnSpLocks noChangeShapeType="1"/>
                        </wps:cNvCnPr>
                        <wps:spPr bwMode="auto">
                          <a:xfrm>
                            <a:off x="0" y="7"/>
                            <a:ext cx="884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3A3416" id="Group 209" o:spid="_x0000_s1026" style="width:442.35pt;height:.75pt;mso-position-horizontal-relative:char;mso-position-vertical-relative:line" coordsize="88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">
                <v:line id="Line 210" o:spid="_x0000_s1027" style="position:absolute;visibility:visible;mso-wrap-style:square" from="0,7" to="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" strokeweight=".25431mm"/>
                <w10:anchorlock/>
              </v:group>
            </w:pict>
          </mc:Fallback>
        </mc:AlternateContent>
      </w:r>
    </w:p>
    <w:p w14:paraId="584BF5E9" w14:textId="77777777" w:rsidR="007F7691" w:rsidRPr="00202D4A" w:rsidRDefault="007F7691">
      <w:pPr>
        <w:pStyle w:val="BodyText"/>
        <w:spacing w:before="10"/>
        <w:rPr>
          <w:sz w:val="18"/>
          <w:szCs w:val="18"/>
        </w:rPr>
      </w:pPr>
    </w:p>
    <w:p w14:paraId="7525E2ED" w14:textId="77777777" w:rsidR="007F7691" w:rsidRPr="00202D4A" w:rsidRDefault="00953B18">
      <w:pPr>
        <w:pStyle w:val="BodyText"/>
        <w:spacing w:line="237" w:lineRule="auto"/>
        <w:ind w:left="1822" w:right="1370" w:hanging="1"/>
        <w:rPr>
          <w:sz w:val="18"/>
          <w:szCs w:val="18"/>
        </w:rPr>
      </w:pPr>
      <w:r w:rsidRPr="00202D4A">
        <w:rPr>
          <w:color w:val="242424"/>
          <w:sz w:val="18"/>
          <w:szCs w:val="18"/>
        </w:rPr>
        <w:t xml:space="preserve">Is comhlacht reachtúil é an Coimisiún bunaithe ag </w:t>
      </w:r>
      <w:r w:rsidRPr="00202D4A">
        <w:rPr>
          <w:i/>
          <w:color w:val="242424"/>
          <w:sz w:val="18"/>
          <w:szCs w:val="18"/>
        </w:rPr>
        <w:t xml:space="preserve">Acht an Choimisiúin Athchóirithe Dlí 1975 </w:t>
      </w:r>
      <w:r w:rsidRPr="00202D4A">
        <w:rPr>
          <w:color w:val="242424"/>
          <w:sz w:val="18"/>
          <w:szCs w:val="18"/>
        </w:rPr>
        <w:t>a iarrann ón gCoimisiún an dlí a choinneáil faoi athbhreithniú agus taighde a dhéanamh ar mhaithe le athchóirithe an dlí. Tugtar sainmhíniú ar an athchóiriú Dlí le:</w:t>
      </w:r>
    </w:p>
    <w:p w14:paraId="497FA4E5" w14:textId="77777777" w:rsidR="007F7691" w:rsidRPr="00202D4A" w:rsidRDefault="00953B18">
      <w:pPr>
        <w:pStyle w:val="ListParagraph"/>
        <w:numPr>
          <w:ilvl w:val="1"/>
          <w:numId w:val="18"/>
        </w:numPr>
        <w:tabs>
          <w:tab w:val="left" w:pos="2539"/>
          <w:tab w:val="left" w:pos="2540"/>
        </w:tabs>
        <w:spacing w:before="15"/>
        <w:ind w:left="2539"/>
        <w:rPr>
          <w:sz w:val="18"/>
          <w:szCs w:val="18"/>
        </w:rPr>
      </w:pPr>
      <w:r w:rsidRPr="00202D4A">
        <w:rPr>
          <w:color w:val="242424"/>
          <w:sz w:val="18"/>
          <w:szCs w:val="18"/>
        </w:rPr>
        <w:t>Forbairt dlí</w:t>
      </w:r>
    </w:p>
    <w:p w14:paraId="40E5B657" w14:textId="77777777" w:rsidR="007F7691" w:rsidRPr="00202D4A" w:rsidRDefault="00953B18">
      <w:pPr>
        <w:pStyle w:val="ListParagraph"/>
        <w:numPr>
          <w:ilvl w:val="1"/>
          <w:numId w:val="18"/>
        </w:numPr>
        <w:tabs>
          <w:tab w:val="left" w:pos="2538"/>
          <w:tab w:val="left" w:pos="2539"/>
        </w:tabs>
        <w:spacing w:before="17"/>
        <w:ind w:left="2538" w:hanging="354"/>
        <w:rPr>
          <w:sz w:val="18"/>
          <w:szCs w:val="18"/>
        </w:rPr>
      </w:pPr>
      <w:r w:rsidRPr="00202D4A">
        <w:rPr>
          <w:color w:val="242424"/>
          <w:sz w:val="18"/>
          <w:szCs w:val="18"/>
        </w:rPr>
        <w:t>A chódú (lena n-áirítear simpliú agus nuachóiriú)</w:t>
      </w:r>
    </w:p>
    <w:p w14:paraId="4790F694" w14:textId="77777777" w:rsidR="007F7691" w:rsidRPr="00202D4A" w:rsidRDefault="00953B18">
      <w:pPr>
        <w:pStyle w:val="ListParagraph"/>
        <w:numPr>
          <w:ilvl w:val="1"/>
          <w:numId w:val="18"/>
        </w:numPr>
        <w:tabs>
          <w:tab w:val="left" w:pos="2535"/>
          <w:tab w:val="left" w:pos="2536"/>
        </w:tabs>
        <w:spacing w:before="11"/>
        <w:ind w:left="2535" w:hanging="356"/>
        <w:rPr>
          <w:sz w:val="18"/>
          <w:szCs w:val="18"/>
        </w:rPr>
      </w:pPr>
      <w:r w:rsidRPr="00202D4A">
        <w:rPr>
          <w:color w:val="242424"/>
          <w:sz w:val="18"/>
          <w:szCs w:val="18"/>
        </w:rPr>
        <w:t>Athbhreithniú agus comhdhlúthú dlí reachtaigh</w:t>
      </w:r>
    </w:p>
    <w:p w14:paraId="1F5076D7" w14:textId="77777777" w:rsidR="007F7691" w:rsidRPr="00202D4A" w:rsidRDefault="007F7691">
      <w:pPr>
        <w:pStyle w:val="BodyText"/>
        <w:spacing w:before="5"/>
        <w:rPr>
          <w:sz w:val="18"/>
          <w:szCs w:val="18"/>
        </w:rPr>
      </w:pPr>
    </w:p>
    <w:p w14:paraId="6CEBDF3C" w14:textId="77777777" w:rsidR="007F7691" w:rsidRPr="00202D4A" w:rsidRDefault="00953B18">
      <w:pPr>
        <w:pStyle w:val="BodyText"/>
        <w:ind w:left="1818" w:right="1299" w:firstLine="3"/>
        <w:rPr>
          <w:sz w:val="18"/>
          <w:szCs w:val="18"/>
        </w:rPr>
      </w:pPr>
      <w:r w:rsidRPr="00202D4A">
        <w:rPr>
          <w:color w:val="242424"/>
          <w:sz w:val="18"/>
          <w:szCs w:val="18"/>
        </w:rPr>
        <w:t xml:space="preserve">Óna bhunaíocht, d’fhoilsigh an Coimisiún os cionn 200 cáipéis (Páipéir Buncheisteanna, Páipéir Comhairleoireachta, Páipéir Oibre agus Tuarascálacha) ina bhfuil tairiscintí ar athchóiriú dlí. </w:t>
      </w:r>
      <w:r w:rsidRPr="00202D4A">
        <w:rPr>
          <w:sz w:val="18"/>
          <w:szCs w:val="18"/>
        </w:rPr>
        <w:t xml:space="preserve">Tá liosta iomlán foilseacháin an Choimisiúin ar fáil ag a shuíomh gréasáin ar </w:t>
      </w:r>
      <w:hyperlink r:id="rId9">
        <w:r w:rsidRPr="00202D4A">
          <w:rPr>
            <w:color w:val="242424"/>
            <w:sz w:val="18"/>
            <w:szCs w:val="18"/>
            <w:u w:val="thick" w:color="242424"/>
          </w:rPr>
          <w:t>www.lawreform.ie</w:t>
        </w:r>
      </w:hyperlink>
      <w:r w:rsidRPr="00202D4A">
        <w:rPr>
          <w:sz w:val="18"/>
          <w:szCs w:val="18"/>
        </w:rPr>
        <w:t>ina bhfuil gach foilseacháin ar fáil le íoslódáil saor in aisce.</w:t>
      </w:r>
    </w:p>
    <w:p w14:paraId="2FDFE56D" w14:textId="77777777" w:rsidR="007F7691" w:rsidRPr="00202D4A" w:rsidRDefault="007F7691">
      <w:pPr>
        <w:pStyle w:val="BodyText"/>
        <w:spacing w:before="3"/>
        <w:rPr>
          <w:sz w:val="18"/>
          <w:szCs w:val="18"/>
        </w:rPr>
      </w:pPr>
    </w:p>
    <w:p w14:paraId="3B715E57" w14:textId="77777777" w:rsidR="007F7691" w:rsidRPr="00202D4A" w:rsidRDefault="00953B18">
      <w:pPr>
        <w:pStyle w:val="Heading2"/>
        <w:ind w:left="1820"/>
        <w:rPr>
          <w:sz w:val="18"/>
          <w:szCs w:val="18"/>
        </w:rPr>
      </w:pPr>
      <w:r w:rsidRPr="00202D4A">
        <w:rPr>
          <w:color w:val="242424"/>
          <w:sz w:val="18"/>
          <w:szCs w:val="18"/>
        </w:rPr>
        <w:t>Cláir Athchóirithe Dlí agus Iarratais ón Ard-Aighne</w:t>
      </w:r>
    </w:p>
    <w:p w14:paraId="073CFDFC" w14:textId="77777777" w:rsidR="007F7691" w:rsidRPr="00202D4A" w:rsidRDefault="00953B18">
      <w:pPr>
        <w:pStyle w:val="BodyText"/>
        <w:spacing w:before="2"/>
        <w:ind w:left="1821"/>
        <w:rPr>
          <w:sz w:val="18"/>
          <w:szCs w:val="18"/>
        </w:rPr>
      </w:pPr>
      <w:r w:rsidRPr="00202D4A">
        <w:rPr>
          <w:color w:val="242424"/>
          <w:sz w:val="18"/>
          <w:szCs w:val="18"/>
        </w:rPr>
        <w:t>Tosaíonn obair an Choimisiúin ar athchóiriú dlí ó 2 fhoinse:</w:t>
      </w:r>
    </w:p>
    <w:p w14:paraId="49E85FDF" w14:textId="77777777" w:rsidR="007F7691" w:rsidRPr="00202D4A" w:rsidRDefault="00953B18">
      <w:pPr>
        <w:pStyle w:val="ListParagraph"/>
        <w:numPr>
          <w:ilvl w:val="1"/>
          <w:numId w:val="18"/>
        </w:numPr>
        <w:tabs>
          <w:tab w:val="left" w:pos="2536"/>
          <w:tab w:val="left" w:pos="2537"/>
        </w:tabs>
        <w:spacing w:before="18" w:line="237" w:lineRule="auto"/>
        <w:ind w:right="1948" w:hanging="361"/>
        <w:rPr>
          <w:sz w:val="18"/>
          <w:szCs w:val="18"/>
        </w:rPr>
      </w:pPr>
      <w:r w:rsidRPr="00202D4A">
        <w:rPr>
          <w:color w:val="242424"/>
          <w:sz w:val="18"/>
          <w:szCs w:val="18"/>
        </w:rPr>
        <w:t>Cláir Athchóirithe Dlí ullmhaithe ag an gCoimisiún agus comhaontaithe ag an Rialtas agus curtha os comhair Thithe an Oireachtais agus</w:t>
      </w:r>
    </w:p>
    <w:p w14:paraId="72B2D81B" w14:textId="77777777" w:rsidR="007F7691" w:rsidRPr="00202D4A" w:rsidRDefault="00953B18">
      <w:pPr>
        <w:pStyle w:val="ListParagraph"/>
        <w:numPr>
          <w:ilvl w:val="1"/>
          <w:numId w:val="18"/>
        </w:numPr>
        <w:tabs>
          <w:tab w:val="left" w:pos="2535"/>
          <w:tab w:val="left" w:pos="2536"/>
        </w:tabs>
        <w:spacing w:before="16"/>
        <w:ind w:left="2535" w:hanging="351"/>
        <w:rPr>
          <w:sz w:val="18"/>
          <w:szCs w:val="18"/>
        </w:rPr>
      </w:pPr>
      <w:r w:rsidRPr="00202D4A">
        <w:rPr>
          <w:color w:val="242424"/>
          <w:sz w:val="18"/>
          <w:szCs w:val="18"/>
        </w:rPr>
        <w:t>Iarratais ón Ard-Aighne maidir le hábhair ar leith.</w:t>
      </w:r>
    </w:p>
    <w:p w14:paraId="52198BCD" w14:textId="77777777" w:rsidR="007F7691" w:rsidRPr="00202D4A" w:rsidRDefault="007F7691">
      <w:pPr>
        <w:rPr>
          <w:sz w:val="18"/>
          <w:szCs w:val="18"/>
        </w:rPr>
        <w:sectPr w:rsidR="007F7691" w:rsidRPr="00202D4A">
          <w:pgSz w:w="11900" w:h="16820"/>
          <w:pgMar w:top="1380" w:right="0" w:bottom="1220" w:left="0" w:header="0" w:footer="1009" w:gutter="0"/>
          <w:cols w:space="720"/>
        </w:sectPr>
      </w:pPr>
    </w:p>
    <w:p w14:paraId="39152B63" w14:textId="77777777" w:rsidR="007F7691" w:rsidRPr="00202D4A" w:rsidRDefault="00953B18">
      <w:pPr>
        <w:spacing w:before="69" w:line="252" w:lineRule="auto"/>
        <w:ind w:left="1800" w:right="1299" w:firstLine="6"/>
        <w:rPr>
          <w:sz w:val="18"/>
          <w:szCs w:val="18"/>
        </w:rPr>
      </w:pPr>
      <w:r w:rsidRPr="00202D4A">
        <w:rPr>
          <w:color w:val="242424"/>
          <w:sz w:val="18"/>
          <w:szCs w:val="18"/>
        </w:rPr>
        <w:lastRenderedPageBreak/>
        <w:t>Óna bhunaíocht in 1975, d’oibrigh an Coimisiún faoi réir cúig Chlár Athchóirithe Dlí. Fuair 5ú Chlár Athchóirithe Dlí an Choimisiúin faomhadh ón Rialtas ar an 20ú Márta 2019 gan mhodhnú. Pléitear forbairtí le linn 2019 maidir le obair athchóirithe dlí an Choimisiúin, lena n-áirítear faomhadh an 5ú Chláir, go mionsonraithe i gCaibidil 2.</w:t>
      </w:r>
    </w:p>
    <w:p w14:paraId="7C2E4EBA" w14:textId="77777777" w:rsidR="007F7691" w:rsidRPr="00202D4A" w:rsidRDefault="007F7691">
      <w:pPr>
        <w:pStyle w:val="BodyText"/>
        <w:spacing w:before="11"/>
        <w:rPr>
          <w:sz w:val="18"/>
          <w:szCs w:val="18"/>
        </w:rPr>
      </w:pPr>
    </w:p>
    <w:p w14:paraId="178F26A4" w14:textId="77777777" w:rsidR="007F7691" w:rsidRPr="00202D4A" w:rsidRDefault="00953B18">
      <w:pPr>
        <w:pStyle w:val="Heading2"/>
        <w:ind w:left="1807"/>
        <w:rPr>
          <w:sz w:val="18"/>
          <w:szCs w:val="18"/>
        </w:rPr>
      </w:pPr>
      <w:r w:rsidRPr="00202D4A">
        <w:rPr>
          <w:color w:val="242424"/>
          <w:sz w:val="18"/>
          <w:szCs w:val="18"/>
        </w:rPr>
        <w:t>Rochtain ar Reachtaíocht</w:t>
      </w:r>
    </w:p>
    <w:p w14:paraId="69CA18CC" w14:textId="77777777" w:rsidR="007F7691" w:rsidRPr="00202D4A" w:rsidRDefault="00953B18">
      <w:pPr>
        <w:spacing w:before="11" w:line="249" w:lineRule="auto"/>
        <w:ind w:left="1803" w:right="1345" w:hanging="1"/>
        <w:rPr>
          <w:sz w:val="18"/>
          <w:szCs w:val="18"/>
        </w:rPr>
      </w:pPr>
      <w:r w:rsidRPr="00202D4A">
        <w:rPr>
          <w:color w:val="242424"/>
          <w:sz w:val="18"/>
          <w:szCs w:val="18"/>
        </w:rPr>
        <w:t>Baineann obair an Choimisiúin freisin le reachtaíocht a dhéanamh níos inrochtana don phobal. Pléitear forbairtí le linn 2019 in obair ar Rochtain ar an Reachtaíocht i gCaibidil 3.</w:t>
      </w:r>
    </w:p>
    <w:p w14:paraId="0926454C" w14:textId="77777777" w:rsidR="007F7691" w:rsidRPr="00202D4A" w:rsidRDefault="007F7691">
      <w:pPr>
        <w:pStyle w:val="BodyText"/>
        <w:rPr>
          <w:sz w:val="18"/>
          <w:szCs w:val="18"/>
        </w:rPr>
      </w:pPr>
    </w:p>
    <w:p w14:paraId="1C3D1967" w14:textId="483B2947" w:rsidR="007F7691" w:rsidRPr="00202D4A" w:rsidRDefault="00257AF1">
      <w:pPr>
        <w:pStyle w:val="BodyText"/>
        <w:spacing w:before="10"/>
        <w:rPr>
          <w:sz w:val="18"/>
          <w:szCs w:val="18"/>
        </w:rPr>
      </w:pPr>
      <w:r w:rsidRPr="00202D4A">
        <w:rPr>
          <w:noProof/>
          <w:sz w:val="18"/>
          <w:szCs w:val="18"/>
        </w:rPr>
        <mc:AlternateContent>
          <mc:Choice Requires="wps">
            <w:drawing>
              <wp:anchor distT="0" distB="0" distL="0" distR="0" simplePos="0" relativeHeight="487596544" behindDoc="1" locked="0" layoutInCell="1" allowOverlap="1" wp14:anchorId="4DFA8726" wp14:editId="5BF45A5B">
                <wp:simplePos x="0" y="0"/>
                <wp:positionH relativeFrom="page">
                  <wp:posOffset>1123315</wp:posOffset>
                </wp:positionH>
                <wp:positionV relativeFrom="paragraph">
                  <wp:posOffset>175260</wp:posOffset>
                </wp:positionV>
                <wp:extent cx="5617845" cy="1270"/>
                <wp:effectExtent l="0" t="0" r="0" b="0"/>
                <wp:wrapTopAndBottom/>
                <wp:docPr id="143"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845" cy="1270"/>
                        </a:xfrm>
                        <a:custGeom>
                          <a:avLst/>
                          <a:gdLst>
                            <a:gd name="T0" fmla="+- 0 1769 1769"/>
                            <a:gd name="T1" fmla="*/ T0 w 8847"/>
                            <a:gd name="T2" fmla="+- 0 10616 1769"/>
                            <a:gd name="T3" fmla="*/ T2 w 8847"/>
                          </a:gdLst>
                          <a:ahLst/>
                          <a:cxnLst>
                            <a:cxn ang="0">
                              <a:pos x="T1" y="0"/>
                            </a:cxn>
                            <a:cxn ang="0">
                              <a:pos x="T3" y="0"/>
                            </a:cxn>
                          </a:cxnLst>
                          <a:rect l="0" t="0" r="r" b="b"/>
                          <a:pathLst>
                            <a:path w="8847">
                              <a:moveTo>
                                <a:pt x="0" y="0"/>
                              </a:moveTo>
                              <a:lnTo>
                                <a:pt x="884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07776" id="Freeform 208" o:spid="_x0000_s1026" style="position:absolute;margin-left:88.45pt;margin-top:13.8pt;width:442.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" path="m,l8847,e" filled="f" strokeweight=".25431mm">
                <v:path arrowok="t" o:connecttype="custom" o:connectlocs="0,0;5617845,0" o:connectangles="0,0"/>
                <w10:wrap type="topAndBottom" anchorx="page"/>
              </v:shape>
            </w:pict>
          </mc:Fallback>
        </mc:AlternateContent>
      </w:r>
    </w:p>
    <w:p w14:paraId="6F043F02" w14:textId="77777777" w:rsidR="007F7691" w:rsidRPr="00202D4A" w:rsidRDefault="00953B18">
      <w:pPr>
        <w:spacing w:before="102" w:after="121"/>
        <w:ind w:left="1802"/>
        <w:rPr>
          <w:sz w:val="18"/>
          <w:szCs w:val="18"/>
        </w:rPr>
      </w:pPr>
      <w:r w:rsidRPr="00202D4A">
        <w:rPr>
          <w:color w:val="242424"/>
          <w:sz w:val="18"/>
          <w:szCs w:val="18"/>
        </w:rPr>
        <w:t>RÁITEAS STRAITÉISEACH 2018-2020</w:t>
      </w:r>
    </w:p>
    <w:p w14:paraId="10F23195" w14:textId="77821999"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1F1FA88E" wp14:editId="39FE9AB6">
                <wp:extent cx="5605780" cy="9525"/>
                <wp:effectExtent l="13335" t="3175" r="10160" b="6350"/>
                <wp:docPr id="14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9525"/>
                          <a:chOff x="0" y="0"/>
                          <a:chExt cx="8828" cy="15"/>
                        </a:xfrm>
                      </wpg:grpSpPr>
                      <wps:wsp>
                        <wps:cNvPr id="142" name="Line 207"/>
                        <wps:cNvCnPr>
                          <a:cxnSpLocks noChangeShapeType="1"/>
                        </wps:cNvCnPr>
                        <wps:spPr bwMode="auto">
                          <a:xfrm>
                            <a:off x="0" y="7"/>
                            <a:ext cx="882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C12B12" id="Group 206" o:spid="_x0000_s1026" style="width:441.4pt;height:.75pt;mso-position-horizontal-relative:char;mso-position-vertical-relative:line" coordsize="8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">
                <v:line id="Line 207" o:spid="_x0000_s1027" style="position:absolute;visibility:visible;mso-wrap-style:square" from="0,7" to="8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" strokeweight=".25431mm"/>
                <w10:anchorlock/>
              </v:group>
            </w:pict>
          </mc:Fallback>
        </mc:AlternateContent>
      </w:r>
    </w:p>
    <w:p w14:paraId="3664CC5D" w14:textId="77777777" w:rsidR="007F7691" w:rsidRPr="00202D4A" w:rsidRDefault="007F7691">
      <w:pPr>
        <w:pStyle w:val="BodyText"/>
        <w:spacing w:before="7"/>
        <w:rPr>
          <w:sz w:val="18"/>
          <w:szCs w:val="18"/>
        </w:rPr>
      </w:pPr>
    </w:p>
    <w:p w14:paraId="5400DE35" w14:textId="77777777" w:rsidR="007F7691" w:rsidRPr="00202D4A" w:rsidRDefault="00953B18">
      <w:pPr>
        <w:spacing w:before="93" w:line="252" w:lineRule="auto"/>
        <w:ind w:left="1798" w:right="1299" w:firstLine="4"/>
        <w:rPr>
          <w:sz w:val="18"/>
          <w:szCs w:val="18"/>
        </w:rPr>
      </w:pPr>
      <w:r w:rsidRPr="00202D4A">
        <w:rPr>
          <w:sz w:val="18"/>
          <w:szCs w:val="18"/>
        </w:rPr>
        <w:t xml:space="preserve">Tugann </w:t>
      </w:r>
      <w:r w:rsidRPr="00202D4A">
        <w:rPr>
          <w:i/>
          <w:sz w:val="18"/>
          <w:szCs w:val="18"/>
        </w:rPr>
        <w:t xml:space="preserve">Ráiteas Straitéiseach 2018-2020 </w:t>
      </w:r>
      <w:r w:rsidRPr="00202D4A">
        <w:rPr>
          <w:sz w:val="18"/>
          <w:szCs w:val="18"/>
        </w:rPr>
        <w:t xml:space="preserve">an Choimisiúin, ar fáil ag </w:t>
      </w:r>
      <w:hyperlink r:id="rId10">
        <w:r w:rsidRPr="00202D4A">
          <w:rPr>
            <w:color w:val="242424"/>
            <w:sz w:val="18"/>
            <w:szCs w:val="18"/>
            <w:u w:val="thick" w:color="242424"/>
          </w:rPr>
          <w:t>www.lawreform.ie</w:t>
        </w:r>
      </w:hyperlink>
      <w:r w:rsidRPr="00202D4A">
        <w:rPr>
          <w:sz w:val="18"/>
          <w:szCs w:val="18"/>
        </w:rPr>
        <w:t>, creatlach d’obair an Choimisiúin sa tréimhse 3 bhliana clúdaithe.</w:t>
      </w:r>
      <w:r w:rsidRPr="00202D4A">
        <w:rPr>
          <w:color w:val="242424"/>
          <w:sz w:val="18"/>
          <w:szCs w:val="18"/>
        </w:rPr>
        <w:t xml:space="preserve"> Léiríonn an Ráiteas Straitéiseach léargas an Choimisiúin ar cad is gá a dhéanamh chun a dheonachán d’athchóiriú dlí a uasmhéadú agus chun a chinntiú go n-oibríonn an eagraíocht ar éifeachtacht optamach agus baineann sé an úsáid is fearr as acmhainní atá ar fáil. Is mar a leanas Ráiteas Misin an Choimisiúin: “An dlí a choinneáil faoi athbhreithniú neamhspleách, oibiachtúil agus le saineolas, moltaí a dhéanamh dá réir i gcomhair athbhreithnithe an dlí agus chun an dlí reatha a chur ar fáil do gach duine.” Cosúil lena réamhtheachtaithe, leagann an Ráiteas Straitéiseach amach príomh-thosaíochtaí an Choimisiúin i gcomhair 2018-2020, lena n-áirítear freagrachtaí soiléir agus cuntasachtaí chun na tosaíochtaí sin a bhaint amach.</w:t>
      </w:r>
    </w:p>
    <w:p w14:paraId="4059699A" w14:textId="77777777" w:rsidR="007F7691" w:rsidRPr="00202D4A" w:rsidRDefault="007F7691">
      <w:pPr>
        <w:pStyle w:val="BodyText"/>
        <w:spacing w:before="1"/>
        <w:rPr>
          <w:sz w:val="18"/>
          <w:szCs w:val="18"/>
        </w:rPr>
      </w:pPr>
    </w:p>
    <w:p w14:paraId="41350453" w14:textId="77777777" w:rsidR="007F7691" w:rsidRPr="00202D4A" w:rsidRDefault="00953B18">
      <w:pPr>
        <w:pStyle w:val="Heading2"/>
        <w:ind w:left="1800"/>
        <w:rPr>
          <w:sz w:val="18"/>
          <w:szCs w:val="18"/>
        </w:rPr>
      </w:pPr>
      <w:r w:rsidRPr="00202D4A">
        <w:rPr>
          <w:color w:val="242424"/>
          <w:sz w:val="18"/>
          <w:szCs w:val="18"/>
        </w:rPr>
        <w:t>Príomh-aidhmeanna an Ráitis Straitéisigh</w:t>
      </w:r>
    </w:p>
    <w:p w14:paraId="29F3B3A7" w14:textId="77777777" w:rsidR="007F7691" w:rsidRPr="00202D4A" w:rsidRDefault="007F7691">
      <w:pPr>
        <w:pStyle w:val="BodyText"/>
        <w:spacing w:before="10"/>
        <w:rPr>
          <w:b/>
          <w:sz w:val="18"/>
          <w:szCs w:val="18"/>
        </w:rPr>
      </w:pPr>
    </w:p>
    <w:p w14:paraId="053FDCCC" w14:textId="77777777" w:rsidR="007F7691" w:rsidRPr="00202D4A" w:rsidRDefault="00953B18">
      <w:pPr>
        <w:ind w:left="1802"/>
        <w:rPr>
          <w:sz w:val="18"/>
          <w:szCs w:val="18"/>
        </w:rPr>
      </w:pPr>
      <w:r w:rsidRPr="00202D4A">
        <w:rPr>
          <w:color w:val="242424"/>
          <w:sz w:val="18"/>
          <w:szCs w:val="18"/>
        </w:rPr>
        <w:t xml:space="preserve">Aithníonn </w:t>
      </w:r>
      <w:r w:rsidRPr="00202D4A">
        <w:rPr>
          <w:i/>
          <w:color w:val="242424"/>
          <w:sz w:val="18"/>
          <w:szCs w:val="18"/>
        </w:rPr>
        <w:t xml:space="preserve">Ráiteas Straitéiseach 2018-2020 </w:t>
      </w:r>
      <w:r w:rsidRPr="00202D4A">
        <w:rPr>
          <w:color w:val="242424"/>
          <w:sz w:val="18"/>
          <w:szCs w:val="18"/>
        </w:rPr>
        <w:t>3 Aidhm Tábhachtach. Is iad sin:</w:t>
      </w:r>
    </w:p>
    <w:p w14:paraId="7E062A63" w14:textId="77777777" w:rsidR="007F7691" w:rsidRPr="00202D4A" w:rsidRDefault="007F7691">
      <w:pPr>
        <w:pStyle w:val="BodyText"/>
        <w:spacing w:before="10"/>
        <w:rPr>
          <w:sz w:val="18"/>
          <w:szCs w:val="18"/>
        </w:rPr>
      </w:pPr>
    </w:p>
    <w:p w14:paraId="4D952594" w14:textId="77777777" w:rsidR="007F7691" w:rsidRPr="00202D4A" w:rsidRDefault="00953B18">
      <w:pPr>
        <w:spacing w:line="251" w:lineRule="exact"/>
        <w:ind w:left="1798"/>
        <w:rPr>
          <w:i/>
          <w:sz w:val="18"/>
          <w:szCs w:val="18"/>
        </w:rPr>
      </w:pPr>
      <w:r w:rsidRPr="00202D4A">
        <w:rPr>
          <w:i/>
          <w:color w:val="242424"/>
          <w:sz w:val="18"/>
          <w:szCs w:val="18"/>
        </w:rPr>
        <w:t>Aidhm Tábhachtach 1: Athchóiriú Dlí</w:t>
      </w:r>
    </w:p>
    <w:p w14:paraId="6DCF844A" w14:textId="77777777" w:rsidR="007F7691" w:rsidRPr="00202D4A" w:rsidRDefault="00953B18">
      <w:pPr>
        <w:ind w:left="1800" w:right="1370" w:hanging="1"/>
        <w:rPr>
          <w:i/>
          <w:sz w:val="18"/>
          <w:szCs w:val="18"/>
        </w:rPr>
      </w:pPr>
      <w:r w:rsidRPr="00202D4A">
        <w:rPr>
          <w:i/>
          <w:iCs/>
          <w:color w:val="242424"/>
          <w:sz w:val="18"/>
          <w:szCs w:val="18"/>
        </w:rPr>
        <w:t>Athbhreithniú a thabhairt ar an ndlí agus taighde a dhéanamh ar mhaithe le dlí na hÉireann a fhorbairt, a shimpliú, a nua-aoisiú agus a chódú.</w:t>
      </w:r>
    </w:p>
    <w:p w14:paraId="4D130FCE" w14:textId="77777777" w:rsidR="007F7691" w:rsidRPr="00202D4A" w:rsidRDefault="007F7691">
      <w:pPr>
        <w:pStyle w:val="BodyText"/>
        <w:spacing w:before="4"/>
        <w:rPr>
          <w:i/>
          <w:sz w:val="18"/>
          <w:szCs w:val="18"/>
        </w:rPr>
      </w:pPr>
    </w:p>
    <w:p w14:paraId="6F5234AA" w14:textId="77777777" w:rsidR="007F7691" w:rsidRPr="00202D4A" w:rsidRDefault="00953B18">
      <w:pPr>
        <w:spacing w:line="251" w:lineRule="exact"/>
        <w:ind w:left="1798"/>
        <w:rPr>
          <w:i/>
          <w:sz w:val="18"/>
          <w:szCs w:val="18"/>
        </w:rPr>
      </w:pPr>
      <w:r w:rsidRPr="00202D4A">
        <w:rPr>
          <w:i/>
          <w:color w:val="242424"/>
          <w:sz w:val="18"/>
          <w:szCs w:val="18"/>
        </w:rPr>
        <w:t>Aidhm Tábhachtach 2: Rochtain ar Reachtaíocht</w:t>
      </w:r>
    </w:p>
    <w:p w14:paraId="3FBB4E00" w14:textId="77777777" w:rsidR="007F7691" w:rsidRPr="00202D4A" w:rsidRDefault="00953B18">
      <w:pPr>
        <w:ind w:left="1798" w:right="1370" w:firstLine="1"/>
        <w:rPr>
          <w:i/>
          <w:sz w:val="18"/>
          <w:szCs w:val="18"/>
        </w:rPr>
      </w:pPr>
      <w:r w:rsidRPr="00202D4A">
        <w:rPr>
          <w:i/>
          <w:color w:val="242424"/>
          <w:sz w:val="18"/>
          <w:szCs w:val="18"/>
        </w:rPr>
        <w:t>Reachtaíocht a dhéanamh ina staid reatha inrochtana go héasca ar líne don phobal, de réir leasaithe seachas achtaithe, agus faisnéis a bhaineann leis a chur ar fáil.</w:t>
      </w:r>
    </w:p>
    <w:p w14:paraId="0FAC33BD" w14:textId="77777777" w:rsidR="007F7691" w:rsidRPr="00202D4A" w:rsidRDefault="007F7691">
      <w:pPr>
        <w:pStyle w:val="BodyText"/>
        <w:spacing w:before="5"/>
        <w:rPr>
          <w:i/>
          <w:sz w:val="18"/>
          <w:szCs w:val="18"/>
        </w:rPr>
      </w:pPr>
    </w:p>
    <w:p w14:paraId="5C49960D" w14:textId="77777777" w:rsidR="007F7691" w:rsidRPr="00202D4A" w:rsidRDefault="00953B18">
      <w:pPr>
        <w:spacing w:before="1"/>
        <w:ind w:left="1798"/>
        <w:rPr>
          <w:i/>
          <w:sz w:val="18"/>
          <w:szCs w:val="18"/>
        </w:rPr>
      </w:pPr>
      <w:r w:rsidRPr="00202D4A">
        <w:rPr>
          <w:i/>
          <w:color w:val="242424"/>
          <w:sz w:val="18"/>
          <w:szCs w:val="18"/>
        </w:rPr>
        <w:t>Aidhm Tábhachtach 3: Riarachán</w:t>
      </w:r>
    </w:p>
    <w:p w14:paraId="0E0E5A00" w14:textId="77777777" w:rsidR="007F7691" w:rsidRPr="00202D4A" w:rsidRDefault="00953B18">
      <w:pPr>
        <w:spacing w:before="3" w:line="237" w:lineRule="auto"/>
        <w:ind w:left="1799" w:right="1370"/>
        <w:rPr>
          <w:i/>
          <w:sz w:val="18"/>
          <w:szCs w:val="18"/>
        </w:rPr>
      </w:pPr>
      <w:r w:rsidRPr="00202D4A">
        <w:rPr>
          <w:i/>
          <w:color w:val="242424"/>
          <w:sz w:val="18"/>
          <w:szCs w:val="18"/>
        </w:rPr>
        <w:t>Seirbhísí riaracháin corparáidigh atá éifeachtach, nua-aoiseach agus gairmiúla a sholáthar don Choimisiún chun tacú leis a aidhmeanna a bhaint amach.</w:t>
      </w:r>
    </w:p>
    <w:p w14:paraId="579F6D58" w14:textId="77777777" w:rsidR="007F7691" w:rsidRPr="00202D4A" w:rsidRDefault="007F7691">
      <w:pPr>
        <w:pStyle w:val="BodyText"/>
        <w:spacing w:before="8"/>
        <w:rPr>
          <w:i/>
          <w:sz w:val="18"/>
          <w:szCs w:val="18"/>
        </w:rPr>
      </w:pPr>
    </w:p>
    <w:p w14:paraId="1A329D6A" w14:textId="77777777" w:rsidR="007F7691" w:rsidRPr="00202D4A" w:rsidRDefault="00953B18">
      <w:pPr>
        <w:ind w:left="1802"/>
        <w:rPr>
          <w:sz w:val="18"/>
          <w:szCs w:val="18"/>
        </w:rPr>
      </w:pPr>
      <w:r w:rsidRPr="00202D4A">
        <w:rPr>
          <w:color w:val="242424"/>
          <w:sz w:val="18"/>
          <w:szCs w:val="18"/>
        </w:rPr>
        <w:t>Leanann an Tuarascáil Bliantúil seo seicheamh na Príomh-aidhmeanna sin.</w:t>
      </w:r>
    </w:p>
    <w:p w14:paraId="22CDBA2F" w14:textId="77777777" w:rsidR="007F7691" w:rsidRPr="00202D4A" w:rsidRDefault="007F7691">
      <w:pPr>
        <w:pStyle w:val="BodyText"/>
        <w:rPr>
          <w:sz w:val="18"/>
          <w:szCs w:val="18"/>
        </w:rPr>
      </w:pPr>
    </w:p>
    <w:p w14:paraId="496C6C46" w14:textId="56BFDB95" w:rsidR="007F7691" w:rsidRPr="00202D4A" w:rsidRDefault="00257AF1">
      <w:pPr>
        <w:pStyle w:val="BodyText"/>
        <w:spacing w:before="3"/>
        <w:rPr>
          <w:sz w:val="18"/>
          <w:szCs w:val="18"/>
        </w:rPr>
      </w:pPr>
      <w:r w:rsidRPr="00202D4A">
        <w:rPr>
          <w:noProof/>
          <w:sz w:val="18"/>
          <w:szCs w:val="18"/>
        </w:rPr>
        <mc:AlternateContent>
          <mc:Choice Requires="wps">
            <w:drawing>
              <wp:anchor distT="0" distB="0" distL="0" distR="0" simplePos="0" relativeHeight="487597568" behindDoc="1" locked="0" layoutInCell="1" allowOverlap="1" wp14:anchorId="29B1814B" wp14:editId="4AE88EEC">
                <wp:simplePos x="0" y="0"/>
                <wp:positionH relativeFrom="page">
                  <wp:posOffset>1123315</wp:posOffset>
                </wp:positionH>
                <wp:positionV relativeFrom="paragraph">
                  <wp:posOffset>170815</wp:posOffset>
                </wp:positionV>
                <wp:extent cx="5617845" cy="1270"/>
                <wp:effectExtent l="0" t="0" r="0" b="0"/>
                <wp:wrapTopAndBottom/>
                <wp:docPr id="140"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845" cy="1270"/>
                        </a:xfrm>
                        <a:custGeom>
                          <a:avLst/>
                          <a:gdLst>
                            <a:gd name="T0" fmla="+- 0 1769 1769"/>
                            <a:gd name="T1" fmla="*/ T0 w 8847"/>
                            <a:gd name="T2" fmla="+- 0 10616 1769"/>
                            <a:gd name="T3" fmla="*/ T2 w 8847"/>
                          </a:gdLst>
                          <a:ahLst/>
                          <a:cxnLst>
                            <a:cxn ang="0">
                              <a:pos x="T1" y="0"/>
                            </a:cxn>
                            <a:cxn ang="0">
                              <a:pos x="T3" y="0"/>
                            </a:cxn>
                          </a:cxnLst>
                          <a:rect l="0" t="0" r="r" b="b"/>
                          <a:pathLst>
                            <a:path w="8847">
                              <a:moveTo>
                                <a:pt x="0" y="0"/>
                              </a:moveTo>
                              <a:lnTo>
                                <a:pt x="884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7E0F" id="Freeform 205" o:spid="_x0000_s1026" style="position:absolute;margin-left:88.45pt;margin-top:13.45pt;width:442.3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" path="m,l8847,e" filled="f" strokeweight=".25431mm">
                <v:path arrowok="t" o:connecttype="custom" o:connectlocs="0,0;5617845,0" o:connectangles="0,0"/>
                <w10:wrap type="topAndBottom" anchorx="page"/>
              </v:shape>
            </w:pict>
          </mc:Fallback>
        </mc:AlternateContent>
      </w:r>
    </w:p>
    <w:p w14:paraId="5F82930B" w14:textId="77777777" w:rsidR="007F7691" w:rsidRPr="00202D4A" w:rsidRDefault="00953B18">
      <w:pPr>
        <w:spacing w:before="107" w:after="116"/>
        <w:ind w:left="1801"/>
        <w:rPr>
          <w:sz w:val="18"/>
          <w:szCs w:val="18"/>
        </w:rPr>
      </w:pPr>
      <w:r w:rsidRPr="00202D4A">
        <w:rPr>
          <w:color w:val="242424"/>
          <w:sz w:val="18"/>
          <w:szCs w:val="18"/>
        </w:rPr>
        <w:t>MODHANNA OIBRE AGUS PRÓISEAS COMHAIRLEOIREACHTA</w:t>
      </w:r>
    </w:p>
    <w:p w14:paraId="2F4FF021" w14:textId="2772F424"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19B9F549" wp14:editId="67A45C39">
                <wp:extent cx="5617845" cy="9525"/>
                <wp:effectExtent l="13335" t="7620" r="7620" b="1905"/>
                <wp:docPr id="13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9525"/>
                          <a:chOff x="0" y="0"/>
                          <a:chExt cx="8847" cy="15"/>
                        </a:xfrm>
                      </wpg:grpSpPr>
                      <wps:wsp>
                        <wps:cNvPr id="139" name="Line 204"/>
                        <wps:cNvCnPr>
                          <a:cxnSpLocks noChangeShapeType="1"/>
                        </wps:cNvCnPr>
                        <wps:spPr bwMode="auto">
                          <a:xfrm>
                            <a:off x="0" y="7"/>
                            <a:ext cx="884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85BE00" id="Group 203" o:spid="_x0000_s1026" style="width:442.35pt;height:.75pt;mso-position-horizontal-relative:char;mso-position-vertical-relative:line" coordsize="88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">
                <v:line id="Line 204" o:spid="_x0000_s1027" style="position:absolute;visibility:visible;mso-wrap-style:square" from="0,7" to="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" strokeweight=".25431mm"/>
                <w10:anchorlock/>
              </v:group>
            </w:pict>
          </mc:Fallback>
        </mc:AlternateContent>
      </w:r>
    </w:p>
    <w:p w14:paraId="28BBE161" w14:textId="77777777" w:rsidR="007F7691" w:rsidRPr="00202D4A" w:rsidRDefault="007F7691">
      <w:pPr>
        <w:pStyle w:val="BodyText"/>
        <w:spacing w:before="10"/>
        <w:rPr>
          <w:sz w:val="18"/>
          <w:szCs w:val="18"/>
        </w:rPr>
      </w:pPr>
    </w:p>
    <w:p w14:paraId="4AC21357" w14:textId="77777777" w:rsidR="007F7691" w:rsidRPr="00202D4A" w:rsidRDefault="00953B18">
      <w:pPr>
        <w:spacing w:before="1" w:line="249" w:lineRule="auto"/>
        <w:ind w:left="1801" w:right="1392" w:firstLine="1"/>
        <w:rPr>
          <w:sz w:val="18"/>
          <w:szCs w:val="18"/>
        </w:rPr>
      </w:pPr>
      <w:r w:rsidRPr="00202D4A">
        <w:rPr>
          <w:color w:val="242424"/>
          <w:sz w:val="18"/>
          <w:szCs w:val="18"/>
        </w:rPr>
        <w:t>Bunaítear obair an Choimisiúin ar thaighde cúramach críochnúil. Tuigeann an Coimisiún go hiomlán an tábhacht le cinntiú go bhfuil tairiscintí chun athchóirithe bunaithe ar chleachta. Le linn ullmhúchán na dtairiscintí, déantar comhairleoireachtaí le páirtithe leasmhara lena n-áirítear cleachtóirí dlí, gairmithe ábhartha eile, comhlachtaí ionadaithe agus NGOs, polaiteoirí agus baill an Rialtais agus Ranna is Oifigí an Rialtais, agus baill an phobail ar mian leo</w:t>
      </w:r>
    </w:p>
    <w:p w14:paraId="126CC6ED" w14:textId="77777777" w:rsidR="007F7691" w:rsidRPr="00202D4A" w:rsidRDefault="007F7691">
      <w:pPr>
        <w:spacing w:line="249" w:lineRule="auto"/>
        <w:rPr>
          <w:sz w:val="18"/>
          <w:szCs w:val="18"/>
        </w:rPr>
        <w:sectPr w:rsidR="007F7691" w:rsidRPr="00202D4A">
          <w:pgSz w:w="11900" w:h="16820"/>
          <w:pgMar w:top="1320" w:right="0" w:bottom="1260" w:left="0" w:header="0" w:footer="1009" w:gutter="0"/>
          <w:cols w:space="720"/>
        </w:sectPr>
      </w:pPr>
    </w:p>
    <w:p w14:paraId="72182F29" w14:textId="77777777" w:rsidR="007F7691" w:rsidRPr="00202D4A" w:rsidRDefault="00953B18">
      <w:pPr>
        <w:pStyle w:val="BodyText"/>
        <w:spacing w:before="78"/>
        <w:ind w:left="1804" w:right="1370" w:hanging="5"/>
        <w:rPr>
          <w:sz w:val="18"/>
          <w:szCs w:val="18"/>
        </w:rPr>
      </w:pPr>
      <w:r w:rsidRPr="00202D4A">
        <w:rPr>
          <w:color w:val="242424"/>
          <w:sz w:val="18"/>
          <w:szCs w:val="18"/>
        </w:rPr>
        <w:lastRenderedPageBreak/>
        <w:t>idirghníomhú leis an gCoimisiún. Glactar roghanna agus taithí na dteagmhálacha sin san áireamh i bhfoilseacháin an Choimisiúin.</w:t>
      </w:r>
    </w:p>
    <w:p w14:paraId="24D63986" w14:textId="77777777" w:rsidR="007F7691" w:rsidRPr="00202D4A" w:rsidRDefault="007F7691">
      <w:pPr>
        <w:pStyle w:val="BodyText"/>
        <w:spacing w:before="1"/>
        <w:rPr>
          <w:sz w:val="18"/>
          <w:szCs w:val="18"/>
        </w:rPr>
      </w:pPr>
    </w:p>
    <w:p w14:paraId="49698672" w14:textId="77777777" w:rsidR="007F7691" w:rsidRPr="00202D4A" w:rsidRDefault="00953B18">
      <w:pPr>
        <w:pStyle w:val="Heading2"/>
        <w:ind w:left="1801"/>
        <w:rPr>
          <w:sz w:val="18"/>
          <w:szCs w:val="18"/>
        </w:rPr>
      </w:pPr>
      <w:r w:rsidRPr="00202D4A">
        <w:rPr>
          <w:color w:val="242424"/>
          <w:sz w:val="18"/>
          <w:szCs w:val="18"/>
        </w:rPr>
        <w:t>Modheolaíocht</w:t>
      </w:r>
    </w:p>
    <w:p w14:paraId="7057A92A" w14:textId="77777777" w:rsidR="007F7691" w:rsidRPr="00202D4A" w:rsidRDefault="00953B18">
      <w:pPr>
        <w:pStyle w:val="BodyText"/>
        <w:spacing w:before="2"/>
        <w:ind w:left="1800" w:right="1377" w:firstLine="2"/>
        <w:rPr>
          <w:sz w:val="18"/>
          <w:szCs w:val="18"/>
        </w:rPr>
      </w:pPr>
      <w:r w:rsidRPr="00202D4A">
        <w:rPr>
          <w:color w:val="242424"/>
          <w:sz w:val="18"/>
          <w:szCs w:val="18"/>
        </w:rPr>
        <w:t>Chun na aidhmeanna leagtha amach ina gCláir Athchóirithe Dlí agus iarratais ón Ard-Aighne, sanntar gach tionscnamh chuig taighdeoirí a oibríonn faoi stiúir ginearálta an Stiúrthóra Taighde agus, ó 2018, an Leas-Stiúrthóir Taighde. I gcás oibre Rochtana ar Reachtaíocht, oibríonn taighdeoirí faoi stiúir Bainisteora Rochtana ar Reachtaíocht agus Leas-Bhainisteoirí.</w:t>
      </w:r>
    </w:p>
    <w:p w14:paraId="6E01A3B8" w14:textId="77777777" w:rsidR="007F7691" w:rsidRPr="00202D4A" w:rsidRDefault="007F7691">
      <w:pPr>
        <w:pStyle w:val="BodyText"/>
        <w:spacing w:before="2"/>
        <w:rPr>
          <w:sz w:val="18"/>
          <w:szCs w:val="18"/>
        </w:rPr>
      </w:pPr>
    </w:p>
    <w:p w14:paraId="4FF2C699" w14:textId="77777777" w:rsidR="007F7691" w:rsidRPr="00202D4A" w:rsidRDefault="00953B18">
      <w:pPr>
        <w:pStyle w:val="BodyText"/>
        <w:spacing w:line="237" w:lineRule="auto"/>
        <w:ind w:left="1800" w:right="1686" w:hanging="3"/>
        <w:rPr>
          <w:sz w:val="18"/>
          <w:szCs w:val="18"/>
        </w:rPr>
      </w:pPr>
      <w:r w:rsidRPr="00202D4A">
        <w:rPr>
          <w:color w:val="242424"/>
          <w:sz w:val="18"/>
          <w:szCs w:val="18"/>
        </w:rPr>
        <w:t>Déanann an Coimisiún agus tugann sé athbhreithniú ar an obair sin de réir a Phlean Gnó bliantúil.</w:t>
      </w:r>
    </w:p>
    <w:p w14:paraId="2FB9C60E" w14:textId="77777777" w:rsidR="007F7691" w:rsidRPr="00202D4A" w:rsidRDefault="007F7691">
      <w:pPr>
        <w:pStyle w:val="BodyText"/>
        <w:spacing w:before="4"/>
        <w:rPr>
          <w:sz w:val="18"/>
          <w:szCs w:val="18"/>
        </w:rPr>
      </w:pPr>
    </w:p>
    <w:p w14:paraId="04EFE533" w14:textId="77777777" w:rsidR="007F7691" w:rsidRPr="00202D4A" w:rsidRDefault="00953B18">
      <w:pPr>
        <w:pStyle w:val="BodyText"/>
        <w:ind w:left="1798" w:right="1361" w:firstLine="4"/>
        <w:rPr>
          <w:sz w:val="18"/>
          <w:szCs w:val="18"/>
        </w:rPr>
      </w:pPr>
      <w:r w:rsidRPr="00202D4A">
        <w:rPr>
          <w:color w:val="242424"/>
          <w:sz w:val="18"/>
          <w:szCs w:val="18"/>
        </w:rPr>
        <w:t xml:space="preserve">Tá </w:t>
      </w:r>
      <w:r w:rsidRPr="00202D4A">
        <w:rPr>
          <w:b/>
          <w:color w:val="242424"/>
          <w:sz w:val="18"/>
          <w:szCs w:val="18"/>
        </w:rPr>
        <w:t xml:space="preserve">an próiseas comhairleoireachta, lena n-áirítear comhráite comhstádais agus Comhairleoireacht chomhdhála bhliantúil </w:t>
      </w:r>
      <w:r w:rsidRPr="00202D4A">
        <w:rPr>
          <w:color w:val="242424"/>
          <w:sz w:val="18"/>
          <w:szCs w:val="18"/>
        </w:rPr>
        <w:t>lárnach d’obair an Choimisiúin. Is féidir leis sin go leor modhanna a ghlacadh, mar shampla cruinnithe le saineolaithe nó cleachtóirí a oibríonn in earnáil ar leith, nó ionadaithe grúpaí leasmhara. Ullmhaíonn an Coimisiún freisin agus foilsíonn sé cáipéisí chomhairleoireochta (go leor amanna ó 1975 le tagairt dóibh mar Pháipéir Oibre, Páipéir Comhairleoireachta agus Páipéir Buncheisteanna). Tugann siad sin próiseas struchtúrtha, a ndéantar iarratais i scríbhinn a lorg tríothu ó pháirtithe leasmhara. Glactar na iarratais san áireamh i ndréacht an Tuarascála deiridh ar an ábhar, agus déileáiltear le aon cheisteanna nó buairtí atá acu sa Tuarascáil. Sula ndéantar dréacht ar an Tuarascáil, is minic a reachtáiltear seiminéar, a dtugann an Coimisiún cuireadh chuige do pháirtithe leasmhara, lena n-áirítear iad sin a sheol iarratais.</w:t>
      </w:r>
    </w:p>
    <w:p w14:paraId="02388E67" w14:textId="77777777" w:rsidR="007F7691" w:rsidRPr="00202D4A" w:rsidRDefault="007F7691">
      <w:pPr>
        <w:pStyle w:val="BodyText"/>
        <w:spacing w:before="3"/>
        <w:rPr>
          <w:sz w:val="18"/>
          <w:szCs w:val="18"/>
        </w:rPr>
      </w:pPr>
    </w:p>
    <w:p w14:paraId="4EBBB3B9" w14:textId="77777777" w:rsidR="007F7691" w:rsidRPr="00202D4A" w:rsidRDefault="00953B18">
      <w:pPr>
        <w:pStyle w:val="BodyText"/>
        <w:ind w:left="1798" w:right="1329" w:firstLine="3"/>
        <w:rPr>
          <w:sz w:val="18"/>
          <w:szCs w:val="18"/>
        </w:rPr>
      </w:pPr>
      <w:r w:rsidRPr="00202D4A">
        <w:rPr>
          <w:color w:val="242424"/>
          <w:sz w:val="18"/>
          <w:szCs w:val="18"/>
        </w:rPr>
        <w:t>Ar an 16 Iúil 2019, reachtáil an Coimisiún comhrá comhstádais le páirtithe leasmhara i gceangal le tionscnaimh an Choimisiúin maidir le díspeagadh cúirte (4ú Chlár, Tionscadal 4). Tabharfaidh an plé sin cúnamh suntasach don Choimisiún chun a mholtaí a fhorbairt i gcomhair athchóirithe sna Tuarascálacha a eascróidh as tionscnaimh an Choimisiúin.</w:t>
      </w:r>
    </w:p>
    <w:p w14:paraId="11EAA3CB" w14:textId="77777777" w:rsidR="007F7691" w:rsidRPr="00202D4A" w:rsidRDefault="007F7691">
      <w:pPr>
        <w:pStyle w:val="BodyText"/>
        <w:spacing w:before="7"/>
        <w:rPr>
          <w:sz w:val="18"/>
          <w:szCs w:val="18"/>
        </w:rPr>
      </w:pPr>
    </w:p>
    <w:p w14:paraId="719A5638" w14:textId="77777777" w:rsidR="007F7691" w:rsidRPr="00202D4A" w:rsidRDefault="00953B18">
      <w:pPr>
        <w:pStyle w:val="BodyText"/>
        <w:ind w:left="1796" w:right="1407" w:firstLine="5"/>
        <w:rPr>
          <w:sz w:val="18"/>
          <w:szCs w:val="18"/>
        </w:rPr>
      </w:pPr>
      <w:r w:rsidRPr="00202D4A">
        <w:rPr>
          <w:color w:val="242424"/>
          <w:sz w:val="18"/>
          <w:szCs w:val="18"/>
        </w:rPr>
        <w:t>Phléigh Comhdháil Bhliantúil an Choimisiúin, reachtáilte i mBaile Átha Cliath ar an 13 Samhain 2019, dhá théama, teicneolaíocht agus príobháideacht san aois dhigiteach (arbh é sin Tionscadal 3 i gCúigiú Chlár an Choimisiúin Athchóirithe Dlí) agus Dlí um athchóiriú coireanna gnéis (arbh é sin Tionscadal 5 sa Chúigiú Chlár, agus a bhí ina shuibiacht ar fhoilsigh an Coimisiún a Thuarascáil ar Fheasacht nó Creideamh Maidir le Comhthoil i nDlí Éignithe air). Bhí an comhdháil oscailte ag Uachtarán an Choimisiúin, An Breitheamh Onórach Laffoy. Bhí an chéad téama tugtha le fios ag John Danaher, Leachtóir Sinsearach i nDlí in OÉ Gaillimh, agus Moyagh Murdock, CEO leis an Údarás um Shábháilteacht ar Bhóithre. Bhí an dara théama ag Noeline Blackwell, CEO le hIonad Éigeandála um Éigniú Bhaile Átha Cliath agus Coimisinéir O’Malley. Tá na óráidí agus cur i láthair ar fad ar fáil i suíomh gréasáin an Choimisiúin.</w:t>
      </w:r>
    </w:p>
    <w:p w14:paraId="48EA9A61" w14:textId="77777777" w:rsidR="007F7691" w:rsidRPr="00202D4A" w:rsidRDefault="007F7691">
      <w:pPr>
        <w:pStyle w:val="BodyText"/>
        <w:spacing w:before="1"/>
        <w:rPr>
          <w:sz w:val="18"/>
          <w:szCs w:val="18"/>
        </w:rPr>
      </w:pPr>
    </w:p>
    <w:p w14:paraId="6B3154C6" w14:textId="77777777" w:rsidR="007F7691" w:rsidRPr="00202D4A" w:rsidRDefault="00953B18">
      <w:pPr>
        <w:pStyle w:val="BodyText"/>
        <w:spacing w:line="237" w:lineRule="auto"/>
        <w:ind w:left="1803" w:right="1370" w:hanging="6"/>
        <w:rPr>
          <w:sz w:val="18"/>
          <w:szCs w:val="18"/>
        </w:rPr>
      </w:pPr>
      <w:r w:rsidRPr="00202D4A">
        <w:rPr>
          <w:color w:val="242424"/>
          <w:sz w:val="18"/>
          <w:szCs w:val="18"/>
        </w:rPr>
        <w:t>Áirítear leis an gCoimisiún dréacht ar Bhille i ngach Tuarascáil ina dhéanann sé moltaí ag iarraidh athruithe reachtacha i gcomhréir lena réim reachtúil faoi réir an Achta 1975 chun reachtaíocht a chuimsiú ina mholann sé athchóiriú ar an ndlí.</w:t>
      </w:r>
    </w:p>
    <w:p w14:paraId="5E8E3274" w14:textId="77777777" w:rsidR="007F7691" w:rsidRPr="00202D4A" w:rsidRDefault="007F7691">
      <w:pPr>
        <w:pStyle w:val="BodyText"/>
        <w:spacing w:before="9"/>
        <w:rPr>
          <w:sz w:val="18"/>
          <w:szCs w:val="18"/>
        </w:rPr>
      </w:pPr>
    </w:p>
    <w:p w14:paraId="1032762B" w14:textId="77777777" w:rsidR="007F7691" w:rsidRPr="00202D4A" w:rsidRDefault="00953B18">
      <w:pPr>
        <w:pStyle w:val="BodyText"/>
        <w:spacing w:before="1"/>
        <w:ind w:left="1800" w:right="1370" w:firstLine="1"/>
        <w:rPr>
          <w:sz w:val="18"/>
          <w:szCs w:val="18"/>
        </w:rPr>
      </w:pPr>
      <w:r w:rsidRPr="00202D4A">
        <w:rPr>
          <w:color w:val="242424"/>
          <w:sz w:val="18"/>
          <w:szCs w:val="18"/>
        </w:rPr>
        <w:t>Téann an Coimisiún freisin i gcomhairle le páirtithe leasmhara i gceangal lena obair taighde ar Rochtain ar Reachtaíocht, lena n-áirítear Oifig an Ard-Aighne, Ranna an Rialtais, an proifisiún dlíthiúil agus an pobal ginearálta. Glacann an Coimisiún ról gníomhach in obair an Ghrúpa e-Reachtaíocht faoi choimirce Ranna an Taoisigh agus forbairt leanúnach Leabhair na Reachtaíochta (eISB).</w:t>
      </w:r>
    </w:p>
    <w:p w14:paraId="7AEC03EB" w14:textId="77777777" w:rsidR="007F7691" w:rsidRPr="00202D4A" w:rsidRDefault="007F7691">
      <w:pPr>
        <w:rPr>
          <w:sz w:val="18"/>
          <w:szCs w:val="18"/>
        </w:rPr>
        <w:sectPr w:rsidR="007F7691" w:rsidRPr="00202D4A">
          <w:pgSz w:w="11900" w:h="16820"/>
          <w:pgMar w:top="1320" w:right="0" w:bottom="1280" w:left="0" w:header="0" w:footer="1009" w:gutter="0"/>
          <w:cols w:space="720"/>
        </w:sectPr>
      </w:pPr>
    </w:p>
    <w:p w14:paraId="4B5F4655" w14:textId="77777777" w:rsidR="007F7691" w:rsidRPr="00202D4A" w:rsidRDefault="00953B18">
      <w:pPr>
        <w:pStyle w:val="BodyText"/>
        <w:spacing w:before="69" w:line="237" w:lineRule="auto"/>
        <w:ind w:left="1854" w:right="1370" w:firstLine="5"/>
        <w:rPr>
          <w:sz w:val="18"/>
          <w:szCs w:val="18"/>
        </w:rPr>
      </w:pPr>
      <w:r w:rsidRPr="00202D4A">
        <w:rPr>
          <w:color w:val="242424"/>
          <w:sz w:val="18"/>
          <w:szCs w:val="18"/>
        </w:rPr>
        <w:lastRenderedPageBreak/>
        <w:t>Chun inrochtaineacht a éascú, tá gach foilseachán athchóirithe dlí an Choimisiúin ar fáil ar líne ar shuíomh gréasáin an Choimisiúin, agus tá ár n-obair ar Rochtain ar Reachtaíocht ar fáil i suíomh gréasáin eISB agus suíomh gréasáin an Choimisiúin.</w:t>
      </w:r>
    </w:p>
    <w:p w14:paraId="2119FD61" w14:textId="77777777" w:rsidR="007F7691" w:rsidRPr="00202D4A" w:rsidRDefault="007F7691">
      <w:pPr>
        <w:pStyle w:val="BodyText"/>
        <w:spacing w:before="6"/>
        <w:rPr>
          <w:sz w:val="18"/>
          <w:szCs w:val="18"/>
        </w:rPr>
      </w:pPr>
    </w:p>
    <w:p w14:paraId="7D1A2530" w14:textId="77777777" w:rsidR="007F7691" w:rsidRPr="00202D4A" w:rsidRDefault="00953B18">
      <w:pPr>
        <w:pStyle w:val="Heading2"/>
        <w:spacing w:before="1"/>
        <w:ind w:left="1855"/>
        <w:rPr>
          <w:sz w:val="18"/>
          <w:szCs w:val="18"/>
        </w:rPr>
      </w:pPr>
      <w:r w:rsidRPr="00202D4A">
        <w:rPr>
          <w:color w:val="242424"/>
          <w:sz w:val="18"/>
          <w:szCs w:val="18"/>
        </w:rPr>
        <w:t>Cumarsáid le Ranna an Rialtais</w:t>
      </w:r>
    </w:p>
    <w:p w14:paraId="6F11900E" w14:textId="77777777" w:rsidR="007F7691" w:rsidRPr="00202D4A" w:rsidRDefault="00953B18">
      <w:pPr>
        <w:pStyle w:val="BodyText"/>
        <w:spacing w:before="1"/>
        <w:ind w:left="1852" w:right="1299" w:firstLine="2"/>
        <w:rPr>
          <w:sz w:val="18"/>
          <w:szCs w:val="18"/>
        </w:rPr>
      </w:pPr>
      <w:r w:rsidRPr="00202D4A">
        <w:rPr>
          <w:color w:val="242424"/>
          <w:sz w:val="18"/>
          <w:szCs w:val="18"/>
        </w:rPr>
        <w:t>Déanann an Coimisiún cumarsáid go rialta le Ranna ábhartha an Rialtais agus tionscnaimh reatha agus don todhchaí araon. Cloíonn an Coimisiún freisin gach bliain le oifigigh sinsearacha sa Roinn Comhionannais agus Ceartais chun forbairtí athbhreithniú agus plé a thabhairt ar fhorbairtí athchóirithe dlí spéise choiteann, i ndlí coiriúil agus sibhialta araon. In 2019, tharla an cruinniu sin ar an 16 Bealtaine 2019, óstáilte ag an gCoimisiún ina oifigí.</w:t>
      </w:r>
    </w:p>
    <w:p w14:paraId="0FD05F67" w14:textId="77777777" w:rsidR="007F7691" w:rsidRPr="00202D4A" w:rsidRDefault="007F7691">
      <w:pPr>
        <w:pStyle w:val="BodyText"/>
        <w:spacing w:before="6"/>
        <w:rPr>
          <w:sz w:val="18"/>
          <w:szCs w:val="18"/>
        </w:rPr>
      </w:pPr>
    </w:p>
    <w:p w14:paraId="47E89EB3" w14:textId="77777777" w:rsidR="007F7691" w:rsidRPr="00202D4A" w:rsidRDefault="00953B18">
      <w:pPr>
        <w:pStyle w:val="Heading2"/>
        <w:spacing w:line="251" w:lineRule="exact"/>
        <w:ind w:left="1849"/>
        <w:rPr>
          <w:sz w:val="18"/>
          <w:szCs w:val="18"/>
        </w:rPr>
      </w:pPr>
      <w:r w:rsidRPr="00202D4A">
        <w:rPr>
          <w:color w:val="242424"/>
          <w:sz w:val="18"/>
          <w:szCs w:val="18"/>
        </w:rPr>
        <w:t>Cruinnithe leis an Ard-Aighne agus Coiste Comhairleach</w:t>
      </w:r>
    </w:p>
    <w:p w14:paraId="421D2047" w14:textId="77777777" w:rsidR="007F7691" w:rsidRPr="00202D4A" w:rsidRDefault="00953B18">
      <w:pPr>
        <w:pStyle w:val="BodyText"/>
        <w:ind w:left="1846" w:right="1367" w:firstLine="4"/>
        <w:rPr>
          <w:sz w:val="18"/>
          <w:szCs w:val="18"/>
        </w:rPr>
      </w:pPr>
      <w:r w:rsidRPr="00202D4A">
        <w:rPr>
          <w:color w:val="242424"/>
          <w:sz w:val="18"/>
          <w:szCs w:val="18"/>
        </w:rPr>
        <w:t xml:space="preserve">Is eagraíocht é an Coimisiún laistigh réime, i gcomhréir le </w:t>
      </w:r>
      <w:r w:rsidRPr="00202D4A">
        <w:rPr>
          <w:i/>
          <w:iCs/>
          <w:color w:val="242424"/>
          <w:sz w:val="18"/>
          <w:szCs w:val="18"/>
        </w:rPr>
        <w:t>Acht an Choimisiúin Athchóirithe Dlí 1975,</w:t>
      </w:r>
      <w:r w:rsidRPr="00202D4A">
        <w:rPr>
          <w:color w:val="242424"/>
          <w:sz w:val="18"/>
          <w:szCs w:val="18"/>
        </w:rPr>
        <w:t xml:space="preserve"> leis an Ard-Aighne. Ar an 20 Samhain 2019, chas an cúigear bhall ón Choimisiún agus foireann sinsearach leis an Ard-Aighne agus oifigigh sinsearacha ag oifigí an Ard-Aighne. Thug an cruinniu sin deis struchtúrtha tábhachtach dóibh chun plé leis an Ard-Aighne agus a oifigigh maidir le clár oibre reatha an Choimisiúin. Chuir sé béim freisin ar an gcaidream oibre idir an Coimisiún agus Oifig an Ard-Aighne, i gcomhréir le neamhspleáchas an Choimisiúin ina fheidhmeanna faoi réir an Achta 1975.</w:t>
      </w:r>
    </w:p>
    <w:p w14:paraId="726C292B" w14:textId="77777777" w:rsidR="007F7691" w:rsidRPr="00202D4A" w:rsidRDefault="007F7691">
      <w:pPr>
        <w:pStyle w:val="BodyText"/>
        <w:spacing w:before="8"/>
        <w:rPr>
          <w:sz w:val="18"/>
          <w:szCs w:val="18"/>
        </w:rPr>
      </w:pPr>
    </w:p>
    <w:p w14:paraId="3A744D9C" w14:textId="77777777" w:rsidR="007F7691" w:rsidRPr="00202D4A" w:rsidRDefault="00953B18">
      <w:pPr>
        <w:pStyle w:val="BodyText"/>
        <w:ind w:left="1843" w:right="1318" w:firstLine="1"/>
        <w:rPr>
          <w:sz w:val="18"/>
          <w:szCs w:val="18"/>
        </w:rPr>
      </w:pPr>
      <w:r w:rsidRPr="00202D4A">
        <w:rPr>
          <w:color w:val="242424"/>
          <w:sz w:val="18"/>
          <w:szCs w:val="18"/>
        </w:rPr>
        <w:t>Leis sin, déanann Coiste Comhairleoireachta an Ard-Aighne feidhmeanna tábhachtacha a chuidíonn i bhforbairt Cláracha Athchóirithe Dlí an Choimisiúin. Comhdhéanann an Coiste ionadaithe ó Ranna an Rialtais, Comhairle Barra na hÉireann, Dlí-Chumann na hÉireann agus Oifig an Ard-Aighne. Ar an 25ú Iúil 2018, chas an Coimisiún leis an gCoiste chun an 15 tionscnamh ar dhréacht an 5ú Chlár Athchóirithe Dlí a d’ullmhaigh an Coimisiún. D’éascaigh sé sin go mór an smaointeoireacht ag an Rialtas ar dhréacht an Chláir, agus a fhaomhadh gan leasuithe ar an 20ú Márta 2019.</w:t>
      </w:r>
    </w:p>
    <w:p w14:paraId="1AD21E3C" w14:textId="77777777" w:rsidR="007F7691" w:rsidRPr="00202D4A" w:rsidRDefault="007F7691">
      <w:pPr>
        <w:pStyle w:val="BodyText"/>
        <w:spacing w:before="7"/>
        <w:rPr>
          <w:sz w:val="18"/>
          <w:szCs w:val="18"/>
        </w:rPr>
      </w:pPr>
    </w:p>
    <w:p w14:paraId="09DE9EFE" w14:textId="77777777" w:rsidR="007F7691" w:rsidRPr="00202D4A" w:rsidRDefault="00953B18">
      <w:pPr>
        <w:pStyle w:val="Heading2"/>
        <w:spacing w:before="1" w:line="251" w:lineRule="exact"/>
        <w:ind w:left="1840"/>
        <w:rPr>
          <w:sz w:val="18"/>
          <w:szCs w:val="18"/>
        </w:rPr>
      </w:pPr>
      <w:r w:rsidRPr="00202D4A">
        <w:rPr>
          <w:color w:val="242424"/>
          <w:sz w:val="18"/>
          <w:szCs w:val="18"/>
        </w:rPr>
        <w:t>Cruinnithe leis agus aighneachtaí chuig Coistí an Oireachtais</w:t>
      </w:r>
    </w:p>
    <w:p w14:paraId="3C863CC8" w14:textId="77777777" w:rsidR="007F7691" w:rsidRPr="00202D4A" w:rsidRDefault="00953B18">
      <w:pPr>
        <w:pStyle w:val="BodyText"/>
        <w:ind w:left="1840" w:right="1306" w:firstLine="5"/>
        <w:rPr>
          <w:rFonts w:ascii="Times New Roman"/>
          <w:i/>
          <w:sz w:val="18"/>
          <w:szCs w:val="18"/>
        </w:rPr>
      </w:pPr>
      <w:r w:rsidRPr="00202D4A">
        <w:rPr>
          <w:color w:val="242424"/>
          <w:sz w:val="18"/>
          <w:szCs w:val="18"/>
        </w:rPr>
        <w:t xml:space="preserve">Reachtaíonn an Coimisiún cruinnithe tréimhsiúla le Coistí an Oireachtais chun obair an Choimisiúin a phlé. Ar an 26ú Feabhra 2019, phléigh Uachtarán an Choimisiúin an Breitheamh Onórach Laffey, Coimisinéar Byrne agus Coimisinéar O’Malley </w:t>
      </w:r>
      <w:r w:rsidRPr="00202D4A">
        <w:rPr>
          <w:i/>
          <w:iCs/>
          <w:color w:val="242424"/>
          <w:sz w:val="18"/>
          <w:szCs w:val="18"/>
        </w:rPr>
        <w:t xml:space="preserve">Tuarascáil ar Chumhachtaí Rialála agus Coireanna Corparáideacha (LRC 119-2018) </w:t>
      </w:r>
      <w:r w:rsidRPr="00202D4A">
        <w:rPr>
          <w:color w:val="242424"/>
          <w:sz w:val="18"/>
          <w:szCs w:val="18"/>
        </w:rPr>
        <w:t xml:space="preserve">an Choimisiúin le Comh-choiste an Oireachtais ar Airgeadas, Caiteachas Poiblí agus Athchóiriú, agus an Taoiseach mar chuid d’athbhreithniú an Choiste ar rialachas corparáideach agus cuntasacht san earnáil baincéireachta 5 Ar an 2 Aibreáin 2019, phléigh Uachtarán an Choimisiúin an Breitheamh Onórach Laffoy agus Coimisinéar Byrne freisin an Tuarascáil 2018 le Comh-choiste an Oireachtais ar Ghnó, Fiontar agus Nuálaíocht mar chuid den imscrúdu réamh-reachtaíochta an Choiste ar </w:t>
      </w:r>
      <w:r w:rsidRPr="00202D4A">
        <w:rPr>
          <w:i/>
          <w:iCs/>
          <w:color w:val="242424"/>
          <w:sz w:val="18"/>
          <w:szCs w:val="18"/>
        </w:rPr>
        <w:t>Bhille Scéime Ghinearálta na gComhlachtaí (Údarás Forfheidhmithe Corparáideach) 2018.</w:t>
      </w:r>
    </w:p>
    <w:p w14:paraId="04D69B94" w14:textId="77777777" w:rsidR="007F7691" w:rsidRPr="00202D4A" w:rsidRDefault="007F7691">
      <w:pPr>
        <w:pStyle w:val="BodyText"/>
        <w:spacing w:before="7"/>
        <w:rPr>
          <w:rFonts w:ascii="Times New Roman"/>
          <w:i/>
          <w:sz w:val="18"/>
          <w:szCs w:val="18"/>
        </w:rPr>
      </w:pPr>
    </w:p>
    <w:p w14:paraId="381B24DA" w14:textId="77777777" w:rsidR="007F7691" w:rsidRPr="00202D4A" w:rsidRDefault="00953B18">
      <w:pPr>
        <w:pStyle w:val="BodyText"/>
        <w:ind w:left="1835" w:right="1282" w:firstLine="4"/>
        <w:rPr>
          <w:sz w:val="18"/>
          <w:szCs w:val="18"/>
        </w:rPr>
      </w:pPr>
      <w:r w:rsidRPr="00202D4A">
        <w:rPr>
          <w:color w:val="242424"/>
          <w:sz w:val="18"/>
          <w:szCs w:val="18"/>
        </w:rPr>
        <w:t>Ar an 28 Márta 2019 rinne an Coimisiún aighneacht i scríbhinn freisin chuig Comh-choiste an Oireachtais ar Shláinte mar chuid d’imscrúdú mionsonraithe an Choiste (an abairt in úsáid in Orduithe Seasta an Oireachtais i gceangal le Billí na mBall Príobháidigh}</w:t>
      </w:r>
    </w:p>
    <w:p w14:paraId="04619FDB" w14:textId="647A434E" w:rsidR="007F7691" w:rsidRPr="00202D4A" w:rsidRDefault="00257AF1">
      <w:pPr>
        <w:pStyle w:val="BodyText"/>
        <w:spacing w:before="4"/>
        <w:rPr>
          <w:sz w:val="18"/>
          <w:szCs w:val="18"/>
        </w:rPr>
      </w:pPr>
      <w:r w:rsidRPr="00202D4A">
        <w:rPr>
          <w:noProof/>
          <w:sz w:val="18"/>
          <w:szCs w:val="18"/>
        </w:rPr>
        <mc:AlternateContent>
          <mc:Choice Requires="wps">
            <w:drawing>
              <wp:anchor distT="0" distB="0" distL="0" distR="0" simplePos="0" relativeHeight="487598592" behindDoc="1" locked="0" layoutInCell="1" allowOverlap="1" wp14:anchorId="40DA0E66" wp14:editId="5DFD9642">
                <wp:simplePos x="0" y="0"/>
                <wp:positionH relativeFrom="page">
                  <wp:posOffset>1160145</wp:posOffset>
                </wp:positionH>
                <wp:positionV relativeFrom="paragraph">
                  <wp:posOffset>134620</wp:posOffset>
                </wp:positionV>
                <wp:extent cx="1831975" cy="1270"/>
                <wp:effectExtent l="0" t="0" r="0" b="0"/>
                <wp:wrapTopAndBottom/>
                <wp:docPr id="137"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827 1827"/>
                            <a:gd name="T1" fmla="*/ T0 w 2885"/>
                            <a:gd name="T2" fmla="+- 0 4712 1827"/>
                            <a:gd name="T3" fmla="*/ T2 w 2885"/>
                          </a:gdLst>
                          <a:ahLst/>
                          <a:cxnLst>
                            <a:cxn ang="0">
                              <a:pos x="T1" y="0"/>
                            </a:cxn>
                            <a:cxn ang="0">
                              <a:pos x="T3" y="0"/>
                            </a:cxn>
                          </a:cxnLst>
                          <a:rect l="0" t="0" r="r" b="b"/>
                          <a:pathLst>
                            <a:path w="2885">
                              <a:moveTo>
                                <a:pt x="0" y="0"/>
                              </a:moveTo>
                              <a:lnTo>
                                <a:pt x="288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5793A" id="Freeform 202" o:spid="_x0000_s1026" style="position:absolute;margin-left:91.35pt;margin-top:10.6pt;width:144.2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" path="m,l2885,e" filled="f" strokeweight=".25431mm">
                <v:path arrowok="t" o:connecttype="custom" o:connectlocs="0,0;1831975,0" o:connectangles="0,0"/>
                <w10:wrap type="topAndBottom" anchorx="page"/>
              </v:shape>
            </w:pict>
          </mc:Fallback>
        </mc:AlternateContent>
      </w:r>
    </w:p>
    <w:p w14:paraId="303E542D" w14:textId="77777777" w:rsidR="007F7691" w:rsidRPr="00202D4A" w:rsidRDefault="007F7691">
      <w:pPr>
        <w:pStyle w:val="BodyText"/>
        <w:spacing w:before="7"/>
        <w:rPr>
          <w:sz w:val="18"/>
          <w:szCs w:val="18"/>
        </w:rPr>
      </w:pPr>
    </w:p>
    <w:p w14:paraId="622FFDFD" w14:textId="77777777" w:rsidR="007F7691" w:rsidRPr="00202D4A" w:rsidRDefault="00953B18">
      <w:pPr>
        <w:ind w:left="1834" w:right="1824" w:firstLine="7"/>
        <w:rPr>
          <w:sz w:val="18"/>
          <w:szCs w:val="18"/>
        </w:rPr>
      </w:pPr>
      <w:r w:rsidRPr="00202D4A">
        <w:rPr>
          <w:color w:val="363636"/>
          <w:sz w:val="18"/>
          <w:szCs w:val="18"/>
          <w:vertAlign w:val="superscript"/>
        </w:rPr>
        <w:t>5</w:t>
      </w:r>
      <w:r w:rsidRPr="00202D4A">
        <w:rPr>
          <w:color w:val="363636"/>
          <w:sz w:val="18"/>
          <w:szCs w:val="18"/>
        </w:rPr>
        <w:t xml:space="preserve"> </w:t>
      </w:r>
      <w:r w:rsidRPr="00202D4A">
        <w:rPr>
          <w:color w:val="242424"/>
          <w:sz w:val="18"/>
          <w:szCs w:val="18"/>
        </w:rPr>
        <w:t xml:space="preserve">Tá an t-ábhar ábhartha don chruinniu agus clúdach timpeall ar fáil ag </w:t>
      </w:r>
      <w:hyperlink r:id="rId11">
        <w:r w:rsidRPr="00202D4A">
          <w:rPr>
            <w:color w:val="6782BA"/>
            <w:sz w:val="18"/>
            <w:szCs w:val="18"/>
            <w:u w:val="thick" w:color="6782BA"/>
          </w:rPr>
          <w:t>https://www.lawreform.ie/news/finance-committee-discusses-lrc-report-on-regulatorv-powers-and­</w:t>
        </w:r>
      </w:hyperlink>
      <w:r w:rsidRPr="00202D4A">
        <w:rPr>
          <w:color w:val="6782BA"/>
          <w:sz w:val="18"/>
          <w:szCs w:val="18"/>
        </w:rPr>
        <w:t xml:space="preserve"> </w:t>
      </w:r>
      <w:r w:rsidRPr="00202D4A">
        <w:rPr>
          <w:color w:val="6782BA"/>
          <w:sz w:val="18"/>
          <w:szCs w:val="18"/>
          <w:u w:val="thick" w:color="242424"/>
        </w:rPr>
        <w:t xml:space="preserve">corporate-offences-with-members-of-the-commission.841.html </w:t>
      </w:r>
      <w:r w:rsidRPr="00202D4A">
        <w:rPr>
          <w:color w:val="242424"/>
          <w:sz w:val="18"/>
          <w:szCs w:val="18"/>
        </w:rPr>
        <w:t>.</w:t>
      </w:r>
    </w:p>
    <w:p w14:paraId="662FC33A" w14:textId="77777777" w:rsidR="007F7691" w:rsidRPr="00202D4A" w:rsidRDefault="00953B18">
      <w:pPr>
        <w:spacing w:line="201" w:lineRule="exact"/>
        <w:ind w:left="1837"/>
        <w:rPr>
          <w:sz w:val="18"/>
          <w:szCs w:val="18"/>
        </w:rPr>
      </w:pPr>
      <w:r w:rsidRPr="00202D4A">
        <w:rPr>
          <w:color w:val="363636"/>
          <w:sz w:val="18"/>
          <w:szCs w:val="18"/>
        </w:rPr>
        <w:t xml:space="preserve">6 </w:t>
      </w:r>
      <w:r w:rsidRPr="00202D4A">
        <w:rPr>
          <w:color w:val="242424"/>
          <w:sz w:val="18"/>
          <w:szCs w:val="18"/>
        </w:rPr>
        <w:t>Tá an cruinniu ar fáil ag</w:t>
      </w:r>
    </w:p>
    <w:p w14:paraId="51616CA0" w14:textId="77777777" w:rsidR="007F7691" w:rsidRPr="00202D4A" w:rsidRDefault="00953B18">
      <w:pPr>
        <w:spacing w:before="8" w:line="235" w:lineRule="auto"/>
        <w:ind w:left="1835" w:right="1267" w:firstLine="3"/>
        <w:rPr>
          <w:sz w:val="18"/>
          <w:szCs w:val="18"/>
        </w:rPr>
      </w:pPr>
      <w:r w:rsidRPr="00202D4A">
        <w:rPr>
          <w:color w:val="6782BA"/>
          <w:sz w:val="18"/>
          <w:szCs w:val="18"/>
          <w:u w:val="thick" w:color="6782BA"/>
        </w:rPr>
        <w:t>https://data.oireachtas.ie/ie/oireachtas/debateRecord/join</w:t>
      </w:r>
      <w:r w:rsidRPr="00202D4A">
        <w:rPr>
          <w:color w:val="6782BA"/>
          <w:sz w:val="18"/>
          <w:szCs w:val="18"/>
        </w:rPr>
        <w:t xml:space="preserve">t </w:t>
      </w:r>
      <w:r w:rsidRPr="00202D4A">
        <w:rPr>
          <w:color w:val="6782BA"/>
          <w:sz w:val="18"/>
          <w:szCs w:val="18"/>
          <w:u w:val="thick" w:color="6782BA"/>
        </w:rPr>
        <w:t>committee</w:t>
      </w:r>
      <w:r w:rsidRPr="00202D4A">
        <w:rPr>
          <w:color w:val="6782BA"/>
          <w:sz w:val="18"/>
          <w:szCs w:val="18"/>
        </w:rPr>
        <w:t xml:space="preserve"> </w:t>
      </w:r>
      <w:r w:rsidRPr="00202D4A">
        <w:rPr>
          <w:color w:val="6782BA"/>
          <w:sz w:val="18"/>
          <w:szCs w:val="18"/>
          <w:u w:val="thick" w:color="6782BA"/>
        </w:rPr>
        <w:t>on business enterprise and inn</w:t>
      </w:r>
      <w:r w:rsidRPr="00202D4A">
        <w:rPr>
          <w:color w:val="6782BA"/>
          <w:sz w:val="18"/>
          <w:szCs w:val="18"/>
        </w:rPr>
        <w:t xml:space="preserve"> </w:t>
      </w:r>
      <w:r w:rsidRPr="00202D4A">
        <w:rPr>
          <w:color w:val="6782BA"/>
          <w:sz w:val="18"/>
          <w:szCs w:val="18"/>
          <w:u w:val="thick" w:color="6782BA"/>
        </w:rPr>
        <w:t>ovation/2019-04-02/debate/mul@/main.pd</w:t>
      </w:r>
      <w:r w:rsidRPr="00202D4A">
        <w:rPr>
          <w:color w:val="696969"/>
          <w:sz w:val="18"/>
          <w:szCs w:val="18"/>
        </w:rPr>
        <w:t>.</w:t>
      </w:r>
      <w:r w:rsidRPr="00202D4A">
        <w:rPr>
          <w:color w:val="6782BA"/>
          <w:sz w:val="18"/>
          <w:szCs w:val="18"/>
        </w:rPr>
        <w:t>f</w:t>
      </w:r>
    </w:p>
    <w:p w14:paraId="219106D3" w14:textId="77777777" w:rsidR="007F7691" w:rsidRPr="00202D4A" w:rsidRDefault="007F7691">
      <w:pPr>
        <w:spacing w:line="235" w:lineRule="auto"/>
        <w:rPr>
          <w:sz w:val="18"/>
          <w:szCs w:val="18"/>
        </w:rPr>
        <w:sectPr w:rsidR="007F7691" w:rsidRPr="00202D4A">
          <w:pgSz w:w="11900" w:h="16820"/>
          <w:pgMar w:top="1380" w:right="0" w:bottom="1220" w:left="0" w:header="0" w:footer="1009" w:gutter="0"/>
          <w:cols w:space="720"/>
        </w:sectPr>
      </w:pPr>
    </w:p>
    <w:p w14:paraId="53BF982E" w14:textId="77777777" w:rsidR="007F7691" w:rsidRPr="00202D4A" w:rsidRDefault="00953B18">
      <w:pPr>
        <w:spacing w:before="63"/>
        <w:ind w:left="1793" w:right="1370" w:firstLine="7"/>
        <w:rPr>
          <w:i/>
          <w:sz w:val="18"/>
          <w:szCs w:val="18"/>
        </w:rPr>
      </w:pPr>
      <w:r w:rsidRPr="00202D4A">
        <w:rPr>
          <w:color w:val="262626"/>
          <w:sz w:val="18"/>
          <w:szCs w:val="18"/>
        </w:rPr>
        <w:lastRenderedPageBreak/>
        <w:t xml:space="preserve">Leis an </w:t>
      </w:r>
      <w:r w:rsidRPr="00202D4A">
        <w:rPr>
          <w:i/>
          <w:iCs/>
          <w:color w:val="262626"/>
          <w:sz w:val="18"/>
          <w:szCs w:val="18"/>
        </w:rPr>
        <w:t>mBille Meabhairshláinte (Leasú) 2016</w:t>
      </w:r>
      <w:r w:rsidRPr="00202D4A">
        <w:rPr>
          <w:i/>
          <w:color w:val="262626"/>
          <w:sz w:val="18"/>
          <w:szCs w:val="18"/>
        </w:rPr>
        <w:t xml:space="preserve"> </w:t>
      </w:r>
      <w:r w:rsidRPr="00202D4A">
        <w:rPr>
          <w:color w:val="262626"/>
          <w:sz w:val="18"/>
          <w:szCs w:val="18"/>
        </w:rPr>
        <w:t xml:space="preserve">Phléigh an aighneacht an caidreamh idir Bille 2016 agus </w:t>
      </w:r>
      <w:r w:rsidRPr="00202D4A">
        <w:rPr>
          <w:i/>
          <w:iCs/>
          <w:color w:val="262626"/>
          <w:sz w:val="18"/>
          <w:szCs w:val="18"/>
        </w:rPr>
        <w:t xml:space="preserve">Tuarascáil </w:t>
      </w:r>
      <w:r w:rsidRPr="00202D4A">
        <w:rPr>
          <w:color w:val="262626"/>
          <w:sz w:val="18"/>
          <w:szCs w:val="18"/>
        </w:rPr>
        <w:t xml:space="preserve">an Choimisiúin ar </w:t>
      </w:r>
      <w:r w:rsidRPr="00202D4A">
        <w:rPr>
          <w:i/>
          <w:iCs/>
          <w:color w:val="262626"/>
          <w:sz w:val="18"/>
          <w:szCs w:val="18"/>
        </w:rPr>
        <w:t>Pháistí agus an Dlí:</w:t>
      </w:r>
      <w:r w:rsidRPr="00202D4A">
        <w:rPr>
          <w:i/>
          <w:color w:val="262626"/>
          <w:sz w:val="18"/>
          <w:szCs w:val="18"/>
        </w:rPr>
        <w:t xml:space="preserve"> </w:t>
      </w:r>
      <w:r w:rsidRPr="00202D4A">
        <w:rPr>
          <w:i/>
          <w:iCs/>
          <w:color w:val="262626"/>
          <w:sz w:val="18"/>
          <w:szCs w:val="18"/>
        </w:rPr>
        <w:t>Cóireáil Liachta</w:t>
      </w:r>
      <w:r w:rsidRPr="00202D4A">
        <w:rPr>
          <w:color w:val="262626"/>
          <w:sz w:val="18"/>
          <w:szCs w:val="18"/>
        </w:rPr>
        <w:t xml:space="preserve"> (LRC 103-2011), lena n-áirítear tairiscintí chun athchóiriú a chur ar an </w:t>
      </w:r>
      <w:r w:rsidRPr="00202D4A">
        <w:rPr>
          <w:i/>
          <w:iCs/>
          <w:color w:val="262626"/>
          <w:sz w:val="18"/>
          <w:szCs w:val="18"/>
        </w:rPr>
        <w:t>Acht Meabhairshláinte 2001.</w:t>
      </w:r>
    </w:p>
    <w:p w14:paraId="783DFA25" w14:textId="77777777" w:rsidR="007F7691" w:rsidRPr="00202D4A" w:rsidRDefault="007F7691">
      <w:pPr>
        <w:pStyle w:val="BodyText"/>
        <w:spacing w:before="2"/>
        <w:rPr>
          <w:i/>
          <w:sz w:val="18"/>
          <w:szCs w:val="18"/>
        </w:rPr>
      </w:pPr>
    </w:p>
    <w:p w14:paraId="7CB24AAF" w14:textId="77777777" w:rsidR="007F7691" w:rsidRPr="00202D4A" w:rsidRDefault="00953B18">
      <w:pPr>
        <w:spacing w:line="241" w:lineRule="exact"/>
        <w:ind w:left="1797"/>
        <w:rPr>
          <w:b/>
          <w:sz w:val="18"/>
          <w:szCs w:val="18"/>
        </w:rPr>
      </w:pPr>
      <w:r w:rsidRPr="00202D4A">
        <w:rPr>
          <w:b/>
          <w:color w:val="262626"/>
          <w:sz w:val="18"/>
          <w:szCs w:val="18"/>
        </w:rPr>
        <w:t>Comhdhálacha, cuairteanna agus teagmhálacha sna meáin</w:t>
      </w:r>
    </w:p>
    <w:p w14:paraId="5EE8157B" w14:textId="77777777" w:rsidR="007F7691" w:rsidRPr="00202D4A" w:rsidRDefault="00953B18">
      <w:pPr>
        <w:pStyle w:val="BodyText"/>
        <w:ind w:left="1799" w:right="1426" w:firstLine="1"/>
        <w:rPr>
          <w:sz w:val="18"/>
          <w:szCs w:val="18"/>
        </w:rPr>
      </w:pPr>
      <w:r w:rsidRPr="00202D4A">
        <w:rPr>
          <w:color w:val="262626"/>
          <w:sz w:val="18"/>
          <w:szCs w:val="18"/>
        </w:rPr>
        <w:t>Freastalaíonn Coimisinéirí agus foireann taighde go rialta agus glacann siad páirt i seiminéir agus comhdhálacha poiblí.</w:t>
      </w:r>
    </w:p>
    <w:p w14:paraId="088CFDE8" w14:textId="77777777" w:rsidR="007F7691" w:rsidRPr="00202D4A" w:rsidRDefault="007F7691">
      <w:pPr>
        <w:pStyle w:val="BodyText"/>
        <w:rPr>
          <w:sz w:val="18"/>
          <w:szCs w:val="18"/>
        </w:rPr>
      </w:pPr>
    </w:p>
    <w:p w14:paraId="23F5682D" w14:textId="77777777" w:rsidR="007F7691" w:rsidRPr="00202D4A" w:rsidRDefault="00953B18">
      <w:pPr>
        <w:pStyle w:val="BodyText"/>
        <w:ind w:left="1795" w:right="1315" w:firstLine="2"/>
        <w:rPr>
          <w:sz w:val="18"/>
          <w:szCs w:val="18"/>
        </w:rPr>
      </w:pPr>
      <w:r w:rsidRPr="00202D4A">
        <w:rPr>
          <w:color w:val="262626"/>
          <w:sz w:val="18"/>
          <w:szCs w:val="18"/>
        </w:rPr>
        <w:t>Ar an 9 Feabhra 2019, rinne Uachtarán an Choimisiúin an Breitheamh Onórach Laffey Cur i Láthair Cuimhneacháin Brian Lenihan 2019 i gColáiste na Tríonóide Bhaile Átha Cliath, Ollscoil Bhaile Átha Cliath, ar théama ról an Choimisiúin. Déantar Cur i Láthair Cuimhneacháin Brian Lenihan a reachtáil go bliantúil agus marcálann sé cúnamh substainteach Brian Lenihan (1959-2011) do shaol poiblí na hÉireann chomh maith lena cheangal fadseasmhach le Scoil Dlí Choláiste na Tríonóide mar mhac léinn, scoláire agus níos déanaí leachtóir.7</w:t>
      </w:r>
    </w:p>
    <w:p w14:paraId="18AA5759" w14:textId="77777777" w:rsidR="007F7691" w:rsidRPr="00202D4A" w:rsidRDefault="007F7691">
      <w:pPr>
        <w:pStyle w:val="BodyText"/>
        <w:spacing w:before="9"/>
        <w:rPr>
          <w:sz w:val="18"/>
          <w:szCs w:val="18"/>
        </w:rPr>
      </w:pPr>
    </w:p>
    <w:p w14:paraId="59E5B25E" w14:textId="77777777" w:rsidR="007F7691" w:rsidRPr="00202D4A" w:rsidRDefault="00953B18">
      <w:pPr>
        <w:pStyle w:val="BodyText"/>
        <w:ind w:left="1795" w:right="1299" w:firstLine="6"/>
        <w:rPr>
          <w:sz w:val="18"/>
          <w:szCs w:val="18"/>
        </w:rPr>
      </w:pPr>
      <w:r w:rsidRPr="00202D4A">
        <w:rPr>
          <w:color w:val="262626"/>
          <w:sz w:val="18"/>
          <w:szCs w:val="18"/>
        </w:rPr>
        <w:t>Ar an 19 Mheán Fómhair 2019, thug Coimisinéar Byrne cur i láthair maidir le tionscadal an Choimisiúin ar thógáil éigeantach talún (4ú Chlár, Tionscadal 8) ag seiminéar i mBaile Átha Cliath eagraithe ag údaráis áitiúla.</w:t>
      </w:r>
    </w:p>
    <w:p w14:paraId="5BF8B376" w14:textId="77777777" w:rsidR="007F7691" w:rsidRPr="00202D4A" w:rsidRDefault="007F7691">
      <w:pPr>
        <w:pStyle w:val="BodyText"/>
        <w:spacing w:before="9"/>
        <w:rPr>
          <w:sz w:val="18"/>
          <w:szCs w:val="18"/>
        </w:rPr>
      </w:pPr>
    </w:p>
    <w:p w14:paraId="6F09A49C" w14:textId="77777777" w:rsidR="007F7691" w:rsidRPr="00202D4A" w:rsidRDefault="00953B18">
      <w:pPr>
        <w:pStyle w:val="BodyText"/>
        <w:ind w:left="1798" w:right="1299" w:firstLine="3"/>
        <w:rPr>
          <w:sz w:val="18"/>
          <w:szCs w:val="18"/>
        </w:rPr>
      </w:pPr>
      <w:r w:rsidRPr="00202D4A">
        <w:rPr>
          <w:color w:val="262626"/>
          <w:sz w:val="18"/>
          <w:szCs w:val="18"/>
        </w:rPr>
        <w:t>Bíonn teagmhálacha le comhlachtaí athchóirithe dlí agus comhlachtaí coibhéiseacha i ndlínsí eile coinneáilte freisin ag freastal ar sheiminéir ábhartha agus le cuairteanna óstála ó chomhlachtaí athchóirithe dlí eile.</w:t>
      </w:r>
    </w:p>
    <w:p w14:paraId="5FFCE058" w14:textId="77777777" w:rsidR="007F7691" w:rsidRPr="00202D4A" w:rsidRDefault="007F7691">
      <w:pPr>
        <w:pStyle w:val="BodyText"/>
        <w:spacing w:before="2"/>
        <w:rPr>
          <w:sz w:val="18"/>
          <w:szCs w:val="18"/>
        </w:rPr>
      </w:pPr>
    </w:p>
    <w:p w14:paraId="03376A90" w14:textId="77777777" w:rsidR="007F7691" w:rsidRPr="00202D4A" w:rsidRDefault="00953B18">
      <w:pPr>
        <w:pStyle w:val="BodyText"/>
        <w:ind w:left="1798" w:right="1531" w:firstLine="3"/>
        <w:rPr>
          <w:sz w:val="18"/>
          <w:szCs w:val="18"/>
        </w:rPr>
      </w:pPr>
      <w:r w:rsidRPr="00202D4A">
        <w:rPr>
          <w:color w:val="262626"/>
          <w:sz w:val="18"/>
          <w:szCs w:val="18"/>
        </w:rPr>
        <w:t>Ar an 4 Mheán Fómhair 2019, d’óstáil an Coimisiún toscaireacht ón Pharlaimint Seiceach agus an tAire Ceartais chun forbairtí a phlé i bpróisis athchóirithe dlí in Éirinn agus Poblacht na Seice.</w:t>
      </w:r>
    </w:p>
    <w:p w14:paraId="7FFFBA93" w14:textId="77777777" w:rsidR="007F7691" w:rsidRPr="00202D4A" w:rsidRDefault="007F7691">
      <w:pPr>
        <w:pStyle w:val="BodyText"/>
        <w:spacing w:before="4"/>
        <w:rPr>
          <w:sz w:val="18"/>
          <w:szCs w:val="18"/>
        </w:rPr>
      </w:pPr>
    </w:p>
    <w:p w14:paraId="10A59650" w14:textId="77777777" w:rsidR="007F7691" w:rsidRPr="00202D4A" w:rsidRDefault="00953B18">
      <w:pPr>
        <w:pStyle w:val="BodyText"/>
        <w:ind w:left="1800" w:right="1362" w:firstLine="1"/>
        <w:rPr>
          <w:sz w:val="18"/>
          <w:szCs w:val="18"/>
        </w:rPr>
      </w:pPr>
      <w:r w:rsidRPr="00202D4A">
        <w:rPr>
          <w:color w:val="262626"/>
          <w:sz w:val="18"/>
          <w:szCs w:val="18"/>
        </w:rPr>
        <w:t>Ar an 15ú Dheireadh Fómhair, d’óstáil an Coimisiún toscaireacht ó Choimisiún Dlí Uganda, comhdhéanta le Mr Kenneth Rotaremwa, Oifigeach Dlí Sinsearach agus Ms Sheila Lamuno, Oifigeach Dlí, a thug faisnéis úsáideach maidir le feidhmeanna an dá Choimisiún.</w:t>
      </w:r>
    </w:p>
    <w:p w14:paraId="3B843DAD" w14:textId="77777777" w:rsidR="007F7691" w:rsidRPr="00202D4A" w:rsidRDefault="007F7691">
      <w:pPr>
        <w:pStyle w:val="BodyText"/>
        <w:spacing w:before="5"/>
        <w:rPr>
          <w:sz w:val="18"/>
          <w:szCs w:val="18"/>
        </w:rPr>
      </w:pPr>
    </w:p>
    <w:p w14:paraId="5B3EDBAE" w14:textId="77777777" w:rsidR="007F7691" w:rsidRPr="00202D4A" w:rsidRDefault="00953B18">
      <w:pPr>
        <w:pStyle w:val="BodyText"/>
        <w:spacing w:before="1"/>
        <w:ind w:left="1802" w:right="1361" w:firstLine="4"/>
        <w:rPr>
          <w:sz w:val="18"/>
          <w:szCs w:val="18"/>
        </w:rPr>
      </w:pPr>
      <w:r w:rsidRPr="00202D4A">
        <w:rPr>
          <w:color w:val="262626"/>
          <w:sz w:val="18"/>
          <w:szCs w:val="18"/>
        </w:rPr>
        <w:t>Ar an 17 agus 18 Dheireadh Fómhair 2019, d’fhreastal Uachtarán an Choimisiúin, An Breitheamh Onórach Laffey, agus Coimisinéar Byrne ar an gcruinniu bliantúil leis an gceithre Choimisiún Dlí comharsanachta Shasana agus na Breataine Bige, na hAlbain, Gheirsí agus na hÉireann faoi seach. Ceadaíonn na cruinnithe bliantúla sin malartú dearcthaí ar fhorbairtí in athchóiriú dlí, lena n-áirítear modheolaíocht, chomh maith le naisc tábhachtacha a choinneáil idir na comhlachtaí. Ba théama le cruinniu 2019, reachtáilte i Londan, ná luach straitéiseach agus eacnamaíoch athchóirithe dlí, agus thug sé deis don cheithre Choimisiún luach dearfach dá gcuid sochaí ó obair na gcoimisiún dlí a phlé, chomh maith leis an gá le cinntiú go bhfanann siad ábhartha sa todhchaí. Ghlac an Breitheamh Onórach Laffey agus Coimisinéar Byrne freisin leis an gcuireadh ó Choimisiún Dlí Shasana agus na Breataine Bige chun freastal ar sheisiún ar an 17 Dheireadh Fómhair lena chomhdháil (eagraithe ag Oifig Chomhairle na Parlaiminte don Rialtas UK) maidir le todhchaí an dlí agus na reachtaíochta, rud atá ábhartha go díreach do thionscadal an Choimisiúin maidir le Inrochtaineacht agus Comhdhlúthú Reachtaíochta sa Dhigiteach (4ú Chlár Athchóirithe Dlí, Tionscadal 11).</w:t>
      </w:r>
    </w:p>
    <w:p w14:paraId="157E8724" w14:textId="77777777" w:rsidR="007F7691" w:rsidRPr="00202D4A" w:rsidRDefault="007F7691">
      <w:pPr>
        <w:pStyle w:val="BodyText"/>
        <w:spacing w:before="4"/>
        <w:rPr>
          <w:sz w:val="18"/>
          <w:szCs w:val="18"/>
        </w:rPr>
      </w:pPr>
    </w:p>
    <w:p w14:paraId="32133D41" w14:textId="77777777" w:rsidR="007F7691" w:rsidRPr="00202D4A" w:rsidRDefault="00953B18">
      <w:pPr>
        <w:pStyle w:val="BodyText"/>
        <w:spacing w:line="237" w:lineRule="auto"/>
        <w:ind w:left="1805" w:right="1765" w:firstLine="1"/>
        <w:rPr>
          <w:sz w:val="18"/>
          <w:szCs w:val="18"/>
        </w:rPr>
      </w:pPr>
      <w:r w:rsidRPr="00202D4A">
        <w:rPr>
          <w:color w:val="262626"/>
          <w:sz w:val="18"/>
          <w:szCs w:val="18"/>
        </w:rPr>
        <w:t>Go ginearálta, gníomhaíonn Coimisinéirí le róil comhordaithe i dtionscnaimh sonracha agus Stiúrthóir Taighde mar urlabhraithe na meán don Choimisiún.</w:t>
      </w:r>
    </w:p>
    <w:p w14:paraId="2721C3E7" w14:textId="0DC84A11" w:rsidR="007F7691" w:rsidRPr="00202D4A" w:rsidRDefault="00257AF1">
      <w:pPr>
        <w:pStyle w:val="BodyText"/>
        <w:spacing w:before="8"/>
        <w:rPr>
          <w:sz w:val="18"/>
          <w:szCs w:val="18"/>
        </w:rPr>
      </w:pPr>
      <w:r w:rsidRPr="00202D4A">
        <w:rPr>
          <w:noProof/>
          <w:sz w:val="18"/>
          <w:szCs w:val="18"/>
        </w:rPr>
        <mc:AlternateContent>
          <mc:Choice Requires="wps">
            <w:drawing>
              <wp:anchor distT="0" distB="0" distL="0" distR="0" simplePos="0" relativeHeight="487599104" behindDoc="1" locked="0" layoutInCell="1" allowOverlap="1" wp14:anchorId="08673347" wp14:editId="7C135C49">
                <wp:simplePos x="0" y="0"/>
                <wp:positionH relativeFrom="page">
                  <wp:posOffset>1148080</wp:posOffset>
                </wp:positionH>
                <wp:positionV relativeFrom="paragraph">
                  <wp:posOffset>180975</wp:posOffset>
                </wp:positionV>
                <wp:extent cx="1831975" cy="1270"/>
                <wp:effectExtent l="0" t="0" r="0" b="0"/>
                <wp:wrapTopAndBottom/>
                <wp:docPr id="136"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808 1808"/>
                            <a:gd name="T1" fmla="*/ T0 w 2885"/>
                            <a:gd name="T2" fmla="+- 0 4693 1808"/>
                            <a:gd name="T3" fmla="*/ T2 w 2885"/>
                          </a:gdLst>
                          <a:ahLst/>
                          <a:cxnLst>
                            <a:cxn ang="0">
                              <a:pos x="T1" y="0"/>
                            </a:cxn>
                            <a:cxn ang="0">
                              <a:pos x="T3" y="0"/>
                            </a:cxn>
                          </a:cxnLst>
                          <a:rect l="0" t="0" r="r" b="b"/>
                          <a:pathLst>
                            <a:path w="2885">
                              <a:moveTo>
                                <a:pt x="0" y="0"/>
                              </a:moveTo>
                              <a:lnTo>
                                <a:pt x="288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07F9D" id="Freeform 201" o:spid="_x0000_s1026" style="position:absolute;margin-left:90.4pt;margin-top:14.25pt;width:144.2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" path="m,l2885,e" filled="f" strokeweight=".25431mm">
                <v:path arrowok="t" o:connecttype="custom" o:connectlocs="0,0;1831975,0" o:connectangles="0,0"/>
                <w10:wrap type="topAndBottom" anchorx="page"/>
              </v:shape>
            </w:pict>
          </mc:Fallback>
        </mc:AlternateContent>
      </w:r>
    </w:p>
    <w:p w14:paraId="55652DDD" w14:textId="77777777" w:rsidR="007F7691" w:rsidRPr="00202D4A" w:rsidRDefault="007F7691">
      <w:pPr>
        <w:pStyle w:val="BodyText"/>
        <w:spacing w:before="11"/>
        <w:rPr>
          <w:sz w:val="18"/>
          <w:szCs w:val="18"/>
        </w:rPr>
      </w:pPr>
    </w:p>
    <w:p w14:paraId="259D52ED" w14:textId="77777777" w:rsidR="007F7691" w:rsidRPr="00202D4A" w:rsidRDefault="00953B18">
      <w:pPr>
        <w:spacing w:line="244" w:lineRule="auto"/>
        <w:ind w:left="1806" w:right="1868" w:hanging="1"/>
        <w:rPr>
          <w:sz w:val="18"/>
          <w:szCs w:val="18"/>
        </w:rPr>
      </w:pPr>
      <w:r w:rsidRPr="00202D4A">
        <w:rPr>
          <w:color w:val="3B3B3B"/>
          <w:sz w:val="18"/>
          <w:szCs w:val="18"/>
        </w:rPr>
        <w:t xml:space="preserve">7 </w:t>
      </w:r>
      <w:r w:rsidRPr="00202D4A">
        <w:rPr>
          <w:color w:val="262626"/>
          <w:sz w:val="18"/>
          <w:szCs w:val="18"/>
        </w:rPr>
        <w:t xml:space="preserve">Tá an léacht ar fáil ag </w:t>
      </w:r>
      <w:hyperlink r:id="rId12">
        <w:r w:rsidRPr="00202D4A">
          <w:rPr>
            <w:color w:val="6685BC"/>
            <w:sz w:val="18"/>
            <w:szCs w:val="18"/>
            <w:u w:val="thick" w:color="6685BC"/>
          </w:rPr>
          <w:t>https://www.lawreform.ie/news/2019-brian-lenihan-memorial-address</w:t>
        </w:r>
      </w:hyperlink>
      <w:r w:rsidRPr="00202D4A">
        <w:rPr>
          <w:color w:val="6685BC"/>
          <w:sz w:val="18"/>
          <w:szCs w:val="18"/>
        </w:rPr>
        <w:t xml:space="preserve">­ </w:t>
      </w:r>
      <w:r w:rsidRPr="00202D4A">
        <w:rPr>
          <w:color w:val="6685BC"/>
          <w:sz w:val="18"/>
          <w:szCs w:val="18"/>
          <w:u w:val="thick" w:color="919191"/>
        </w:rPr>
        <w:t>delivered-by-the-president.852.htm</w:t>
      </w:r>
      <w:r w:rsidRPr="00202D4A">
        <w:rPr>
          <w:color w:val="6685BC"/>
          <w:sz w:val="18"/>
          <w:szCs w:val="18"/>
        </w:rPr>
        <w:t>l</w:t>
      </w:r>
      <w:r w:rsidRPr="00202D4A">
        <w:rPr>
          <w:color w:val="919191"/>
          <w:sz w:val="18"/>
          <w:szCs w:val="18"/>
        </w:rPr>
        <w:t>.</w:t>
      </w:r>
    </w:p>
    <w:p w14:paraId="1F830732" w14:textId="77777777" w:rsidR="007F7691" w:rsidRPr="00202D4A" w:rsidRDefault="007F7691">
      <w:pPr>
        <w:spacing w:line="244" w:lineRule="auto"/>
        <w:rPr>
          <w:sz w:val="18"/>
          <w:szCs w:val="18"/>
        </w:rPr>
        <w:sectPr w:rsidR="007F7691" w:rsidRPr="00202D4A">
          <w:pgSz w:w="11900" w:h="16820"/>
          <w:pgMar w:top="1340" w:right="0" w:bottom="1280" w:left="0" w:header="0" w:footer="1009" w:gutter="0"/>
          <w:cols w:space="720"/>
        </w:sectPr>
      </w:pPr>
    </w:p>
    <w:p w14:paraId="00B7CC61" w14:textId="77777777" w:rsidR="007F7691" w:rsidRPr="00202D4A" w:rsidRDefault="00953B18">
      <w:pPr>
        <w:pStyle w:val="BodyText"/>
        <w:spacing w:before="68"/>
        <w:ind w:left="1812" w:right="1426" w:firstLine="5"/>
        <w:rPr>
          <w:sz w:val="18"/>
          <w:szCs w:val="18"/>
        </w:rPr>
      </w:pPr>
      <w:r w:rsidRPr="00202D4A">
        <w:rPr>
          <w:color w:val="2B2B2B"/>
          <w:sz w:val="18"/>
          <w:szCs w:val="18"/>
        </w:rPr>
        <w:lastRenderedPageBreak/>
        <w:t>Tá rogha ócáidí an Choimisiúin ag Aguisín 2, lena n-áirítear seoltaí foilseacháin, seiminéir agus cruinnithe á n-óstáil ag an gCoimisiún agus seiminéir ina d’fhreastail an fhoireann in 2019.</w:t>
      </w:r>
    </w:p>
    <w:p w14:paraId="26285618" w14:textId="77777777" w:rsidR="007F7691" w:rsidRPr="00202D4A" w:rsidRDefault="007F7691">
      <w:pPr>
        <w:rPr>
          <w:sz w:val="18"/>
          <w:szCs w:val="18"/>
        </w:rPr>
        <w:sectPr w:rsidR="007F7691" w:rsidRPr="00202D4A">
          <w:pgSz w:w="11900" w:h="16820"/>
          <w:pgMar w:top="1580" w:right="0" w:bottom="1260" w:left="0" w:header="0" w:footer="1009" w:gutter="0"/>
          <w:cols w:space="720"/>
        </w:sectPr>
      </w:pPr>
    </w:p>
    <w:p w14:paraId="747B9AAD" w14:textId="77777777" w:rsidR="007F7691" w:rsidRPr="00202D4A" w:rsidRDefault="00953B18">
      <w:pPr>
        <w:pStyle w:val="Heading2"/>
        <w:spacing w:before="74" w:line="251" w:lineRule="exact"/>
        <w:ind w:left="1768"/>
        <w:rPr>
          <w:sz w:val="18"/>
          <w:szCs w:val="18"/>
        </w:rPr>
      </w:pPr>
      <w:bookmarkStart w:id="2" w:name="_TOC_250013"/>
      <w:bookmarkEnd w:id="2"/>
      <w:r w:rsidRPr="00202D4A">
        <w:rPr>
          <w:color w:val="262626"/>
          <w:sz w:val="18"/>
          <w:szCs w:val="18"/>
        </w:rPr>
        <w:lastRenderedPageBreak/>
        <w:t>CAIBIDIL 2</w:t>
      </w:r>
    </w:p>
    <w:p w14:paraId="44E9E0E3" w14:textId="77777777" w:rsidR="007F7691" w:rsidRPr="00202D4A" w:rsidRDefault="00953B18">
      <w:pPr>
        <w:pStyle w:val="Heading2"/>
        <w:ind w:left="1767" w:right="1370" w:hanging="1"/>
        <w:rPr>
          <w:sz w:val="18"/>
          <w:szCs w:val="18"/>
        </w:rPr>
      </w:pPr>
      <w:bookmarkStart w:id="3" w:name="_TOC_250012"/>
      <w:bookmarkEnd w:id="3"/>
      <w:r w:rsidRPr="00202D4A">
        <w:rPr>
          <w:color w:val="262626"/>
          <w:sz w:val="18"/>
          <w:szCs w:val="18"/>
        </w:rPr>
        <w:t>ATHCHÓIRIÚ DLÍ: OBAIR AR CHLÁRACHA ATHCHÓIRITHE DLÍ AGUS IARRATAIS ATURNAE; AGUS REACHTAÍOCHT A CHUR I bhFEIDHM</w:t>
      </w:r>
    </w:p>
    <w:p w14:paraId="5B653443" w14:textId="77777777" w:rsidR="007F7691" w:rsidRPr="00202D4A" w:rsidRDefault="007F7691">
      <w:pPr>
        <w:pStyle w:val="BodyText"/>
        <w:rPr>
          <w:b/>
          <w:sz w:val="18"/>
          <w:szCs w:val="18"/>
        </w:rPr>
      </w:pPr>
    </w:p>
    <w:p w14:paraId="5492D956" w14:textId="2282F6C1" w:rsidR="007F7691" w:rsidRPr="00202D4A" w:rsidRDefault="00257AF1">
      <w:pPr>
        <w:pStyle w:val="BodyText"/>
        <w:spacing w:before="2"/>
        <w:rPr>
          <w:b/>
          <w:sz w:val="18"/>
          <w:szCs w:val="18"/>
        </w:rPr>
      </w:pPr>
      <w:r w:rsidRPr="00202D4A">
        <w:rPr>
          <w:noProof/>
          <w:sz w:val="18"/>
          <w:szCs w:val="18"/>
        </w:rPr>
        <mc:AlternateContent>
          <mc:Choice Requires="wps">
            <w:drawing>
              <wp:anchor distT="0" distB="0" distL="0" distR="0" simplePos="0" relativeHeight="487599616" behindDoc="1" locked="0" layoutInCell="1" allowOverlap="1" wp14:anchorId="7A26E48F" wp14:editId="182D7234">
                <wp:simplePos x="0" y="0"/>
                <wp:positionH relativeFrom="page">
                  <wp:posOffset>1099185</wp:posOffset>
                </wp:positionH>
                <wp:positionV relativeFrom="paragraph">
                  <wp:posOffset>175260</wp:posOffset>
                </wp:positionV>
                <wp:extent cx="5593715" cy="1270"/>
                <wp:effectExtent l="0" t="0" r="0" b="0"/>
                <wp:wrapTopAndBottom/>
                <wp:docPr id="135"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31 1731"/>
                            <a:gd name="T1" fmla="*/ T0 w 8809"/>
                            <a:gd name="T2" fmla="+- 0 10539 1731"/>
                            <a:gd name="T3" fmla="*/ T2 w 8809"/>
                          </a:gdLst>
                          <a:ahLst/>
                          <a:cxnLst>
                            <a:cxn ang="0">
                              <a:pos x="T1" y="0"/>
                            </a:cxn>
                            <a:cxn ang="0">
                              <a:pos x="T3" y="0"/>
                            </a:cxn>
                          </a:cxnLst>
                          <a:rect l="0" t="0" r="r" b="b"/>
                          <a:pathLst>
                            <a:path w="8809">
                              <a:moveTo>
                                <a:pt x="0" y="0"/>
                              </a:moveTo>
                              <a:lnTo>
                                <a:pt x="8808"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21921" id="Freeform 200" o:spid="_x0000_s1026" style="position:absolute;margin-left:86.55pt;margin-top:13.8pt;width:440.4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" path="m,l8808,e" filled="f" strokeweight=".16953mm">
                <v:path arrowok="t" o:connecttype="custom" o:connectlocs="0,0;5593080,0" o:connectangles="0,0"/>
                <w10:wrap type="topAndBottom" anchorx="page"/>
              </v:shape>
            </w:pict>
          </mc:Fallback>
        </mc:AlternateContent>
      </w:r>
    </w:p>
    <w:p w14:paraId="20A8A0C5" w14:textId="77777777" w:rsidR="007F7691" w:rsidRPr="00202D4A" w:rsidRDefault="00953B18">
      <w:pPr>
        <w:pStyle w:val="BodyText"/>
        <w:spacing w:before="101" w:after="113"/>
        <w:ind w:left="1768"/>
        <w:rPr>
          <w:sz w:val="18"/>
          <w:szCs w:val="18"/>
        </w:rPr>
      </w:pPr>
      <w:r w:rsidRPr="00202D4A">
        <w:rPr>
          <w:color w:val="262626"/>
          <w:sz w:val="18"/>
          <w:szCs w:val="18"/>
        </w:rPr>
        <w:t>FORLÉARGAS</w:t>
      </w:r>
    </w:p>
    <w:p w14:paraId="002C67F5" w14:textId="588A3CC8" w:rsidR="007F7691" w:rsidRPr="00202D4A" w:rsidRDefault="00257AF1">
      <w:pPr>
        <w:pStyle w:val="BodyText"/>
        <w:spacing w:line="20" w:lineRule="exact"/>
        <w:ind w:left="1722"/>
        <w:rPr>
          <w:sz w:val="18"/>
          <w:szCs w:val="18"/>
        </w:rPr>
      </w:pPr>
      <w:r w:rsidRPr="00202D4A">
        <w:rPr>
          <w:noProof/>
          <w:sz w:val="18"/>
          <w:szCs w:val="18"/>
        </w:rPr>
        <mc:AlternateContent>
          <mc:Choice Requires="wpg">
            <w:drawing>
              <wp:inline distT="0" distB="0" distL="0" distR="0" wp14:anchorId="411B43E0" wp14:editId="7BE342E5">
                <wp:extent cx="5593715" cy="9525"/>
                <wp:effectExtent l="7620" t="6985" r="8890" b="2540"/>
                <wp:docPr id="13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134" name="Line 199"/>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9BFBC2" id="Group 198"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">
                <v:line id="Line 199"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" strokeweight=".25431mm"/>
                <w10:anchorlock/>
              </v:group>
            </w:pict>
          </mc:Fallback>
        </mc:AlternateContent>
      </w:r>
    </w:p>
    <w:p w14:paraId="429CD2EF" w14:textId="77777777" w:rsidR="007F7691" w:rsidRPr="00202D4A" w:rsidRDefault="007F7691">
      <w:pPr>
        <w:pStyle w:val="BodyText"/>
        <w:spacing w:before="8"/>
        <w:rPr>
          <w:sz w:val="18"/>
          <w:szCs w:val="18"/>
        </w:rPr>
      </w:pPr>
    </w:p>
    <w:p w14:paraId="1554E5C2" w14:textId="77777777" w:rsidR="007F7691" w:rsidRPr="00202D4A" w:rsidRDefault="00953B18">
      <w:pPr>
        <w:pStyle w:val="ListParagraph"/>
        <w:numPr>
          <w:ilvl w:val="0"/>
          <w:numId w:val="17"/>
        </w:numPr>
        <w:tabs>
          <w:tab w:val="left" w:pos="2121"/>
        </w:tabs>
        <w:ind w:right="1479" w:firstLine="0"/>
        <w:rPr>
          <w:sz w:val="18"/>
          <w:szCs w:val="18"/>
        </w:rPr>
      </w:pPr>
      <w:r w:rsidRPr="00202D4A">
        <w:rPr>
          <w:b/>
          <w:i/>
          <w:color w:val="262626"/>
          <w:sz w:val="18"/>
          <w:szCs w:val="18"/>
        </w:rPr>
        <w:t xml:space="preserve">Foilseacháin athchóirithe dlí in 2019 agus faomhadh an Rialtais don 5ú Chlár </w:t>
      </w:r>
      <w:r w:rsidRPr="00202D4A">
        <w:rPr>
          <w:color w:val="262626"/>
          <w:sz w:val="18"/>
          <w:szCs w:val="18"/>
        </w:rPr>
        <w:t>Le linn 2019, rinne an Coimisiún go leor dul chun cinn ar gach ceann de na tionscnaimh fágtha sa 4ú Chlár Athchóirithe Dlí. As an 11 tionscadal sa 4ú Chlár, bhí dhá cheann sáraithe ag forbairtí ó chríochnaíodh an Clár in 2013.4 Ar an 20ú Márta 2019, d’fhaomhaidh an Rialtas 5ú Chlár an Choimisiúin Athchóirithe Dlí, ina bhfuil 15 tionscadal. Dá bhrí sin, chuir an Coimisiún tús leis an obair ar go leor de na tionscadail sin, agus d’fhoilsigh sé Páipéir Buncheisteanna ar dhá cheann dóibh sin roimh dheireadh na bliana. Le linn 2019, d’fhoilsigh an Coimisiún freisin a Thuarascálacha deiridh a bhain le 2 iarratas ón Ard-Aighne.</w:t>
      </w:r>
    </w:p>
    <w:p w14:paraId="74FEF78C" w14:textId="77777777" w:rsidR="007F7691" w:rsidRPr="00202D4A" w:rsidRDefault="007F7691">
      <w:pPr>
        <w:pStyle w:val="BodyText"/>
        <w:spacing w:before="8"/>
        <w:rPr>
          <w:sz w:val="18"/>
          <w:szCs w:val="18"/>
        </w:rPr>
      </w:pPr>
    </w:p>
    <w:p w14:paraId="746BBF46" w14:textId="77777777" w:rsidR="007F7691" w:rsidRPr="00202D4A" w:rsidRDefault="00953B18">
      <w:pPr>
        <w:pStyle w:val="BodyText"/>
        <w:ind w:left="1772"/>
        <w:rPr>
          <w:sz w:val="18"/>
          <w:szCs w:val="18"/>
        </w:rPr>
      </w:pPr>
      <w:r w:rsidRPr="00202D4A">
        <w:rPr>
          <w:color w:val="262626"/>
          <w:sz w:val="18"/>
          <w:szCs w:val="18"/>
        </w:rPr>
        <w:t>In 2019 d’fhoilsigh an Coimisiún na Tuarascálacha agus Páipéir Buncheisteanna a leanas:</w:t>
      </w:r>
    </w:p>
    <w:p w14:paraId="6495E5BA" w14:textId="77777777" w:rsidR="007F7691" w:rsidRPr="00202D4A" w:rsidRDefault="00953B18">
      <w:pPr>
        <w:pStyle w:val="ListParagraph"/>
        <w:numPr>
          <w:ilvl w:val="0"/>
          <w:numId w:val="18"/>
        </w:numPr>
        <w:tabs>
          <w:tab w:val="left" w:pos="2051"/>
          <w:tab w:val="left" w:pos="2053"/>
        </w:tabs>
        <w:spacing w:before="17"/>
        <w:ind w:left="2049" w:right="1421" w:hanging="283"/>
        <w:rPr>
          <w:color w:val="262626"/>
          <w:sz w:val="18"/>
          <w:szCs w:val="18"/>
        </w:rPr>
      </w:pPr>
      <w:r w:rsidRPr="00202D4A">
        <w:rPr>
          <w:i/>
          <w:iCs/>
          <w:color w:val="262626"/>
          <w:sz w:val="18"/>
          <w:szCs w:val="18"/>
        </w:rPr>
        <w:t xml:space="preserve">Tuarascáil ar an gCúigiú Chlár Athchóirithe Dlí </w:t>
      </w:r>
      <w:r w:rsidRPr="00202D4A">
        <w:rPr>
          <w:color w:val="262626"/>
          <w:sz w:val="18"/>
          <w:szCs w:val="18"/>
        </w:rPr>
        <w:t>(LRC 120-2019). Ullmhaíodh an Cúigiú Chlár ag an gCoimisiún i ndiaidh comhairleoireacht agus plé phoiblí leathan, ina bhfuair an Coimisiún 77 aighneachtaí i scríbhinn agus d’eagraigh sé plé le NGO, grúpaí ionadaithe, Ranna an Rialtais agus Comh-choiste an Oireachtais ar Cheartas, Comhionannas agus Cosaint. I ndiaidh an phróisis comhairleoireachta sin, i gcomhréir leis an Acht 1975, bhí an Cúigiú Chlár Athchóirithe Dlí faofa ag an Rialtas ar an 20 Márta 2019 gan mhodhnú. Sa Tuarascáil seo is féidir teacht ar achoimre le gach ceann de na 15 tionscadal sa Chlár, in éineacht le cur síos ar an bpróiseas comhairleoireachta agus na prionsabail treoraithe curtha i bhfeidhm ag an gCoimisiún i rogha na dtionscadal.</w:t>
      </w:r>
    </w:p>
    <w:p w14:paraId="659AEFCD" w14:textId="77777777" w:rsidR="007F7691" w:rsidRPr="00202D4A" w:rsidRDefault="00953B18">
      <w:pPr>
        <w:pStyle w:val="ListParagraph"/>
        <w:numPr>
          <w:ilvl w:val="0"/>
          <w:numId w:val="18"/>
        </w:numPr>
        <w:tabs>
          <w:tab w:val="left" w:pos="2056"/>
          <w:tab w:val="left" w:pos="2057"/>
        </w:tabs>
        <w:spacing w:before="9" w:line="237" w:lineRule="auto"/>
        <w:ind w:left="2052" w:right="1422" w:hanging="281"/>
        <w:rPr>
          <w:color w:val="262626"/>
          <w:sz w:val="18"/>
          <w:szCs w:val="18"/>
        </w:rPr>
      </w:pPr>
      <w:r w:rsidRPr="00202D4A">
        <w:rPr>
          <w:i/>
          <w:color w:val="262626"/>
          <w:sz w:val="18"/>
          <w:szCs w:val="18"/>
        </w:rPr>
        <w:t xml:space="preserve">Tuarascáil ar Phribhléid le Imeachtaí Cúirte faoi réir Achta Clúmhillte 2009 </w:t>
      </w:r>
      <w:r w:rsidRPr="00202D4A">
        <w:rPr>
          <w:color w:val="262626"/>
          <w:sz w:val="18"/>
          <w:szCs w:val="18"/>
        </w:rPr>
        <w:t xml:space="preserve">(LRC 121-2019). Bhí an Tuarascáil sin mar fhreagra le iarratas ón Ard-Aighne faoi réir coda 4(2)(c) </w:t>
      </w:r>
      <w:r w:rsidRPr="00202D4A">
        <w:rPr>
          <w:i/>
          <w:iCs/>
          <w:color w:val="262626"/>
          <w:sz w:val="18"/>
          <w:szCs w:val="18"/>
        </w:rPr>
        <w:t xml:space="preserve">Achta an Choimisiúin Athchóirithe Dlí 1975 </w:t>
      </w:r>
      <w:r w:rsidRPr="00202D4A">
        <w:rPr>
          <w:color w:val="262626"/>
          <w:sz w:val="18"/>
          <w:szCs w:val="18"/>
        </w:rPr>
        <w:t xml:space="preserve">chun a mheas ar chóir athruithe a dhéanamh leis an </w:t>
      </w:r>
      <w:r w:rsidRPr="00202D4A">
        <w:rPr>
          <w:i/>
          <w:iCs/>
          <w:color w:val="262626"/>
          <w:sz w:val="18"/>
          <w:szCs w:val="18"/>
        </w:rPr>
        <w:t>Acht um Chlúmhilleadh 2009</w:t>
      </w:r>
      <w:r w:rsidRPr="00202D4A">
        <w:rPr>
          <w:color w:val="262626"/>
          <w:sz w:val="18"/>
          <w:szCs w:val="18"/>
        </w:rPr>
        <w:t xml:space="preserve"> a dhéileálann le pribhléid do thuarascálacha ar imeachtaí cúirte. Molann an Tuarascáil seo gur chóir an pribhléid iomlán i gcuid 17 an Achta 2009 a choinneáil agus gur chóir é a leasú chun é a sholáthar, ag sonrú an bhfuil tuarascáil ar imeachtaí na cúirte “cóir agus cruinn”, ní mór gach cúinsí an cháis a ghlacadh san áireamh, lena n-áirítear liosta neamhiomlán de chúig fhachtóir a d’eascraigh ón dlí cás.</w:t>
      </w:r>
    </w:p>
    <w:p w14:paraId="03EE8682" w14:textId="77777777" w:rsidR="007F7691" w:rsidRPr="00202D4A" w:rsidRDefault="00953B18">
      <w:pPr>
        <w:pStyle w:val="ListParagraph"/>
        <w:numPr>
          <w:ilvl w:val="0"/>
          <w:numId w:val="18"/>
        </w:numPr>
        <w:tabs>
          <w:tab w:val="left" w:pos="2056"/>
          <w:tab w:val="left" w:pos="2057"/>
        </w:tabs>
        <w:spacing w:before="29" w:line="237" w:lineRule="auto"/>
        <w:ind w:left="2056" w:right="1472"/>
        <w:rPr>
          <w:color w:val="262626"/>
          <w:sz w:val="18"/>
          <w:szCs w:val="18"/>
        </w:rPr>
      </w:pPr>
      <w:r w:rsidRPr="00202D4A">
        <w:rPr>
          <w:i/>
          <w:iCs/>
          <w:color w:val="262626"/>
          <w:sz w:val="18"/>
          <w:szCs w:val="18"/>
        </w:rPr>
        <w:t xml:space="preserve">Tuarascáil ar Fheasacht nó Creideamh maidir le Comhthoil i nDlí Éignithe </w:t>
      </w:r>
      <w:r w:rsidRPr="00202D4A">
        <w:rPr>
          <w:color w:val="262626"/>
          <w:sz w:val="18"/>
          <w:szCs w:val="18"/>
        </w:rPr>
        <w:t xml:space="preserve">(LRC 122-2019). Ba é sin an dara Tuarascáil foilsithe in 2019 a d’eascraigh ó iarratas don Choimisiún ag an Ard-Aighne faoi réir an Achta 1975, a bhain le imscrúdú ar chóir athchóiriú a dhéanamh ar an eilimint feasachta nó creidimh i sainmhíniú éignithe i gcuid 2 </w:t>
      </w:r>
      <w:r w:rsidRPr="00202D4A">
        <w:rPr>
          <w:i/>
          <w:iCs/>
          <w:color w:val="262626"/>
          <w:sz w:val="18"/>
          <w:szCs w:val="18"/>
        </w:rPr>
        <w:t xml:space="preserve">Achta Dlí Coiriúil (Éigniú) 1081 </w:t>
      </w:r>
      <w:r w:rsidRPr="00202D4A">
        <w:rPr>
          <w:color w:val="262626"/>
          <w:sz w:val="18"/>
          <w:szCs w:val="18"/>
        </w:rPr>
        <w:t>de réir leasaithe. Mhol an Tuarascáil gur chóir an scrúdú suibiachtúil príomha i gcuid 2 den Acht 1981 a athchur le tástáil oibiachtúil príomha.</w:t>
      </w:r>
    </w:p>
    <w:p w14:paraId="70AAE671" w14:textId="77777777" w:rsidR="007F7691" w:rsidRPr="00202D4A" w:rsidRDefault="00953B18">
      <w:pPr>
        <w:pStyle w:val="ListParagraph"/>
        <w:numPr>
          <w:ilvl w:val="0"/>
          <w:numId w:val="18"/>
        </w:numPr>
        <w:tabs>
          <w:tab w:val="left" w:pos="2060"/>
        </w:tabs>
        <w:spacing w:before="20" w:line="237" w:lineRule="auto"/>
        <w:ind w:left="2058" w:right="1440" w:hanging="277"/>
        <w:rPr>
          <w:color w:val="262626"/>
          <w:sz w:val="18"/>
          <w:szCs w:val="18"/>
        </w:rPr>
      </w:pPr>
      <w:r w:rsidRPr="00202D4A">
        <w:rPr>
          <w:i/>
          <w:iCs/>
          <w:color w:val="262626"/>
          <w:sz w:val="18"/>
          <w:szCs w:val="18"/>
        </w:rPr>
        <w:t xml:space="preserve">Páipéar Buncheisteanna ar Dhamáistí a Uasteorannú i nGníomhartha Ghortuithe Pearsanta </w:t>
      </w:r>
      <w:r w:rsidRPr="00202D4A">
        <w:rPr>
          <w:color w:val="262626"/>
          <w:sz w:val="18"/>
          <w:szCs w:val="18"/>
        </w:rPr>
        <w:t xml:space="preserve">(LRC IP 17-2019). Tá an Páipéar Buncheisteanna sin i dtionscadal atá mar chuid de </w:t>
      </w:r>
      <w:r w:rsidRPr="00202D4A">
        <w:rPr>
          <w:i/>
          <w:iCs/>
          <w:color w:val="262626"/>
          <w:sz w:val="18"/>
          <w:szCs w:val="18"/>
        </w:rPr>
        <w:t xml:space="preserve">Chúigiú Chlár Athchóirithe Dlí </w:t>
      </w:r>
      <w:r w:rsidRPr="00202D4A">
        <w:rPr>
          <w:color w:val="262626"/>
          <w:sz w:val="18"/>
          <w:szCs w:val="18"/>
        </w:rPr>
        <w:t>an Choimisiúin, agus baineann sé imscrúdú an mbeadh sé incheadaithe sa bhunreacht reachtaíocht a achtú le uasteorainn ar na damáistí ginearálta i</w:t>
      </w:r>
    </w:p>
    <w:p w14:paraId="6757663F" w14:textId="00B54484" w:rsidR="007F7691" w:rsidRPr="00202D4A" w:rsidRDefault="00257AF1">
      <w:pPr>
        <w:pStyle w:val="BodyText"/>
        <w:spacing w:before="9"/>
        <w:rPr>
          <w:sz w:val="18"/>
          <w:szCs w:val="18"/>
        </w:rPr>
      </w:pPr>
      <w:r w:rsidRPr="00202D4A">
        <w:rPr>
          <w:noProof/>
          <w:sz w:val="18"/>
          <w:szCs w:val="18"/>
        </w:rPr>
        <mc:AlternateContent>
          <mc:Choice Requires="wps">
            <w:drawing>
              <wp:anchor distT="0" distB="0" distL="0" distR="0" simplePos="0" relativeHeight="487600640" behindDoc="1" locked="0" layoutInCell="1" allowOverlap="1" wp14:anchorId="1A848BB9" wp14:editId="759C1A99">
                <wp:simplePos x="0" y="0"/>
                <wp:positionH relativeFrom="page">
                  <wp:posOffset>1123315</wp:posOffset>
                </wp:positionH>
                <wp:positionV relativeFrom="paragraph">
                  <wp:posOffset>201930</wp:posOffset>
                </wp:positionV>
                <wp:extent cx="1844675" cy="1270"/>
                <wp:effectExtent l="0" t="0" r="0" b="0"/>
                <wp:wrapTopAndBottom/>
                <wp:docPr id="132"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675" cy="1270"/>
                        </a:xfrm>
                        <a:custGeom>
                          <a:avLst/>
                          <a:gdLst>
                            <a:gd name="T0" fmla="+- 0 1769 1769"/>
                            <a:gd name="T1" fmla="*/ T0 w 2905"/>
                            <a:gd name="T2" fmla="+- 0 4673 1769"/>
                            <a:gd name="T3" fmla="*/ T2 w 2905"/>
                          </a:gdLst>
                          <a:ahLst/>
                          <a:cxnLst>
                            <a:cxn ang="0">
                              <a:pos x="T1" y="0"/>
                            </a:cxn>
                            <a:cxn ang="0">
                              <a:pos x="T3" y="0"/>
                            </a:cxn>
                          </a:cxnLst>
                          <a:rect l="0" t="0" r="r" b="b"/>
                          <a:pathLst>
                            <a:path w="2905">
                              <a:moveTo>
                                <a:pt x="0" y="0"/>
                              </a:moveTo>
                              <a:lnTo>
                                <a:pt x="290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78617" id="Freeform 197" o:spid="_x0000_s1026" style="position:absolute;margin-left:88.45pt;margin-top:15.9pt;width:145.2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" path="m,l2904,e" filled="f" strokeweight=".16953mm">
                <v:path arrowok="t" o:connecttype="custom" o:connectlocs="0,0;1844040,0" o:connectangles="0,0"/>
                <w10:wrap type="topAndBottom" anchorx="page"/>
              </v:shape>
            </w:pict>
          </mc:Fallback>
        </mc:AlternateContent>
      </w:r>
    </w:p>
    <w:p w14:paraId="1EFA7FFE" w14:textId="77777777" w:rsidR="007F7691" w:rsidRPr="00202D4A" w:rsidRDefault="007F7691">
      <w:pPr>
        <w:pStyle w:val="BodyText"/>
        <w:rPr>
          <w:sz w:val="18"/>
          <w:szCs w:val="18"/>
        </w:rPr>
      </w:pPr>
    </w:p>
    <w:p w14:paraId="0B0CE57B" w14:textId="2259C643" w:rsidR="007F7691" w:rsidRPr="00202D4A" w:rsidRDefault="00953B18">
      <w:pPr>
        <w:spacing w:line="237" w:lineRule="auto"/>
        <w:ind w:left="1780" w:right="1362" w:firstLine="2"/>
        <w:jc w:val="both"/>
        <w:rPr>
          <w:sz w:val="18"/>
          <w:szCs w:val="18"/>
        </w:rPr>
      </w:pPr>
      <w:r w:rsidRPr="00202D4A">
        <w:rPr>
          <w:color w:val="262626"/>
          <w:sz w:val="18"/>
          <w:szCs w:val="18"/>
        </w:rPr>
        <w:t xml:space="preserve">8 Ó bhí 2013 ann, bhí dhá thionscadal glactha ag </w:t>
      </w:r>
      <w:r w:rsidRPr="00202D4A">
        <w:rPr>
          <w:i/>
          <w:iCs/>
          <w:color w:val="262626"/>
          <w:sz w:val="18"/>
          <w:szCs w:val="18"/>
        </w:rPr>
        <w:t xml:space="preserve">Acht Dhlí Coiriúil (Coireanna Gnéis) 2017 </w:t>
      </w:r>
      <w:r w:rsidRPr="00202D4A">
        <w:rPr>
          <w:color w:val="262626"/>
          <w:sz w:val="18"/>
          <w:szCs w:val="18"/>
        </w:rPr>
        <w:t xml:space="preserve">(tionscadal 3) agus achtú an </w:t>
      </w:r>
      <w:r w:rsidRPr="00202D4A">
        <w:rPr>
          <w:i/>
          <w:iCs/>
          <w:color w:val="262626"/>
          <w:sz w:val="18"/>
          <w:szCs w:val="18"/>
        </w:rPr>
        <w:t xml:space="preserve">Achta Pleanála (Tithíocht) agus Tionóntachtaí Tithíochta 2016 </w:t>
      </w:r>
      <w:r w:rsidRPr="00202D4A">
        <w:rPr>
          <w:color w:val="262626"/>
          <w:sz w:val="18"/>
          <w:szCs w:val="18"/>
        </w:rPr>
        <w:t>(tionscadal 9). Chun dúbailt gan iarradh a chosc, ní idirghníomhaíonn an Coimisiún ar thionscadal nuair atá comhlacht</w:t>
      </w:r>
      <w:r w:rsidR="00E40EEC" w:rsidRPr="00202D4A">
        <w:rPr>
          <w:color w:val="262626"/>
          <w:sz w:val="18"/>
          <w:szCs w:val="18"/>
          <w:lang w:val="en-IE"/>
        </w:rPr>
        <w:t xml:space="preserve"> </w:t>
      </w:r>
      <w:r w:rsidRPr="00202D4A">
        <w:rPr>
          <w:color w:val="262626"/>
          <w:sz w:val="18"/>
          <w:szCs w:val="18"/>
        </w:rPr>
        <w:t>eile ag obair go gníomhach ann san earnáil.</w:t>
      </w:r>
    </w:p>
    <w:p w14:paraId="08CC47A0" w14:textId="77777777" w:rsidR="007F7691" w:rsidRPr="00202D4A" w:rsidRDefault="007F7691">
      <w:pPr>
        <w:spacing w:line="237" w:lineRule="auto"/>
        <w:jc w:val="both"/>
        <w:rPr>
          <w:sz w:val="18"/>
          <w:szCs w:val="18"/>
        </w:rPr>
        <w:sectPr w:rsidR="007F7691" w:rsidRPr="00202D4A">
          <w:pgSz w:w="11900" w:h="16820"/>
          <w:pgMar w:top="1320" w:right="0" w:bottom="1280" w:left="0" w:header="0" w:footer="1009" w:gutter="0"/>
          <w:cols w:space="720"/>
        </w:sectPr>
      </w:pPr>
    </w:p>
    <w:p w14:paraId="1FE4717C" w14:textId="77777777" w:rsidR="007F7691" w:rsidRPr="00202D4A" w:rsidRDefault="00953B18">
      <w:pPr>
        <w:pStyle w:val="BodyText"/>
        <w:spacing w:before="68"/>
        <w:ind w:left="2093" w:right="1343" w:firstLine="2"/>
        <w:rPr>
          <w:sz w:val="18"/>
          <w:szCs w:val="18"/>
        </w:rPr>
      </w:pPr>
      <w:r w:rsidRPr="00202D4A">
        <w:rPr>
          <w:color w:val="262626"/>
          <w:sz w:val="18"/>
          <w:szCs w:val="18"/>
        </w:rPr>
        <w:lastRenderedPageBreak/>
        <w:t>ngníomhartha ghortuithe pearsanta. Phléigh an Páipéar forbairtí ábhartha sa dlí ar dhamáistí ginearálta agus cearta bunreachtúla ábhartha mar aon le scrúduithe bunreachtúlachta. D’iarr an Páipéar ar chomhairlithe ceithre samhail reachtaíochta féideartha a chur san áireamh i gcomhair uasteorannaithe ar dhamáistí ginearálta. Tá ar intinn ag an gCoimisiún a Thuarascáil a fhoilsiú ar an tionscnamh roimh dheireadh 2020.</w:t>
      </w:r>
    </w:p>
    <w:p w14:paraId="19E269E8" w14:textId="77777777" w:rsidR="007F7691" w:rsidRPr="00202D4A" w:rsidRDefault="00953B18">
      <w:pPr>
        <w:pStyle w:val="ListParagraph"/>
        <w:numPr>
          <w:ilvl w:val="0"/>
          <w:numId w:val="18"/>
        </w:numPr>
        <w:tabs>
          <w:tab w:val="left" w:pos="2097"/>
          <w:tab w:val="left" w:pos="2098"/>
        </w:tabs>
        <w:spacing w:before="18"/>
        <w:ind w:left="2093" w:right="1385" w:hanging="278"/>
        <w:rPr>
          <w:color w:val="262626"/>
          <w:sz w:val="18"/>
          <w:szCs w:val="18"/>
        </w:rPr>
      </w:pPr>
      <w:r w:rsidRPr="00202D4A">
        <w:rPr>
          <w:i/>
          <w:iCs/>
          <w:color w:val="262626"/>
          <w:sz w:val="18"/>
          <w:szCs w:val="18"/>
        </w:rPr>
        <w:t>Páipéar Buncheisteanna ar Chreat Rialála um Chosaint Daoine Fásta</w:t>
      </w:r>
      <w:r w:rsidRPr="00202D4A">
        <w:rPr>
          <w:color w:val="262626"/>
          <w:sz w:val="18"/>
          <w:szCs w:val="18"/>
        </w:rPr>
        <w:t xml:space="preserve"> (LRC IP 18-2019). Tá an Páipéar Buncheisteanna seo ar thionscadal freisin a chomhdhéanann </w:t>
      </w:r>
      <w:r w:rsidRPr="00202D4A">
        <w:rPr>
          <w:i/>
          <w:iCs/>
          <w:color w:val="262626"/>
          <w:sz w:val="18"/>
          <w:szCs w:val="18"/>
        </w:rPr>
        <w:t xml:space="preserve">Cúigiú Chlár Athchóirithe Dlí </w:t>
      </w:r>
      <w:r w:rsidRPr="00202D4A">
        <w:rPr>
          <w:color w:val="262626"/>
          <w:sz w:val="18"/>
          <w:szCs w:val="18"/>
        </w:rPr>
        <w:t>an Choimisiúin.</w:t>
      </w:r>
      <w:r w:rsidRPr="00202D4A">
        <w:rPr>
          <w:i/>
          <w:color w:val="262626"/>
          <w:sz w:val="18"/>
          <w:szCs w:val="18"/>
        </w:rPr>
        <w:t xml:space="preserve"> </w:t>
      </w:r>
      <w:r w:rsidRPr="00202D4A">
        <w:rPr>
          <w:color w:val="262626"/>
          <w:sz w:val="18"/>
          <w:szCs w:val="18"/>
        </w:rPr>
        <w:t>Luann an Páipéar Buncheisteanna go bhfuil comhaontú forleathan maidir leis an gá chun creat reachtúil a dhéanamh um chosaint daoine fásta, a rachfadh i ngleic le rioscaí mí-úsáide fisicigh, síceolaíoch agus airgeadais. Dá bhrí sin, breathnaíonn an Páipéar Buncheisteanna ar an gcruth ar féidir teacht ar an gcreart rialála sin, ag tógáil ar shocrúcháin reatha agus polasaí comhuaineach agus forbairtí reachtaíochta. Molann an Páipéar bunphrionsabail treoraíochta le gréasán rialála le haghaidh cosanta daoine fásta agus is aidhm leis tuairimí an phobail a lorg ar 11 príomh-cheisteanna a d’eascraigh sa tionscadal sin.</w:t>
      </w:r>
    </w:p>
    <w:p w14:paraId="1E05A42D" w14:textId="77777777" w:rsidR="007F7691" w:rsidRPr="00202D4A" w:rsidRDefault="007F7691">
      <w:pPr>
        <w:pStyle w:val="BodyText"/>
        <w:rPr>
          <w:sz w:val="18"/>
          <w:szCs w:val="18"/>
        </w:rPr>
      </w:pPr>
    </w:p>
    <w:p w14:paraId="59782358" w14:textId="77777777" w:rsidR="007F7691" w:rsidRPr="00202D4A" w:rsidRDefault="00953B18">
      <w:pPr>
        <w:pStyle w:val="Heading3"/>
        <w:numPr>
          <w:ilvl w:val="0"/>
          <w:numId w:val="17"/>
        </w:numPr>
        <w:tabs>
          <w:tab w:val="left" w:pos="2171"/>
        </w:tabs>
        <w:ind w:left="2170" w:hanging="354"/>
        <w:rPr>
          <w:sz w:val="18"/>
          <w:szCs w:val="18"/>
        </w:rPr>
      </w:pPr>
      <w:r w:rsidRPr="00202D4A">
        <w:rPr>
          <w:color w:val="262626"/>
          <w:sz w:val="18"/>
          <w:szCs w:val="18"/>
        </w:rPr>
        <w:t>Cur i bhfeidhm tuarascálacha an Choimisiúin in 2019</w:t>
      </w:r>
    </w:p>
    <w:p w14:paraId="70F0CE5E" w14:textId="77777777" w:rsidR="007F7691" w:rsidRPr="00202D4A" w:rsidRDefault="00953B18">
      <w:pPr>
        <w:ind w:left="1812" w:right="1370" w:firstLine="4"/>
        <w:rPr>
          <w:rFonts w:ascii="Times New Roman"/>
          <w:i/>
          <w:sz w:val="18"/>
          <w:szCs w:val="18"/>
        </w:rPr>
      </w:pPr>
      <w:r w:rsidRPr="00202D4A">
        <w:rPr>
          <w:color w:val="262626"/>
          <w:sz w:val="18"/>
          <w:szCs w:val="18"/>
        </w:rPr>
        <w:t xml:space="preserve">Cuirtear an chuid is mó Tuarascálacha an Choimisiúin i bhfeidhm trí reachtaíocht curtha chun cinn ag an Rialtas. Ó am go ham, bíonn Billí an Bhaill Príobháidigh (PMB) foilsithe ar mhaithe le le dréacht ar Bhillí a chur i bhfeidhm ar Thuarascálacha an Choimisiúin. Nuair a léiríonn an Rialtas gur aidhm leis Bille a fhoilsiú ar an ábhar, ní leanann PMB ar aghaidh de ghnáth tar éis an Dara Staid. Go hailtéarnach, ie féidir leis an Rialtas a thacaíocht ghinearálta a léiriú do PMB agus ansin is féidir leis an mBille dul ar aghaidh trí staideanna eile go dtí achtú. In 2019, bhí dhá Thuarascáil an Choimisiúin bainteach le PMB achtaithe le tacaíocht ón Rialtas, an </w:t>
      </w:r>
      <w:r w:rsidRPr="00202D4A">
        <w:rPr>
          <w:i/>
          <w:iCs/>
          <w:color w:val="262626"/>
          <w:sz w:val="18"/>
          <w:szCs w:val="18"/>
        </w:rPr>
        <w:t xml:space="preserve">Bille Dhlí Sibhialta (toimhde an bháis) 2016 </w:t>
      </w:r>
      <w:r w:rsidRPr="00202D4A">
        <w:rPr>
          <w:color w:val="262626"/>
          <w:sz w:val="18"/>
          <w:szCs w:val="18"/>
        </w:rPr>
        <w:t xml:space="preserve">achtaithe mar </w:t>
      </w:r>
      <w:r w:rsidRPr="00202D4A">
        <w:rPr>
          <w:i/>
          <w:iCs/>
          <w:color w:val="262626"/>
          <w:sz w:val="18"/>
          <w:szCs w:val="18"/>
        </w:rPr>
        <w:t xml:space="preserve">Acht Dhlí Sibhialta (toimhde an bháis) 2019 </w:t>
      </w:r>
      <w:r w:rsidRPr="00202D4A">
        <w:rPr>
          <w:color w:val="262626"/>
          <w:sz w:val="18"/>
          <w:szCs w:val="18"/>
        </w:rPr>
        <w:t xml:space="preserve">agus </w:t>
      </w:r>
      <w:r w:rsidRPr="00202D4A">
        <w:rPr>
          <w:i/>
          <w:iCs/>
          <w:color w:val="262626"/>
          <w:sz w:val="18"/>
          <w:szCs w:val="18"/>
        </w:rPr>
        <w:t xml:space="preserve">Bille Conarthaí Árachais Custaiméirí 2017 </w:t>
      </w:r>
      <w:r w:rsidRPr="00202D4A">
        <w:rPr>
          <w:color w:val="262626"/>
          <w:sz w:val="18"/>
          <w:szCs w:val="18"/>
        </w:rPr>
        <w:t xml:space="preserve">achtaithe mar </w:t>
      </w:r>
      <w:r w:rsidRPr="00202D4A">
        <w:rPr>
          <w:i/>
          <w:iCs/>
          <w:color w:val="262626"/>
          <w:sz w:val="18"/>
          <w:szCs w:val="18"/>
        </w:rPr>
        <w:t>Achtanna Conarthaí Árachais Custaiméirí 2019</w:t>
      </w:r>
      <w:r w:rsidRPr="00202D4A">
        <w:rPr>
          <w:rFonts w:ascii="Times New Roman"/>
          <w:i/>
          <w:iCs/>
          <w:color w:val="262626"/>
          <w:sz w:val="18"/>
          <w:szCs w:val="18"/>
          <w:vertAlign w:val="superscript"/>
        </w:rPr>
        <w:t>9</w:t>
      </w:r>
      <w:r w:rsidRPr="00202D4A">
        <w:rPr>
          <w:i/>
          <w:iCs/>
          <w:color w:val="262626"/>
          <w:sz w:val="18"/>
          <w:szCs w:val="18"/>
        </w:rPr>
        <w:t>.</w:t>
      </w:r>
    </w:p>
    <w:p w14:paraId="6129DF76" w14:textId="77777777" w:rsidR="007F7691" w:rsidRPr="00202D4A" w:rsidRDefault="007F7691">
      <w:pPr>
        <w:pStyle w:val="BodyText"/>
        <w:spacing w:before="5"/>
        <w:rPr>
          <w:rFonts w:ascii="Times New Roman"/>
          <w:i/>
          <w:sz w:val="18"/>
          <w:szCs w:val="18"/>
        </w:rPr>
      </w:pPr>
    </w:p>
    <w:p w14:paraId="1E6EA0B0" w14:textId="77777777" w:rsidR="007F7691" w:rsidRPr="00202D4A" w:rsidRDefault="00953B18">
      <w:pPr>
        <w:spacing w:before="1"/>
        <w:ind w:left="1815" w:right="1299"/>
        <w:rPr>
          <w:sz w:val="18"/>
          <w:szCs w:val="18"/>
        </w:rPr>
      </w:pPr>
      <w:r w:rsidRPr="00202D4A">
        <w:rPr>
          <w:color w:val="262626"/>
          <w:sz w:val="18"/>
          <w:szCs w:val="18"/>
        </w:rPr>
        <w:t xml:space="preserve">Chomh maith leis, bhain an reachtaíocht a leanas, achtaithe nó faoi bhreithniúchán in 2019, le cur i bhfeidhm na moltaí déanta i dTuarascálacha an Choimisiúin: </w:t>
      </w:r>
      <w:r w:rsidRPr="00202D4A">
        <w:rPr>
          <w:i/>
          <w:iCs/>
          <w:color w:val="262626"/>
          <w:sz w:val="18"/>
          <w:szCs w:val="18"/>
        </w:rPr>
        <w:t xml:space="preserve">Bille Meabhairshláinte (Leasú) 2016 </w:t>
      </w:r>
      <w:r w:rsidRPr="00202D4A">
        <w:rPr>
          <w:color w:val="262626"/>
          <w:sz w:val="18"/>
          <w:szCs w:val="18"/>
        </w:rPr>
        <w:t xml:space="preserve">(PMB le tacaíocht an Rialtais); </w:t>
      </w:r>
      <w:r w:rsidRPr="00202D4A">
        <w:rPr>
          <w:i/>
          <w:iCs/>
          <w:color w:val="262626"/>
          <w:sz w:val="18"/>
          <w:szCs w:val="18"/>
        </w:rPr>
        <w:t xml:space="preserve">Bille um Chiapadh, Cumarsáidí Dhíobhálacha agus Coireanna Gaolmhara 2017 </w:t>
      </w:r>
      <w:r w:rsidRPr="00202D4A">
        <w:rPr>
          <w:color w:val="262626"/>
          <w:sz w:val="18"/>
          <w:szCs w:val="18"/>
        </w:rPr>
        <w:t xml:space="preserve">(PMB le tacaíocht an Rialtais); agus </w:t>
      </w:r>
      <w:r w:rsidRPr="00202D4A">
        <w:rPr>
          <w:i/>
          <w:iCs/>
          <w:color w:val="262626"/>
          <w:sz w:val="18"/>
          <w:szCs w:val="18"/>
        </w:rPr>
        <w:t xml:space="preserve">Bille Dliteanais Sibhialta (Leasú) (Cosc ar Leasanna ó Dhúnmharú) 2017 </w:t>
      </w:r>
      <w:r w:rsidRPr="00202D4A">
        <w:rPr>
          <w:color w:val="262626"/>
          <w:sz w:val="18"/>
          <w:szCs w:val="18"/>
        </w:rPr>
        <w:t>(PMB le tacaíocht an Rialtais).</w:t>
      </w:r>
    </w:p>
    <w:p w14:paraId="15174C38" w14:textId="77777777" w:rsidR="007F7691" w:rsidRPr="00202D4A" w:rsidRDefault="007F7691">
      <w:pPr>
        <w:pStyle w:val="BodyText"/>
        <w:spacing w:before="9"/>
        <w:rPr>
          <w:sz w:val="18"/>
          <w:szCs w:val="18"/>
        </w:rPr>
      </w:pPr>
    </w:p>
    <w:p w14:paraId="39D3B060" w14:textId="77777777" w:rsidR="007F7691" w:rsidRPr="00202D4A" w:rsidRDefault="00953B18">
      <w:pPr>
        <w:ind w:left="1813" w:right="1370" w:firstLine="3"/>
        <w:rPr>
          <w:i/>
          <w:sz w:val="18"/>
          <w:szCs w:val="18"/>
        </w:rPr>
      </w:pPr>
      <w:r w:rsidRPr="00202D4A">
        <w:rPr>
          <w:color w:val="262626"/>
          <w:sz w:val="18"/>
          <w:szCs w:val="18"/>
        </w:rPr>
        <w:t xml:space="preserve">D’fhoilsigh an Rialtas freisin go leor Scéimeanna Billí (nó Cinn Billí) a bhain le moltaí an Choimisiúin. Áirítear leo sin: Scéim </w:t>
      </w:r>
      <w:r w:rsidRPr="00202D4A">
        <w:rPr>
          <w:i/>
          <w:color w:val="262626"/>
          <w:sz w:val="18"/>
          <w:szCs w:val="18"/>
        </w:rPr>
        <w:t>Bhille Ceartais Coiriúla (Smachtbhannaí Pobail</w:t>
      </w:r>
      <w:r w:rsidRPr="00202D4A">
        <w:rPr>
          <w:color w:val="262626"/>
          <w:sz w:val="18"/>
          <w:szCs w:val="18"/>
        </w:rPr>
        <w:t xml:space="preserve">, Scéim </w:t>
      </w:r>
      <w:r w:rsidRPr="00202D4A">
        <w:rPr>
          <w:i/>
          <w:iCs/>
          <w:color w:val="262626"/>
          <w:sz w:val="18"/>
          <w:szCs w:val="18"/>
        </w:rPr>
        <w:t>Bhille Tiarna Talún agus Tionónta</w:t>
      </w:r>
      <w:r w:rsidRPr="00202D4A">
        <w:rPr>
          <w:color w:val="262626"/>
          <w:sz w:val="18"/>
          <w:szCs w:val="18"/>
        </w:rPr>
        <w:t xml:space="preserve">, Scéim </w:t>
      </w:r>
      <w:r w:rsidRPr="00202D4A">
        <w:rPr>
          <w:i/>
          <w:color w:val="262626"/>
          <w:sz w:val="18"/>
          <w:szCs w:val="18"/>
        </w:rPr>
        <w:t xml:space="preserve">Bhille Nós Imeachta Coiriúil, </w:t>
      </w:r>
      <w:r w:rsidRPr="00202D4A">
        <w:rPr>
          <w:color w:val="262626"/>
          <w:sz w:val="18"/>
          <w:szCs w:val="18"/>
        </w:rPr>
        <w:t xml:space="preserve">agus Scéim </w:t>
      </w:r>
      <w:r w:rsidRPr="00202D4A">
        <w:rPr>
          <w:i/>
          <w:iCs/>
          <w:color w:val="262626"/>
          <w:sz w:val="18"/>
          <w:szCs w:val="18"/>
        </w:rPr>
        <w:t xml:space="preserve">Bhille Dlí Cúirteanna agus Sibhialta (Forálacha Ilghnéitheacha) </w:t>
      </w:r>
      <w:r w:rsidRPr="00202D4A">
        <w:rPr>
          <w:color w:val="262626"/>
          <w:sz w:val="18"/>
          <w:szCs w:val="18"/>
        </w:rPr>
        <w:t xml:space="preserve">agus an Scéim Ghinearálta le </w:t>
      </w:r>
      <w:r w:rsidRPr="00202D4A">
        <w:rPr>
          <w:i/>
          <w:iCs/>
          <w:color w:val="262626"/>
          <w:sz w:val="18"/>
          <w:szCs w:val="18"/>
        </w:rPr>
        <w:t>Bille Sábháilteachta Ar Líne agus Rialacháin do na Meáin.</w:t>
      </w:r>
    </w:p>
    <w:p w14:paraId="092216EA" w14:textId="77777777" w:rsidR="007F7691" w:rsidRPr="00202D4A" w:rsidRDefault="007F7691">
      <w:pPr>
        <w:pStyle w:val="BodyText"/>
        <w:spacing w:before="3"/>
        <w:rPr>
          <w:i/>
          <w:sz w:val="18"/>
          <w:szCs w:val="18"/>
        </w:rPr>
      </w:pPr>
    </w:p>
    <w:p w14:paraId="7BD5BFC8" w14:textId="77777777" w:rsidR="007F7691" w:rsidRPr="00202D4A" w:rsidRDefault="00953B18">
      <w:pPr>
        <w:pStyle w:val="BodyText"/>
        <w:spacing w:before="93"/>
        <w:ind w:left="1819" w:right="1282" w:hanging="3"/>
        <w:rPr>
          <w:sz w:val="18"/>
          <w:szCs w:val="18"/>
        </w:rPr>
      </w:pPr>
      <w:r w:rsidRPr="00202D4A">
        <w:rPr>
          <w:sz w:val="18"/>
          <w:szCs w:val="18"/>
        </w:rPr>
        <w:t xml:space="preserve">Áirítear le suíomh gréasáin </w:t>
      </w:r>
      <w:hyperlink r:id="rId13">
        <w:r w:rsidRPr="00202D4A">
          <w:rPr>
            <w:sz w:val="18"/>
            <w:szCs w:val="18"/>
          </w:rPr>
          <w:t>www.lawreform.ie</w:t>
        </w:r>
      </w:hyperlink>
      <w:r w:rsidRPr="00202D4A">
        <w:rPr>
          <w:sz w:val="18"/>
          <w:szCs w:val="18"/>
        </w:rPr>
        <w:t xml:space="preserve"> an Choimisiúin Tábla Chur i bhFeidhm le forléargas ginearálta ar chur i bhfeidhm Tuarascálacha an Choimisiúin, nuashonraithe ar bhonn rialta.</w:t>
      </w:r>
    </w:p>
    <w:p w14:paraId="522B6560" w14:textId="77777777" w:rsidR="007F7691" w:rsidRPr="00202D4A" w:rsidRDefault="007F7691">
      <w:pPr>
        <w:pStyle w:val="BodyText"/>
        <w:rPr>
          <w:sz w:val="18"/>
          <w:szCs w:val="18"/>
        </w:rPr>
      </w:pPr>
    </w:p>
    <w:p w14:paraId="65DCE851" w14:textId="77777777" w:rsidR="007F7691" w:rsidRPr="00202D4A" w:rsidRDefault="007F7691">
      <w:pPr>
        <w:pStyle w:val="BodyText"/>
        <w:rPr>
          <w:sz w:val="18"/>
          <w:szCs w:val="18"/>
        </w:rPr>
      </w:pPr>
    </w:p>
    <w:p w14:paraId="66C96076" w14:textId="77777777" w:rsidR="007F7691" w:rsidRPr="00202D4A" w:rsidRDefault="007F7691">
      <w:pPr>
        <w:pStyle w:val="BodyText"/>
        <w:rPr>
          <w:sz w:val="18"/>
          <w:szCs w:val="18"/>
        </w:rPr>
      </w:pPr>
    </w:p>
    <w:p w14:paraId="5686846E" w14:textId="5EB8E7DE" w:rsidR="007F7691" w:rsidRPr="00202D4A" w:rsidRDefault="00257AF1">
      <w:pPr>
        <w:pStyle w:val="BodyText"/>
        <w:spacing w:before="6"/>
        <w:rPr>
          <w:sz w:val="18"/>
          <w:szCs w:val="18"/>
        </w:rPr>
      </w:pPr>
      <w:r w:rsidRPr="00202D4A">
        <w:rPr>
          <w:noProof/>
          <w:sz w:val="18"/>
          <w:szCs w:val="18"/>
        </w:rPr>
        <mc:AlternateContent>
          <mc:Choice Requires="wps">
            <w:drawing>
              <wp:anchor distT="0" distB="0" distL="0" distR="0" simplePos="0" relativeHeight="487601152" behindDoc="1" locked="0" layoutInCell="1" allowOverlap="1" wp14:anchorId="69F106CE" wp14:editId="3C10772E">
                <wp:simplePos x="0" y="0"/>
                <wp:positionH relativeFrom="page">
                  <wp:posOffset>1148080</wp:posOffset>
                </wp:positionH>
                <wp:positionV relativeFrom="paragraph">
                  <wp:posOffset>135890</wp:posOffset>
                </wp:positionV>
                <wp:extent cx="1831975" cy="1270"/>
                <wp:effectExtent l="0" t="0" r="0" b="0"/>
                <wp:wrapTopAndBottom/>
                <wp:docPr id="131"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808 1808"/>
                            <a:gd name="T1" fmla="*/ T0 w 2885"/>
                            <a:gd name="T2" fmla="+- 0 4693 1808"/>
                            <a:gd name="T3" fmla="*/ T2 w 2885"/>
                          </a:gdLst>
                          <a:ahLst/>
                          <a:cxnLst>
                            <a:cxn ang="0">
                              <a:pos x="T1" y="0"/>
                            </a:cxn>
                            <a:cxn ang="0">
                              <a:pos x="T3" y="0"/>
                            </a:cxn>
                          </a:cxnLst>
                          <a:rect l="0" t="0" r="r" b="b"/>
                          <a:pathLst>
                            <a:path w="2885">
                              <a:moveTo>
                                <a:pt x="0" y="0"/>
                              </a:moveTo>
                              <a:lnTo>
                                <a:pt x="288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D5BC" id="Freeform 196" o:spid="_x0000_s1026" style="position:absolute;margin-left:90.4pt;margin-top:10.7pt;width:144.2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" path="m,l2885,e" filled="f" strokeweight=".25431mm">
                <v:path arrowok="t" o:connecttype="custom" o:connectlocs="0,0;1831975,0" o:connectangles="0,0"/>
                <w10:wrap type="topAndBottom" anchorx="page"/>
              </v:shape>
            </w:pict>
          </mc:Fallback>
        </mc:AlternateContent>
      </w:r>
    </w:p>
    <w:p w14:paraId="01934994" w14:textId="77777777" w:rsidR="007F7691" w:rsidRPr="00202D4A" w:rsidRDefault="007F7691">
      <w:pPr>
        <w:pStyle w:val="BodyText"/>
        <w:spacing w:before="4"/>
        <w:rPr>
          <w:sz w:val="18"/>
          <w:szCs w:val="18"/>
        </w:rPr>
      </w:pPr>
    </w:p>
    <w:p w14:paraId="0A7A6F89" w14:textId="77777777" w:rsidR="007F7691" w:rsidRPr="00202D4A" w:rsidRDefault="00953B18">
      <w:pPr>
        <w:ind w:left="1819" w:right="1310" w:hanging="3"/>
        <w:jc w:val="both"/>
        <w:rPr>
          <w:i/>
          <w:sz w:val="18"/>
          <w:szCs w:val="18"/>
        </w:rPr>
      </w:pPr>
      <w:r w:rsidRPr="00202D4A">
        <w:rPr>
          <w:color w:val="262626"/>
          <w:sz w:val="18"/>
          <w:szCs w:val="18"/>
        </w:rPr>
        <w:t xml:space="preserve">9 le blianta beaga anuas, d’eascraigh go leor Billí Bhaill Príobháidigh (PMB) i reachtaíocht achtaithe. Roimh achtú an </w:t>
      </w:r>
      <w:r w:rsidRPr="00202D4A">
        <w:rPr>
          <w:i/>
          <w:color w:val="262626"/>
          <w:sz w:val="18"/>
          <w:szCs w:val="18"/>
        </w:rPr>
        <w:t xml:space="preserve">Achta Meabhairshláinte (Leasú) 2018, </w:t>
      </w:r>
      <w:r w:rsidRPr="00202D4A">
        <w:rPr>
          <w:color w:val="262626"/>
          <w:sz w:val="18"/>
          <w:szCs w:val="18"/>
        </w:rPr>
        <w:t xml:space="preserve">an </w:t>
      </w:r>
      <w:r w:rsidRPr="00202D4A">
        <w:rPr>
          <w:i/>
          <w:iCs/>
          <w:color w:val="262626"/>
          <w:sz w:val="18"/>
          <w:szCs w:val="18"/>
        </w:rPr>
        <w:t xml:space="preserve">Achta Dhlí Sibhialta (Toimhde an Bháis) 2019 </w:t>
      </w:r>
      <w:r w:rsidRPr="00202D4A">
        <w:rPr>
          <w:color w:val="262626"/>
          <w:sz w:val="18"/>
          <w:szCs w:val="18"/>
        </w:rPr>
        <w:t xml:space="preserve">agus </w:t>
      </w:r>
      <w:r w:rsidRPr="00202D4A">
        <w:rPr>
          <w:i/>
          <w:iCs/>
          <w:color w:val="262626"/>
          <w:sz w:val="18"/>
          <w:szCs w:val="18"/>
        </w:rPr>
        <w:t>Achta Conarthaí Árachais Custaiméirí 2019,</w:t>
      </w:r>
      <w:r w:rsidRPr="00202D4A">
        <w:rPr>
          <w:i/>
          <w:color w:val="262626"/>
          <w:sz w:val="18"/>
          <w:szCs w:val="18"/>
        </w:rPr>
        <w:t xml:space="preserve"> </w:t>
      </w:r>
      <w:r w:rsidRPr="00202D4A">
        <w:rPr>
          <w:color w:val="262626"/>
          <w:sz w:val="18"/>
          <w:szCs w:val="18"/>
        </w:rPr>
        <w:t xml:space="preserve">ba iad na PMBs ba dhéanaí a bhain le Tuarascálacha an Choimisiúin a bhí achtaithe ná </w:t>
      </w:r>
      <w:r w:rsidRPr="00202D4A">
        <w:rPr>
          <w:i/>
          <w:color w:val="262626"/>
          <w:sz w:val="18"/>
          <w:szCs w:val="18"/>
        </w:rPr>
        <w:t>Acht um Idirscaradh Breithiúnach agus Athchóiriú Teaghlaigh 1989 agus Acht Uchtaithe 1991.</w:t>
      </w:r>
    </w:p>
    <w:p w14:paraId="16159A2A" w14:textId="77777777" w:rsidR="007F7691" w:rsidRPr="00202D4A" w:rsidRDefault="007F7691">
      <w:pPr>
        <w:jc w:val="both"/>
        <w:rPr>
          <w:sz w:val="18"/>
          <w:szCs w:val="18"/>
        </w:rPr>
        <w:sectPr w:rsidR="007F7691" w:rsidRPr="00202D4A">
          <w:pgSz w:w="11900" w:h="16820"/>
          <w:pgMar w:top="1340" w:right="0" w:bottom="1260" w:left="0" w:header="0" w:footer="1009" w:gutter="0"/>
          <w:cols w:space="720"/>
        </w:sectPr>
      </w:pPr>
    </w:p>
    <w:p w14:paraId="55C7EF7F" w14:textId="2EA9D5F5" w:rsidR="007F7691" w:rsidRPr="00202D4A" w:rsidRDefault="00257AF1">
      <w:pPr>
        <w:pStyle w:val="BodyText"/>
        <w:spacing w:line="20" w:lineRule="exact"/>
        <w:ind w:left="1780"/>
        <w:rPr>
          <w:sz w:val="18"/>
          <w:szCs w:val="18"/>
        </w:rPr>
      </w:pPr>
      <w:r w:rsidRPr="00202D4A">
        <w:rPr>
          <w:noProof/>
          <w:sz w:val="18"/>
          <w:szCs w:val="18"/>
        </w:rPr>
        <w:lastRenderedPageBreak/>
        <mc:AlternateContent>
          <mc:Choice Requires="wpg">
            <w:drawing>
              <wp:inline distT="0" distB="0" distL="0" distR="0" wp14:anchorId="5E9EFB6E" wp14:editId="524EA8AD">
                <wp:extent cx="5581650" cy="9525"/>
                <wp:effectExtent l="6350" t="6985" r="12700" b="2540"/>
                <wp:docPr id="12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9525"/>
                          <a:chOff x="0" y="0"/>
                          <a:chExt cx="8790" cy="15"/>
                        </a:xfrm>
                      </wpg:grpSpPr>
                      <wps:wsp>
                        <wps:cNvPr id="130" name="Line 195"/>
                        <wps:cNvCnPr>
                          <a:cxnSpLocks noChangeShapeType="1"/>
                        </wps:cNvCnPr>
                        <wps:spPr bwMode="auto">
                          <a:xfrm>
                            <a:off x="0" y="7"/>
                            <a:ext cx="8789"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72750E" id="Group 194" o:spid="_x0000_s1026" style="width:439.5pt;height:.75pt;mso-position-horizontal-relative:char;mso-position-vertical-relative:line" coordsize="8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">
                <v:line id="Line 195" o:spid="_x0000_s1027" style="position:absolute;visibility:visible;mso-wrap-style:square" from="0,7" to="8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" strokeweight=".25431mm"/>
                <w10:anchorlock/>
              </v:group>
            </w:pict>
          </mc:Fallback>
        </mc:AlternateContent>
      </w:r>
    </w:p>
    <w:p w14:paraId="723BC01A" w14:textId="56F205AF" w:rsidR="007F7691" w:rsidRPr="00202D4A" w:rsidRDefault="00257AF1">
      <w:pPr>
        <w:pStyle w:val="BodyText"/>
        <w:spacing w:before="112"/>
        <w:ind w:left="1819"/>
        <w:rPr>
          <w:sz w:val="18"/>
          <w:szCs w:val="18"/>
        </w:rPr>
      </w:pPr>
      <w:r w:rsidRPr="00202D4A">
        <w:rPr>
          <w:noProof/>
          <w:sz w:val="18"/>
          <w:szCs w:val="18"/>
        </w:rPr>
        <mc:AlternateContent>
          <mc:Choice Requires="wps">
            <w:drawing>
              <wp:anchor distT="0" distB="0" distL="0" distR="0" simplePos="0" relativeHeight="487602176" behindDoc="1" locked="0" layoutInCell="1" allowOverlap="1" wp14:anchorId="3F28F76C" wp14:editId="6F2AC5C5">
                <wp:simplePos x="0" y="0"/>
                <wp:positionH relativeFrom="page">
                  <wp:posOffset>1136015</wp:posOffset>
                </wp:positionH>
                <wp:positionV relativeFrom="paragraph">
                  <wp:posOffset>311785</wp:posOffset>
                </wp:positionV>
                <wp:extent cx="5581650" cy="1270"/>
                <wp:effectExtent l="0" t="0" r="0" b="0"/>
                <wp:wrapTopAndBottom/>
                <wp:docPr id="128"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1650" cy="1270"/>
                        </a:xfrm>
                        <a:custGeom>
                          <a:avLst/>
                          <a:gdLst>
                            <a:gd name="T0" fmla="+- 0 1789 1789"/>
                            <a:gd name="T1" fmla="*/ T0 w 8790"/>
                            <a:gd name="T2" fmla="+- 0 10578 1789"/>
                            <a:gd name="T3" fmla="*/ T2 w 8790"/>
                          </a:gdLst>
                          <a:ahLst/>
                          <a:cxnLst>
                            <a:cxn ang="0">
                              <a:pos x="T1" y="0"/>
                            </a:cxn>
                            <a:cxn ang="0">
                              <a:pos x="T3" y="0"/>
                            </a:cxn>
                          </a:cxnLst>
                          <a:rect l="0" t="0" r="r" b="b"/>
                          <a:pathLst>
                            <a:path w="8790">
                              <a:moveTo>
                                <a:pt x="0" y="0"/>
                              </a:moveTo>
                              <a:lnTo>
                                <a:pt x="878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A162" id="Freeform 193" o:spid="_x0000_s1026" style="position:absolute;margin-left:89.45pt;margin-top:24.55pt;width:439.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" path="m,l8789,e" filled="f" strokeweight=".25431mm">
                <v:path arrowok="t" o:connecttype="custom" o:connectlocs="0,0;5581015,0" o:connectangles="0,0"/>
                <w10:wrap type="topAndBottom" anchorx="page"/>
              </v:shape>
            </w:pict>
          </mc:Fallback>
        </mc:AlternateContent>
      </w:r>
      <w:r w:rsidR="00953B18" w:rsidRPr="00202D4A">
        <w:rPr>
          <w:sz w:val="18"/>
          <w:szCs w:val="18"/>
        </w:rPr>
        <w:t>ATHBHREITHNIÚ MIONSONRAITHE AR OBAIR AGUS CUR I bhFEIDHM AN CHOIMISIÚIN IN 2019</w:t>
      </w:r>
    </w:p>
    <w:p w14:paraId="7945893F" w14:textId="77777777" w:rsidR="007F7691" w:rsidRPr="00202D4A" w:rsidRDefault="007F7691">
      <w:pPr>
        <w:pStyle w:val="BodyText"/>
        <w:rPr>
          <w:sz w:val="18"/>
          <w:szCs w:val="18"/>
        </w:rPr>
      </w:pPr>
    </w:p>
    <w:p w14:paraId="7BAF33FD" w14:textId="77777777" w:rsidR="007F7691" w:rsidRPr="00202D4A" w:rsidRDefault="00953B18">
      <w:pPr>
        <w:pStyle w:val="BodyText"/>
        <w:spacing w:before="1" w:line="232" w:lineRule="auto"/>
        <w:ind w:left="1822" w:right="1370" w:hanging="5"/>
        <w:rPr>
          <w:sz w:val="18"/>
          <w:szCs w:val="18"/>
        </w:rPr>
      </w:pPr>
      <w:r w:rsidRPr="00202D4A">
        <w:rPr>
          <w:color w:val="242424"/>
          <w:sz w:val="18"/>
          <w:szCs w:val="18"/>
        </w:rPr>
        <w:t>Pléitear an t-ábhar sa chuid seo den chaibidil faoi réir an t-ocht gceannlítir ginearálta a leanas:</w:t>
      </w:r>
    </w:p>
    <w:p w14:paraId="0B6A65BA" w14:textId="77777777" w:rsidR="007F7691" w:rsidRPr="00202D4A" w:rsidRDefault="00953B18">
      <w:pPr>
        <w:pStyle w:val="ListParagraph"/>
        <w:numPr>
          <w:ilvl w:val="1"/>
          <w:numId w:val="17"/>
        </w:numPr>
        <w:tabs>
          <w:tab w:val="left" w:pos="2540"/>
        </w:tabs>
        <w:spacing w:before="2"/>
        <w:rPr>
          <w:sz w:val="18"/>
          <w:szCs w:val="18"/>
        </w:rPr>
      </w:pPr>
      <w:r w:rsidRPr="00202D4A">
        <w:rPr>
          <w:color w:val="242424"/>
          <w:sz w:val="18"/>
          <w:szCs w:val="18"/>
        </w:rPr>
        <w:t>Cúigiú Chlár Athchóirithe Dlí.</w:t>
      </w:r>
    </w:p>
    <w:p w14:paraId="0BCD4AF1" w14:textId="77777777" w:rsidR="007F7691" w:rsidRPr="00202D4A" w:rsidRDefault="00953B18">
      <w:pPr>
        <w:pStyle w:val="ListParagraph"/>
        <w:numPr>
          <w:ilvl w:val="1"/>
          <w:numId w:val="17"/>
        </w:numPr>
        <w:tabs>
          <w:tab w:val="left" w:pos="2543"/>
        </w:tabs>
        <w:spacing w:before="2"/>
        <w:ind w:left="2542" w:hanging="367"/>
        <w:rPr>
          <w:sz w:val="18"/>
          <w:szCs w:val="18"/>
        </w:rPr>
      </w:pPr>
      <w:r w:rsidRPr="00202D4A">
        <w:rPr>
          <w:color w:val="242424"/>
          <w:sz w:val="18"/>
          <w:szCs w:val="18"/>
        </w:rPr>
        <w:t>Cúirteanna, Dlí Poiblí agus Forfheidhmiú Rialála.</w:t>
      </w:r>
    </w:p>
    <w:p w14:paraId="5DC0C622" w14:textId="77777777" w:rsidR="007F7691" w:rsidRPr="00202D4A" w:rsidRDefault="00953B18">
      <w:pPr>
        <w:pStyle w:val="ListParagraph"/>
        <w:numPr>
          <w:ilvl w:val="1"/>
          <w:numId w:val="17"/>
        </w:numPr>
        <w:tabs>
          <w:tab w:val="left" w:pos="2542"/>
        </w:tabs>
        <w:spacing w:before="2"/>
        <w:ind w:left="2541" w:hanging="364"/>
        <w:rPr>
          <w:sz w:val="18"/>
          <w:szCs w:val="18"/>
        </w:rPr>
      </w:pPr>
      <w:r w:rsidRPr="00202D4A">
        <w:rPr>
          <w:color w:val="242424"/>
          <w:sz w:val="18"/>
          <w:szCs w:val="18"/>
        </w:rPr>
        <w:t>Dlí san Aois Dhigiteach.</w:t>
      </w:r>
    </w:p>
    <w:p w14:paraId="477DE43D" w14:textId="77777777" w:rsidR="007F7691" w:rsidRPr="00202D4A" w:rsidRDefault="00953B18">
      <w:pPr>
        <w:pStyle w:val="ListParagraph"/>
        <w:numPr>
          <w:ilvl w:val="1"/>
          <w:numId w:val="17"/>
        </w:numPr>
        <w:tabs>
          <w:tab w:val="left" w:pos="2543"/>
        </w:tabs>
        <w:spacing w:before="2" w:line="251" w:lineRule="exact"/>
        <w:ind w:left="2542" w:hanging="368"/>
        <w:rPr>
          <w:sz w:val="18"/>
          <w:szCs w:val="18"/>
        </w:rPr>
      </w:pPr>
      <w:r w:rsidRPr="00202D4A">
        <w:rPr>
          <w:sz w:val="18"/>
          <w:szCs w:val="18"/>
        </w:rPr>
        <w:t>Dlí agus Nós Imeachta Cóiriúil.</w:t>
      </w:r>
    </w:p>
    <w:p w14:paraId="43A9C27D" w14:textId="77777777" w:rsidR="007F7691" w:rsidRPr="00202D4A" w:rsidRDefault="00953B18">
      <w:pPr>
        <w:pStyle w:val="ListParagraph"/>
        <w:numPr>
          <w:ilvl w:val="1"/>
          <w:numId w:val="17"/>
        </w:numPr>
        <w:tabs>
          <w:tab w:val="left" w:pos="2538"/>
        </w:tabs>
        <w:spacing w:line="251" w:lineRule="exact"/>
        <w:ind w:left="2537" w:hanging="365"/>
        <w:rPr>
          <w:sz w:val="18"/>
          <w:szCs w:val="18"/>
        </w:rPr>
      </w:pPr>
      <w:r w:rsidRPr="00202D4A">
        <w:rPr>
          <w:color w:val="242424"/>
          <w:sz w:val="18"/>
          <w:szCs w:val="18"/>
        </w:rPr>
        <w:t>Dlí Sibhialta agus Tráchtála.</w:t>
      </w:r>
    </w:p>
    <w:p w14:paraId="62971671" w14:textId="77777777" w:rsidR="007F7691" w:rsidRPr="00202D4A" w:rsidRDefault="00953B18">
      <w:pPr>
        <w:pStyle w:val="ListParagraph"/>
        <w:numPr>
          <w:ilvl w:val="1"/>
          <w:numId w:val="17"/>
        </w:numPr>
        <w:tabs>
          <w:tab w:val="left" w:pos="2537"/>
        </w:tabs>
        <w:spacing w:before="1" w:line="251" w:lineRule="exact"/>
        <w:ind w:left="2537" w:hanging="363"/>
        <w:rPr>
          <w:sz w:val="18"/>
          <w:szCs w:val="18"/>
        </w:rPr>
      </w:pPr>
      <w:r w:rsidRPr="00202D4A">
        <w:rPr>
          <w:color w:val="242424"/>
          <w:sz w:val="18"/>
          <w:szCs w:val="18"/>
        </w:rPr>
        <w:t>Dlí Talún, Comharbas agus Trustaí.</w:t>
      </w:r>
    </w:p>
    <w:p w14:paraId="5944CF81" w14:textId="77777777" w:rsidR="007F7691" w:rsidRPr="00202D4A" w:rsidRDefault="00953B18">
      <w:pPr>
        <w:pStyle w:val="ListParagraph"/>
        <w:numPr>
          <w:ilvl w:val="1"/>
          <w:numId w:val="17"/>
        </w:numPr>
        <w:tabs>
          <w:tab w:val="left" w:pos="2536"/>
        </w:tabs>
        <w:spacing w:line="251" w:lineRule="exact"/>
        <w:ind w:left="2535" w:hanging="359"/>
        <w:rPr>
          <w:sz w:val="18"/>
          <w:szCs w:val="18"/>
        </w:rPr>
      </w:pPr>
      <w:r w:rsidRPr="00202D4A">
        <w:rPr>
          <w:color w:val="242424"/>
          <w:sz w:val="18"/>
          <w:szCs w:val="18"/>
        </w:rPr>
        <w:t>Seirbhísí Sláinte.</w:t>
      </w:r>
    </w:p>
    <w:p w14:paraId="3FD97BA1" w14:textId="77777777" w:rsidR="007F7691" w:rsidRPr="00202D4A" w:rsidRDefault="00953B18">
      <w:pPr>
        <w:pStyle w:val="ListParagraph"/>
        <w:numPr>
          <w:ilvl w:val="1"/>
          <w:numId w:val="17"/>
        </w:numPr>
        <w:tabs>
          <w:tab w:val="left" w:pos="2538"/>
        </w:tabs>
        <w:spacing w:before="2"/>
        <w:ind w:left="2537" w:hanging="360"/>
        <w:rPr>
          <w:sz w:val="18"/>
          <w:szCs w:val="18"/>
        </w:rPr>
      </w:pPr>
      <w:r w:rsidRPr="00202D4A">
        <w:rPr>
          <w:color w:val="242424"/>
          <w:sz w:val="18"/>
          <w:szCs w:val="18"/>
        </w:rPr>
        <w:t>Dlí Idirnáisiúnta.</w:t>
      </w:r>
    </w:p>
    <w:p w14:paraId="15689B52" w14:textId="77777777" w:rsidR="007F7691" w:rsidRPr="00202D4A" w:rsidRDefault="007F7691">
      <w:pPr>
        <w:pStyle w:val="BodyText"/>
        <w:rPr>
          <w:sz w:val="18"/>
          <w:szCs w:val="18"/>
        </w:rPr>
      </w:pPr>
    </w:p>
    <w:p w14:paraId="691B455F" w14:textId="77777777" w:rsidR="007F7691" w:rsidRPr="00202D4A" w:rsidRDefault="007F7691">
      <w:pPr>
        <w:pStyle w:val="BodyText"/>
        <w:rPr>
          <w:sz w:val="18"/>
          <w:szCs w:val="18"/>
        </w:rPr>
      </w:pPr>
    </w:p>
    <w:p w14:paraId="56412A46" w14:textId="77777777" w:rsidR="007F7691" w:rsidRPr="00202D4A" w:rsidRDefault="00953B18">
      <w:pPr>
        <w:pStyle w:val="Heading2"/>
        <w:ind w:left="1819"/>
        <w:rPr>
          <w:sz w:val="18"/>
          <w:szCs w:val="18"/>
        </w:rPr>
      </w:pPr>
      <w:bookmarkStart w:id="4" w:name="_TOC_250011"/>
      <w:bookmarkEnd w:id="4"/>
      <w:r w:rsidRPr="00202D4A">
        <w:rPr>
          <w:color w:val="242424"/>
          <w:sz w:val="18"/>
          <w:szCs w:val="18"/>
        </w:rPr>
        <w:t>1. CÚIGIÚ CHLÁR ATHCHÓIRITHE DLÍ</w:t>
      </w:r>
    </w:p>
    <w:p w14:paraId="1CFF9453" w14:textId="77777777" w:rsidR="007F7691" w:rsidRPr="00202D4A" w:rsidRDefault="00953B18">
      <w:pPr>
        <w:pStyle w:val="BodyText"/>
        <w:spacing w:before="4" w:line="237" w:lineRule="auto"/>
        <w:ind w:left="1814" w:right="1370" w:firstLine="2"/>
        <w:rPr>
          <w:sz w:val="18"/>
          <w:szCs w:val="18"/>
        </w:rPr>
      </w:pPr>
      <w:r w:rsidRPr="00202D4A">
        <w:rPr>
          <w:color w:val="242424"/>
          <w:sz w:val="18"/>
          <w:szCs w:val="18"/>
        </w:rPr>
        <w:t xml:space="preserve">De réir luaite thuas, tá achoimre ag an </w:t>
      </w:r>
      <w:r w:rsidRPr="00202D4A">
        <w:rPr>
          <w:i/>
          <w:iCs/>
          <w:color w:val="242424"/>
          <w:sz w:val="18"/>
          <w:szCs w:val="18"/>
        </w:rPr>
        <w:t xml:space="preserve">Tuarascáil ar an gCúigiú Chlár Athchóirithe Dlí (LRC 120-2019) </w:t>
      </w:r>
      <w:r w:rsidRPr="00202D4A">
        <w:rPr>
          <w:color w:val="242424"/>
          <w:sz w:val="18"/>
          <w:szCs w:val="18"/>
        </w:rPr>
        <w:t>le gach ceann de na 15 tionscadal sa Chlár, in éineacht le cur síos ar an bpróiseas comhairleoireachta agus na prionsabail treoraithe curtha i bhfeidhm ag an gCoimisiún i rogha na dtionscadal.</w:t>
      </w:r>
    </w:p>
    <w:p w14:paraId="13EA0647" w14:textId="77777777" w:rsidR="007F7691" w:rsidRPr="00202D4A" w:rsidRDefault="007F7691">
      <w:pPr>
        <w:pStyle w:val="BodyText"/>
        <w:spacing w:before="2"/>
        <w:rPr>
          <w:sz w:val="18"/>
          <w:szCs w:val="18"/>
        </w:rPr>
      </w:pPr>
    </w:p>
    <w:p w14:paraId="13FF8845" w14:textId="77777777" w:rsidR="007F7691" w:rsidRPr="00202D4A" w:rsidRDefault="00953B18">
      <w:pPr>
        <w:pStyle w:val="BodyText"/>
        <w:ind w:left="1812"/>
        <w:rPr>
          <w:sz w:val="18"/>
          <w:szCs w:val="18"/>
        </w:rPr>
      </w:pPr>
      <w:r w:rsidRPr="00202D4A">
        <w:rPr>
          <w:color w:val="242424"/>
          <w:sz w:val="18"/>
          <w:szCs w:val="18"/>
        </w:rPr>
        <w:t>Is iad an 15 tionscadal sa Chúigiú Chlár ná:</w:t>
      </w:r>
    </w:p>
    <w:p w14:paraId="4D1B7491" w14:textId="77777777" w:rsidR="007F7691" w:rsidRPr="00202D4A" w:rsidRDefault="00953B18">
      <w:pPr>
        <w:pStyle w:val="ListParagraph"/>
        <w:numPr>
          <w:ilvl w:val="0"/>
          <w:numId w:val="16"/>
        </w:numPr>
        <w:tabs>
          <w:tab w:val="left" w:pos="2075"/>
        </w:tabs>
        <w:spacing w:before="2" w:line="251" w:lineRule="exact"/>
        <w:ind w:hanging="258"/>
        <w:rPr>
          <w:sz w:val="18"/>
          <w:szCs w:val="18"/>
        </w:rPr>
      </w:pPr>
      <w:r w:rsidRPr="00202D4A">
        <w:rPr>
          <w:color w:val="242424"/>
          <w:sz w:val="18"/>
          <w:szCs w:val="18"/>
        </w:rPr>
        <w:t>Athchóiriú ar Chomhlachtaí Breithnithe Neamh-Chúirte agus Achomhairc ar Chúirteanna;</w:t>
      </w:r>
    </w:p>
    <w:p w14:paraId="3153ACAD" w14:textId="77777777" w:rsidR="007F7691" w:rsidRPr="00202D4A" w:rsidRDefault="00953B18">
      <w:pPr>
        <w:pStyle w:val="ListParagraph"/>
        <w:numPr>
          <w:ilvl w:val="0"/>
          <w:numId w:val="16"/>
        </w:numPr>
        <w:tabs>
          <w:tab w:val="left" w:pos="2078"/>
        </w:tabs>
        <w:spacing w:line="251" w:lineRule="exact"/>
        <w:ind w:left="2077" w:hanging="262"/>
        <w:rPr>
          <w:sz w:val="18"/>
          <w:szCs w:val="18"/>
        </w:rPr>
      </w:pPr>
      <w:r w:rsidRPr="00202D4A">
        <w:rPr>
          <w:color w:val="242424"/>
          <w:sz w:val="18"/>
          <w:szCs w:val="18"/>
        </w:rPr>
        <w:t>Creat Rialála um Chosaint Daoine Fásta;</w:t>
      </w:r>
    </w:p>
    <w:p w14:paraId="7214460E" w14:textId="77777777" w:rsidR="007F7691" w:rsidRPr="00202D4A" w:rsidRDefault="00953B18">
      <w:pPr>
        <w:pStyle w:val="ListParagraph"/>
        <w:numPr>
          <w:ilvl w:val="0"/>
          <w:numId w:val="16"/>
        </w:numPr>
        <w:tabs>
          <w:tab w:val="left" w:pos="2075"/>
        </w:tabs>
        <w:spacing w:before="2" w:line="251" w:lineRule="exact"/>
        <w:ind w:hanging="258"/>
        <w:rPr>
          <w:sz w:val="18"/>
          <w:szCs w:val="18"/>
        </w:rPr>
      </w:pPr>
      <w:r w:rsidRPr="00202D4A">
        <w:rPr>
          <w:color w:val="242424"/>
          <w:sz w:val="18"/>
          <w:szCs w:val="18"/>
        </w:rPr>
        <w:t>Príobháideacht agus Teicneolaíocht sa Ré Digiteach;</w:t>
      </w:r>
    </w:p>
    <w:p w14:paraId="0ED085CB" w14:textId="77777777" w:rsidR="007F7691" w:rsidRPr="00202D4A" w:rsidRDefault="00953B18">
      <w:pPr>
        <w:pStyle w:val="ListParagraph"/>
        <w:numPr>
          <w:ilvl w:val="0"/>
          <w:numId w:val="16"/>
        </w:numPr>
        <w:tabs>
          <w:tab w:val="left" w:pos="2077"/>
        </w:tabs>
        <w:spacing w:line="251" w:lineRule="exact"/>
        <w:ind w:left="2076" w:hanging="258"/>
        <w:rPr>
          <w:sz w:val="18"/>
          <w:szCs w:val="18"/>
        </w:rPr>
      </w:pPr>
      <w:r w:rsidRPr="00202D4A">
        <w:rPr>
          <w:color w:val="242424"/>
          <w:sz w:val="18"/>
          <w:szCs w:val="18"/>
        </w:rPr>
        <w:t>Pianbhreith Struchtúrtha;</w:t>
      </w:r>
    </w:p>
    <w:p w14:paraId="70A97637" w14:textId="77777777" w:rsidR="007F7691" w:rsidRPr="00202D4A" w:rsidRDefault="00953B18">
      <w:pPr>
        <w:pStyle w:val="ListParagraph"/>
        <w:numPr>
          <w:ilvl w:val="0"/>
          <w:numId w:val="16"/>
        </w:numPr>
        <w:tabs>
          <w:tab w:val="left" w:pos="2079"/>
        </w:tabs>
        <w:spacing w:before="2" w:line="251" w:lineRule="exact"/>
        <w:ind w:left="2078" w:hanging="262"/>
        <w:rPr>
          <w:sz w:val="18"/>
          <w:szCs w:val="18"/>
        </w:rPr>
      </w:pPr>
      <w:r w:rsidRPr="00202D4A">
        <w:rPr>
          <w:color w:val="242424"/>
          <w:sz w:val="18"/>
          <w:szCs w:val="18"/>
        </w:rPr>
        <w:t>Athbhreithniú agus Comhdhlúthú an Dlí ar Chionta Gnéis;</w:t>
      </w:r>
    </w:p>
    <w:p w14:paraId="30290209" w14:textId="77777777" w:rsidR="007F7691" w:rsidRPr="00202D4A" w:rsidRDefault="00953B18">
      <w:pPr>
        <w:pStyle w:val="ListParagraph"/>
        <w:numPr>
          <w:ilvl w:val="0"/>
          <w:numId w:val="16"/>
        </w:numPr>
        <w:tabs>
          <w:tab w:val="left" w:pos="2080"/>
        </w:tabs>
        <w:spacing w:line="251" w:lineRule="exact"/>
        <w:ind w:left="2079" w:hanging="262"/>
        <w:rPr>
          <w:sz w:val="18"/>
          <w:szCs w:val="18"/>
        </w:rPr>
      </w:pPr>
      <w:r w:rsidRPr="00202D4A">
        <w:rPr>
          <w:color w:val="242424"/>
          <w:sz w:val="18"/>
          <w:szCs w:val="18"/>
        </w:rPr>
        <w:t>Mionnú Éithigh;</w:t>
      </w:r>
    </w:p>
    <w:p w14:paraId="303FD608" w14:textId="77777777" w:rsidR="007F7691" w:rsidRPr="00202D4A" w:rsidRDefault="00953B18">
      <w:pPr>
        <w:pStyle w:val="ListParagraph"/>
        <w:numPr>
          <w:ilvl w:val="0"/>
          <w:numId w:val="16"/>
        </w:numPr>
        <w:tabs>
          <w:tab w:val="left" w:pos="2076"/>
        </w:tabs>
        <w:spacing w:before="1" w:line="251" w:lineRule="exact"/>
        <w:ind w:left="2075" w:hanging="265"/>
        <w:rPr>
          <w:sz w:val="18"/>
          <w:szCs w:val="18"/>
        </w:rPr>
      </w:pPr>
      <w:r w:rsidRPr="00202D4A">
        <w:rPr>
          <w:color w:val="242424"/>
          <w:sz w:val="18"/>
          <w:szCs w:val="18"/>
        </w:rPr>
        <w:t>Cúiteamh d’Íospartaigh Coiriúla;</w:t>
      </w:r>
    </w:p>
    <w:p w14:paraId="1C02C4AE" w14:textId="77777777" w:rsidR="007F7691" w:rsidRPr="00202D4A" w:rsidRDefault="00953B18">
      <w:pPr>
        <w:pStyle w:val="ListParagraph"/>
        <w:numPr>
          <w:ilvl w:val="0"/>
          <w:numId w:val="16"/>
        </w:numPr>
        <w:tabs>
          <w:tab w:val="left" w:pos="2075"/>
        </w:tabs>
        <w:spacing w:line="251" w:lineRule="exact"/>
        <w:ind w:hanging="262"/>
        <w:rPr>
          <w:sz w:val="18"/>
          <w:szCs w:val="18"/>
        </w:rPr>
      </w:pPr>
      <w:r w:rsidRPr="00202D4A">
        <w:rPr>
          <w:color w:val="242424"/>
          <w:sz w:val="18"/>
          <w:szCs w:val="18"/>
        </w:rPr>
        <w:t>Rialachán ar Choinneáil leis na Gardaí;</w:t>
      </w:r>
    </w:p>
    <w:p w14:paraId="313FFD89" w14:textId="77777777" w:rsidR="007F7691" w:rsidRPr="00202D4A" w:rsidRDefault="00953B18">
      <w:pPr>
        <w:pStyle w:val="ListParagraph"/>
        <w:numPr>
          <w:ilvl w:val="0"/>
          <w:numId w:val="16"/>
        </w:numPr>
        <w:tabs>
          <w:tab w:val="left" w:pos="2076"/>
        </w:tabs>
        <w:spacing w:before="2" w:line="251" w:lineRule="exact"/>
        <w:ind w:left="2075" w:hanging="263"/>
        <w:rPr>
          <w:sz w:val="18"/>
          <w:szCs w:val="18"/>
        </w:rPr>
      </w:pPr>
      <w:r w:rsidRPr="00202D4A">
        <w:rPr>
          <w:color w:val="242424"/>
          <w:sz w:val="18"/>
          <w:szCs w:val="18"/>
        </w:rPr>
        <w:t>Uasteorannú ar Dhamáistí i nDlíthíocht Ghortuithe Pearsanta;</w:t>
      </w:r>
    </w:p>
    <w:p w14:paraId="7EEE3EB1" w14:textId="77777777" w:rsidR="007F7691" w:rsidRPr="00202D4A" w:rsidRDefault="00953B18">
      <w:pPr>
        <w:pStyle w:val="ListParagraph"/>
        <w:numPr>
          <w:ilvl w:val="0"/>
          <w:numId w:val="16"/>
        </w:numPr>
        <w:tabs>
          <w:tab w:val="left" w:pos="2205"/>
        </w:tabs>
        <w:spacing w:line="250" w:lineRule="exact"/>
        <w:ind w:left="2204" w:hanging="393"/>
        <w:rPr>
          <w:sz w:val="18"/>
          <w:szCs w:val="18"/>
        </w:rPr>
      </w:pPr>
      <w:r w:rsidRPr="00202D4A">
        <w:rPr>
          <w:color w:val="242424"/>
          <w:sz w:val="18"/>
          <w:szCs w:val="18"/>
        </w:rPr>
        <w:t>Orduithe Costais Cosanta;</w:t>
      </w:r>
    </w:p>
    <w:p w14:paraId="14E808E9" w14:textId="77777777" w:rsidR="007F7691" w:rsidRPr="00202D4A" w:rsidRDefault="00953B18">
      <w:pPr>
        <w:pStyle w:val="ListParagraph"/>
        <w:numPr>
          <w:ilvl w:val="0"/>
          <w:numId w:val="16"/>
        </w:numPr>
        <w:tabs>
          <w:tab w:val="left" w:pos="2206"/>
        </w:tabs>
        <w:spacing w:line="251" w:lineRule="exact"/>
        <w:ind w:left="2205" w:hanging="394"/>
        <w:rPr>
          <w:sz w:val="18"/>
          <w:szCs w:val="18"/>
        </w:rPr>
      </w:pPr>
      <w:r w:rsidRPr="00202D4A">
        <w:rPr>
          <w:color w:val="242424"/>
          <w:sz w:val="18"/>
          <w:szCs w:val="18"/>
        </w:rPr>
        <w:t>Dliteanas na nÓstán agus Gnólachtaí Gaolmhara;</w:t>
      </w:r>
    </w:p>
    <w:p w14:paraId="24AA88D2" w14:textId="77777777" w:rsidR="007F7691" w:rsidRPr="00202D4A" w:rsidRDefault="00953B18">
      <w:pPr>
        <w:pStyle w:val="ListParagraph"/>
        <w:numPr>
          <w:ilvl w:val="0"/>
          <w:numId w:val="16"/>
        </w:numPr>
        <w:tabs>
          <w:tab w:val="left" w:pos="2206"/>
        </w:tabs>
        <w:spacing w:before="2" w:line="251" w:lineRule="exact"/>
        <w:ind w:left="2205" w:hanging="394"/>
        <w:rPr>
          <w:sz w:val="18"/>
          <w:szCs w:val="18"/>
        </w:rPr>
      </w:pPr>
      <w:r w:rsidRPr="00202D4A">
        <w:rPr>
          <w:color w:val="242424"/>
          <w:sz w:val="18"/>
          <w:szCs w:val="18"/>
        </w:rPr>
        <w:t>Dliteanas le Comhlachais Neamhchorpraithe;</w:t>
      </w:r>
    </w:p>
    <w:p w14:paraId="3D4FA047" w14:textId="77777777" w:rsidR="007F7691" w:rsidRPr="00202D4A" w:rsidRDefault="00953B18">
      <w:pPr>
        <w:pStyle w:val="ListParagraph"/>
        <w:numPr>
          <w:ilvl w:val="0"/>
          <w:numId w:val="16"/>
        </w:numPr>
        <w:tabs>
          <w:tab w:val="left" w:pos="2208"/>
        </w:tabs>
        <w:spacing w:line="251" w:lineRule="exact"/>
        <w:ind w:left="2207" w:hanging="396"/>
        <w:rPr>
          <w:sz w:val="18"/>
          <w:szCs w:val="18"/>
        </w:rPr>
      </w:pPr>
      <w:r w:rsidRPr="00202D4A">
        <w:rPr>
          <w:color w:val="242424"/>
          <w:sz w:val="18"/>
          <w:szCs w:val="18"/>
        </w:rPr>
        <w:t>Gnéithe Dhlí Fianaise;</w:t>
      </w:r>
    </w:p>
    <w:p w14:paraId="32C4A247" w14:textId="77777777" w:rsidR="007F7691" w:rsidRPr="00202D4A" w:rsidRDefault="00953B18">
      <w:pPr>
        <w:pStyle w:val="ListParagraph"/>
        <w:numPr>
          <w:ilvl w:val="0"/>
          <w:numId w:val="16"/>
        </w:numPr>
        <w:tabs>
          <w:tab w:val="left" w:pos="2208"/>
        </w:tabs>
        <w:spacing w:before="2" w:line="251" w:lineRule="exact"/>
        <w:ind w:left="2207" w:hanging="396"/>
        <w:rPr>
          <w:sz w:val="18"/>
          <w:szCs w:val="18"/>
        </w:rPr>
      </w:pPr>
      <w:r w:rsidRPr="00202D4A">
        <w:rPr>
          <w:color w:val="242424"/>
          <w:sz w:val="18"/>
          <w:szCs w:val="18"/>
        </w:rPr>
        <w:t>Gnéithe Dhlí Teaghlaigh;</w:t>
      </w:r>
    </w:p>
    <w:p w14:paraId="3C925981" w14:textId="77777777" w:rsidR="007F7691" w:rsidRPr="00202D4A" w:rsidRDefault="00953B18">
      <w:pPr>
        <w:pStyle w:val="ListParagraph"/>
        <w:numPr>
          <w:ilvl w:val="0"/>
          <w:numId w:val="16"/>
        </w:numPr>
        <w:tabs>
          <w:tab w:val="left" w:pos="2213"/>
        </w:tabs>
        <w:spacing w:line="251" w:lineRule="exact"/>
        <w:ind w:left="2212" w:hanging="401"/>
        <w:rPr>
          <w:sz w:val="18"/>
          <w:szCs w:val="18"/>
        </w:rPr>
      </w:pPr>
      <w:r w:rsidRPr="00202D4A">
        <w:rPr>
          <w:color w:val="242424"/>
          <w:sz w:val="18"/>
          <w:szCs w:val="18"/>
        </w:rPr>
        <w:t>Gnéithe Dhlí Talún agus Tíolactha.</w:t>
      </w:r>
    </w:p>
    <w:p w14:paraId="5580904A" w14:textId="77777777" w:rsidR="007F7691" w:rsidRPr="00202D4A" w:rsidRDefault="007F7691">
      <w:pPr>
        <w:pStyle w:val="BodyText"/>
        <w:spacing w:before="9"/>
        <w:rPr>
          <w:sz w:val="18"/>
          <w:szCs w:val="18"/>
        </w:rPr>
      </w:pPr>
    </w:p>
    <w:p w14:paraId="402C4C56" w14:textId="77777777" w:rsidR="007F7691" w:rsidRPr="00202D4A" w:rsidRDefault="00953B18">
      <w:pPr>
        <w:pStyle w:val="BodyText"/>
        <w:spacing w:before="1"/>
        <w:ind w:left="1812"/>
        <w:rPr>
          <w:sz w:val="18"/>
          <w:szCs w:val="18"/>
        </w:rPr>
      </w:pPr>
      <w:r w:rsidRPr="00202D4A">
        <w:rPr>
          <w:color w:val="242424"/>
          <w:sz w:val="18"/>
          <w:szCs w:val="18"/>
        </w:rPr>
        <w:t>Thosaigh an Coimisiún obair ar go leor de na tionscadail sin le linn 2019.</w:t>
      </w:r>
    </w:p>
    <w:p w14:paraId="7E7956D4" w14:textId="77777777" w:rsidR="007F7691" w:rsidRPr="00202D4A" w:rsidRDefault="007F7691">
      <w:pPr>
        <w:pStyle w:val="BodyText"/>
        <w:spacing w:before="1"/>
        <w:rPr>
          <w:sz w:val="18"/>
          <w:szCs w:val="18"/>
        </w:rPr>
      </w:pPr>
    </w:p>
    <w:p w14:paraId="1005102F" w14:textId="77777777" w:rsidR="007F7691" w:rsidRPr="00202D4A" w:rsidRDefault="00953B18">
      <w:pPr>
        <w:pStyle w:val="Heading2"/>
        <w:numPr>
          <w:ilvl w:val="0"/>
          <w:numId w:val="15"/>
        </w:numPr>
        <w:tabs>
          <w:tab w:val="left" w:pos="2173"/>
        </w:tabs>
        <w:spacing w:line="500" w:lineRule="atLeast"/>
        <w:ind w:right="3230" w:firstLine="0"/>
        <w:rPr>
          <w:color w:val="242424"/>
          <w:sz w:val="18"/>
          <w:szCs w:val="18"/>
        </w:rPr>
      </w:pPr>
      <w:r w:rsidRPr="00202D4A">
        <w:rPr>
          <w:color w:val="242424"/>
          <w:sz w:val="18"/>
          <w:szCs w:val="18"/>
        </w:rPr>
        <w:t>CÚIRTEANNA, DLÍ POIBLÍ AGUS FORFHEIDHMIÚ RIALÁLA 2.(a) Creat Rialála um Chosaint Daoine Fásta</w:t>
      </w:r>
    </w:p>
    <w:p w14:paraId="2D4A96A5" w14:textId="77777777" w:rsidR="007F7691" w:rsidRPr="00202D4A" w:rsidRDefault="00953B18">
      <w:pPr>
        <w:pStyle w:val="BodyText"/>
        <w:spacing w:before="4" w:line="237" w:lineRule="auto"/>
        <w:ind w:left="1812" w:right="1282"/>
        <w:rPr>
          <w:sz w:val="18"/>
          <w:szCs w:val="18"/>
        </w:rPr>
      </w:pPr>
      <w:r w:rsidRPr="00202D4A">
        <w:rPr>
          <w:color w:val="242424"/>
          <w:sz w:val="18"/>
          <w:szCs w:val="18"/>
        </w:rPr>
        <w:t xml:space="preserve">Chríochnaigh an Coimisiún obair i mí na Nollag 2019 ar a </w:t>
      </w:r>
      <w:r w:rsidRPr="00202D4A">
        <w:rPr>
          <w:i/>
          <w:iCs/>
          <w:color w:val="242424"/>
          <w:sz w:val="18"/>
          <w:szCs w:val="18"/>
        </w:rPr>
        <w:t xml:space="preserve">Pháipéar Buncheisteanna ar Chreat Rialála um Chosaint Daoine Fásta (LRC IP 18-2019), </w:t>
      </w:r>
      <w:r w:rsidRPr="00202D4A">
        <w:rPr>
          <w:color w:val="242424"/>
          <w:sz w:val="18"/>
          <w:szCs w:val="18"/>
        </w:rPr>
        <w:t xml:space="preserve">foilsithe in Eanáir 2020, agus tá sé ag obair ar thionscadal atá mar chuid de </w:t>
      </w:r>
      <w:r w:rsidRPr="00202D4A">
        <w:rPr>
          <w:i/>
          <w:iCs/>
          <w:color w:val="242424"/>
          <w:sz w:val="18"/>
          <w:szCs w:val="18"/>
        </w:rPr>
        <w:t xml:space="preserve">Chúigiú Chlár Athchóirithe Dlí </w:t>
      </w:r>
      <w:r w:rsidRPr="00202D4A">
        <w:rPr>
          <w:color w:val="242424"/>
          <w:sz w:val="18"/>
          <w:szCs w:val="18"/>
        </w:rPr>
        <w:t>an Choimisiúin (Tionscadal 2). Luann an Páipéar Buncheisteanna go bhfuil comhaontú forleathan maidir leis an gá chun creat reachtúil a dhéanamh um chosaint daoine fásta, a rachfadh i ngleic le rioscaí mí-úsáide fisicigh, síceolaíoch agus airgeadais. Dá bhrí sin, breathnaíonn an Páipéar Buncheisteanna ar an gcruth ar féidir teacht ar an gcreart rialála sin, ag tógáil ar shocrúcháin reatha agus polasaí comhuaineach agus forbairtí reachtaíochta. Léiríonn an Páipéar gur chóir do phríomh-eilimintí chreata rialála um chosaint daoine fásta:</w:t>
      </w:r>
    </w:p>
    <w:p w14:paraId="2181FAEE" w14:textId="77777777" w:rsidR="007F7691" w:rsidRPr="00202D4A" w:rsidRDefault="007F7691">
      <w:pPr>
        <w:spacing w:line="237" w:lineRule="auto"/>
        <w:rPr>
          <w:sz w:val="18"/>
          <w:szCs w:val="18"/>
        </w:rPr>
        <w:sectPr w:rsidR="007F7691" w:rsidRPr="00202D4A">
          <w:pgSz w:w="11900" w:h="16820"/>
          <w:pgMar w:top="1420" w:right="0" w:bottom="1260" w:left="0" w:header="0" w:footer="1009" w:gutter="0"/>
          <w:cols w:space="720"/>
        </w:sectPr>
      </w:pPr>
    </w:p>
    <w:p w14:paraId="12843EC7" w14:textId="77777777" w:rsidR="007F7691" w:rsidRPr="00202D4A" w:rsidRDefault="00953B18">
      <w:pPr>
        <w:pStyle w:val="ListParagraph"/>
        <w:numPr>
          <w:ilvl w:val="1"/>
          <w:numId w:val="15"/>
        </w:numPr>
        <w:tabs>
          <w:tab w:val="left" w:pos="2533"/>
          <w:tab w:val="left" w:pos="2534"/>
        </w:tabs>
        <w:spacing w:before="85" w:line="237" w:lineRule="auto"/>
        <w:ind w:right="1460"/>
        <w:rPr>
          <w:sz w:val="18"/>
          <w:szCs w:val="18"/>
        </w:rPr>
      </w:pPr>
      <w:r w:rsidRPr="00202D4A">
        <w:rPr>
          <w:color w:val="242424"/>
          <w:sz w:val="18"/>
          <w:szCs w:val="18"/>
        </w:rPr>
        <w:lastRenderedPageBreak/>
        <w:t>A bheith bunaithe ar chearta, ag cinntiú cothromaíochta chuí idir cumhachtú agus cosaint;</w:t>
      </w:r>
    </w:p>
    <w:p w14:paraId="76690240" w14:textId="77777777" w:rsidR="007F7691" w:rsidRPr="00202D4A" w:rsidRDefault="00953B18">
      <w:pPr>
        <w:pStyle w:val="ListParagraph"/>
        <w:numPr>
          <w:ilvl w:val="1"/>
          <w:numId w:val="15"/>
        </w:numPr>
        <w:tabs>
          <w:tab w:val="left" w:pos="2533"/>
          <w:tab w:val="left" w:pos="2534"/>
        </w:tabs>
        <w:spacing w:before="18" w:line="237" w:lineRule="auto"/>
        <w:ind w:right="1760"/>
        <w:rPr>
          <w:sz w:val="18"/>
          <w:szCs w:val="18"/>
        </w:rPr>
      </w:pPr>
      <w:r w:rsidRPr="00202D4A">
        <w:rPr>
          <w:color w:val="242424"/>
          <w:sz w:val="18"/>
          <w:szCs w:val="18"/>
        </w:rPr>
        <w:t>A bheith dírithe ar chosc, agus cosaint in aghaidh gach cineál mí-úsáide, lena n-áirítear fisiceach, síceolaíoch agus airgeadais; agus</w:t>
      </w:r>
    </w:p>
    <w:p w14:paraId="358846AA" w14:textId="77777777" w:rsidR="007F7691" w:rsidRPr="00202D4A" w:rsidRDefault="00953B18">
      <w:pPr>
        <w:pStyle w:val="ListParagraph"/>
        <w:numPr>
          <w:ilvl w:val="1"/>
          <w:numId w:val="15"/>
        </w:numPr>
        <w:tabs>
          <w:tab w:val="left" w:pos="2535"/>
          <w:tab w:val="left" w:pos="2536"/>
        </w:tabs>
        <w:spacing w:before="23" w:line="237" w:lineRule="auto"/>
        <w:ind w:right="2248"/>
        <w:rPr>
          <w:sz w:val="18"/>
          <w:szCs w:val="18"/>
        </w:rPr>
      </w:pPr>
      <w:r w:rsidRPr="00202D4A">
        <w:rPr>
          <w:color w:val="242424"/>
          <w:sz w:val="18"/>
          <w:szCs w:val="18"/>
        </w:rPr>
        <w:t>Cultúr ardchaighdeáin iompair a chur chun cinn, a mhaoirsiú agus a fhorfheidhmiú go gníomhach.</w:t>
      </w:r>
    </w:p>
    <w:p w14:paraId="480BB383" w14:textId="77777777" w:rsidR="007F7691" w:rsidRPr="00202D4A" w:rsidRDefault="00953B18">
      <w:pPr>
        <w:pStyle w:val="BodyText"/>
        <w:spacing w:line="242" w:lineRule="auto"/>
        <w:ind w:left="1813" w:right="1423" w:hanging="2"/>
        <w:rPr>
          <w:sz w:val="18"/>
          <w:szCs w:val="18"/>
        </w:rPr>
      </w:pPr>
      <w:r w:rsidRPr="00202D4A">
        <w:rPr>
          <w:color w:val="242424"/>
          <w:sz w:val="18"/>
          <w:szCs w:val="18"/>
        </w:rPr>
        <w:t>Ansin rinne an Páipéar Buncheisteanna dearcthaí a lorg ón bpobal ar 11 príomh-cheisteanna a d’eascraigh sa tionscadal sin. Beidh an Coimisiún ag idirghníomhú le comhairlithe ar an tionscadal seo le aidhm chun Tuarascáil a fhoilsiú in 2021.</w:t>
      </w:r>
    </w:p>
    <w:p w14:paraId="03F27492" w14:textId="77777777" w:rsidR="007F7691" w:rsidRPr="00202D4A" w:rsidRDefault="007F7691">
      <w:pPr>
        <w:pStyle w:val="BodyText"/>
        <w:spacing w:before="2"/>
        <w:rPr>
          <w:sz w:val="18"/>
          <w:szCs w:val="18"/>
        </w:rPr>
      </w:pPr>
    </w:p>
    <w:p w14:paraId="076EBF90" w14:textId="77777777" w:rsidR="007F7691" w:rsidRPr="00202D4A" w:rsidRDefault="00953B18">
      <w:pPr>
        <w:pStyle w:val="Heading2"/>
        <w:ind w:left="1811"/>
        <w:rPr>
          <w:sz w:val="18"/>
          <w:szCs w:val="18"/>
        </w:rPr>
      </w:pPr>
      <w:r w:rsidRPr="00202D4A">
        <w:rPr>
          <w:color w:val="242424"/>
          <w:sz w:val="18"/>
          <w:szCs w:val="18"/>
        </w:rPr>
        <w:t>2.(B) Athchóiriú ar Chomhlachtaí Breithnithe Neamh-Chúirte agus Achomhairc ar Chúirteanna</w:t>
      </w:r>
    </w:p>
    <w:p w14:paraId="3EB7A578" w14:textId="77777777" w:rsidR="007F7691" w:rsidRPr="00202D4A" w:rsidRDefault="00953B18">
      <w:pPr>
        <w:pStyle w:val="BodyText"/>
        <w:spacing w:before="2"/>
        <w:ind w:left="1807" w:right="1371" w:firstLine="3"/>
        <w:rPr>
          <w:sz w:val="18"/>
          <w:szCs w:val="18"/>
        </w:rPr>
      </w:pPr>
      <w:r w:rsidRPr="00202D4A">
        <w:rPr>
          <w:color w:val="242424"/>
          <w:sz w:val="18"/>
          <w:szCs w:val="18"/>
        </w:rPr>
        <w:t>In 2019, thosaigh an Coimisiún obair ar Thionscadal 1 sa Chúigiú Chlár Athchóirithe Dlí, a bhaineann le measúnú ar an gcaidreamh idir comhlachtaí breithniúcháin agus na cúirteanna. Ar nós le go leor dlínsí, tá sraith comhlachtaí gar-bhreithiúnach mór go leor in Éirinn, de ghnáth de réir reachtaíochta, chun ceisteanna agus díospóidí a bhreithniú i réimsí áirithe. Áirítear leo sin An Bord Pleanála, Binse Achomhairc um Chosaint Idirnáisiúnta, Bord Tionóntachtaí Tithíochta agus Oifig Achomhairc Leasa Sóisialta. Ní féidir flúirse na gcomhlachtaí breithniúcháin sin sa staid riaracháin nua-aoiseach, ach d’fhás siad thar go leor deich blianta ar bhonn cás-ar-chás, gan aon chur chuige caighdeánach d’ábhair nós imeachta nó a gcaidreamh leis na cúirteanna, lena n-áirítear trí mheán achomhairc nó athbhreithnithe.</w:t>
      </w:r>
    </w:p>
    <w:p w14:paraId="2653C23D" w14:textId="77777777" w:rsidR="007F7691" w:rsidRPr="00202D4A" w:rsidRDefault="007F7691">
      <w:pPr>
        <w:pStyle w:val="BodyText"/>
        <w:rPr>
          <w:sz w:val="18"/>
          <w:szCs w:val="18"/>
        </w:rPr>
      </w:pPr>
    </w:p>
    <w:p w14:paraId="764F693C" w14:textId="77777777" w:rsidR="007F7691" w:rsidRPr="00202D4A" w:rsidRDefault="00953B18">
      <w:pPr>
        <w:pStyle w:val="BodyText"/>
        <w:ind w:left="1807" w:right="1299" w:firstLine="4"/>
        <w:rPr>
          <w:sz w:val="18"/>
          <w:szCs w:val="18"/>
        </w:rPr>
      </w:pPr>
      <w:r w:rsidRPr="00202D4A">
        <w:rPr>
          <w:color w:val="242424"/>
          <w:sz w:val="18"/>
          <w:szCs w:val="18"/>
        </w:rPr>
        <w:t xml:space="preserve">Luaigh an Coimisiún ina </w:t>
      </w:r>
      <w:r w:rsidRPr="00202D4A">
        <w:rPr>
          <w:i/>
          <w:iCs/>
          <w:color w:val="242424"/>
          <w:sz w:val="18"/>
          <w:szCs w:val="18"/>
        </w:rPr>
        <w:t xml:space="preserve">Thuarascáil ar Ghnéithe Comhdhlúthaithe agus Athchóirithe ar Dhlí Fianaise </w:t>
      </w:r>
      <w:r w:rsidRPr="00202D4A">
        <w:rPr>
          <w:color w:val="242424"/>
          <w:sz w:val="18"/>
          <w:szCs w:val="18"/>
        </w:rPr>
        <w:t>na nósanna imeachta agus rialacha difriúla fianaise i measc comhlachtaí gar-bhreithniúnach. Chuir go leor aighneachtaí faighte le linn an phróisis comhairleoireachta i gcomhair an Chúigiú Chláir seo in iúil dúinn an iolracht mhór bealaí achomhairc ó na comhlachtaí sin, agus an mearbhall a chruthaíonn sé sin. D’fhéadfaí measúnú a thabhairt ar cheisteanna a bhaineann le ábhair gaolmhara, amhail caighdeán fianaise le cur i bhfeidhm, agus rochtain ar ionadaíocht dhlíthiúil.</w:t>
      </w:r>
    </w:p>
    <w:p w14:paraId="5F852326" w14:textId="77777777" w:rsidR="007F7691" w:rsidRPr="00202D4A" w:rsidRDefault="007F7691">
      <w:pPr>
        <w:pStyle w:val="BodyText"/>
        <w:spacing w:before="6"/>
        <w:rPr>
          <w:sz w:val="18"/>
          <w:szCs w:val="18"/>
        </w:rPr>
      </w:pPr>
    </w:p>
    <w:p w14:paraId="11A2487E" w14:textId="77777777" w:rsidR="007F7691" w:rsidRPr="00202D4A" w:rsidRDefault="00953B18">
      <w:pPr>
        <w:pStyle w:val="BodyText"/>
        <w:ind w:left="1807" w:right="1393" w:hanging="1"/>
        <w:rPr>
          <w:sz w:val="18"/>
          <w:szCs w:val="18"/>
        </w:rPr>
      </w:pPr>
      <w:r w:rsidRPr="00202D4A">
        <w:rPr>
          <w:color w:val="242424"/>
          <w:sz w:val="18"/>
          <w:szCs w:val="18"/>
        </w:rPr>
        <w:t xml:space="preserve">Dá bhrí sin, tabharfaidh an tionscadal seo measúnú ar an gcás ar son córais athchóirithe, lena n-áirítear an cur chuige d’ábhair fianaise agus simpliú ar na bealaí achomhairc do na cúirteanna ó na comhlachtaí sin. Tugann an Coimisiún faoi deara go raibh athchóirithe suntasacha achtaithe san UK in </w:t>
      </w:r>
      <w:r w:rsidRPr="00202D4A">
        <w:rPr>
          <w:i/>
          <w:iCs/>
          <w:color w:val="242424"/>
          <w:sz w:val="18"/>
          <w:szCs w:val="18"/>
        </w:rPr>
        <w:t>Acht na mBinse, Cúirteanna agus Forfheidhmithe 2007.</w:t>
      </w:r>
      <w:r w:rsidRPr="00202D4A">
        <w:rPr>
          <w:i/>
          <w:color w:val="242424"/>
          <w:sz w:val="18"/>
          <w:szCs w:val="18"/>
        </w:rPr>
        <w:t xml:space="preserve"> </w:t>
      </w:r>
      <w:r w:rsidRPr="00202D4A">
        <w:rPr>
          <w:color w:val="242424"/>
          <w:sz w:val="18"/>
          <w:szCs w:val="18"/>
        </w:rPr>
        <w:t>Leagann an tAcht 2007 amach bunús singil d’achomhairc ó chomhlachtaí gar-bhreithiúnacha laistigh a scóipe, agus déanfaidh an tionscadal measúnú ar cé chomh fada a mbeidh sé sin ina shamhail athchóirithe úsáideach don dlínse sin. Tá an Coimisiún feasach gur féidir ceisteanna bunreachtúla eascrú ó ghnéithe eile an athchóirithe in Acht 2007 UK, go háirithe comhdhlúthú go leor comhlachtaí i struchtúr binse amháin le cumhachtaí agus nósanna imeachta aonfhoirmeacha, in Éirinn faoi réir Airteagail 34 agus 37. Tabharfaidh an Coimisiún aird ar na ceisteanna tábhachtacha sin le linn forbartha a thionscadail, agus déanfaidh sé athbhreithniú freisin ar athchóirithe ábhartha i ndlínsí eile lasmuigh de UK.</w:t>
      </w:r>
    </w:p>
    <w:p w14:paraId="19C3BB87" w14:textId="77777777" w:rsidR="007F7691" w:rsidRPr="00202D4A" w:rsidRDefault="007F7691">
      <w:pPr>
        <w:pStyle w:val="BodyText"/>
        <w:rPr>
          <w:sz w:val="18"/>
          <w:szCs w:val="18"/>
        </w:rPr>
      </w:pPr>
    </w:p>
    <w:p w14:paraId="04FDF4E6" w14:textId="77777777" w:rsidR="007F7691" w:rsidRPr="00202D4A" w:rsidRDefault="007F7691">
      <w:pPr>
        <w:pStyle w:val="BodyText"/>
        <w:rPr>
          <w:sz w:val="18"/>
          <w:szCs w:val="18"/>
        </w:rPr>
      </w:pPr>
    </w:p>
    <w:p w14:paraId="1DA8E0A4" w14:textId="77777777" w:rsidR="007F7691" w:rsidRPr="00202D4A" w:rsidRDefault="00953B18">
      <w:pPr>
        <w:pStyle w:val="Heading2"/>
        <w:numPr>
          <w:ilvl w:val="0"/>
          <w:numId w:val="15"/>
        </w:numPr>
        <w:tabs>
          <w:tab w:val="left" w:pos="2171"/>
        </w:tabs>
        <w:spacing w:before="194"/>
        <w:ind w:left="2170" w:hanging="358"/>
        <w:rPr>
          <w:color w:val="242424"/>
          <w:sz w:val="18"/>
          <w:szCs w:val="18"/>
        </w:rPr>
      </w:pPr>
      <w:bookmarkStart w:id="5" w:name="_TOC_250010"/>
      <w:r w:rsidRPr="00202D4A">
        <w:rPr>
          <w:sz w:val="18"/>
          <w:szCs w:val="18"/>
        </w:rPr>
        <w:t>DLÍ SAN AOIS</w:t>
      </w:r>
      <w:bookmarkEnd w:id="5"/>
      <w:r w:rsidRPr="00202D4A">
        <w:rPr>
          <w:sz w:val="18"/>
          <w:szCs w:val="18"/>
        </w:rPr>
        <w:t>DHIGITEACH</w:t>
      </w:r>
    </w:p>
    <w:p w14:paraId="72BEB92F" w14:textId="77777777" w:rsidR="007F7691" w:rsidRPr="00202D4A" w:rsidRDefault="007F7691">
      <w:pPr>
        <w:pStyle w:val="BodyText"/>
        <w:spacing w:before="10"/>
        <w:rPr>
          <w:b/>
          <w:sz w:val="18"/>
          <w:szCs w:val="18"/>
        </w:rPr>
      </w:pPr>
    </w:p>
    <w:p w14:paraId="19D33677" w14:textId="77777777" w:rsidR="007F7691" w:rsidRPr="00202D4A" w:rsidRDefault="00953B18">
      <w:pPr>
        <w:spacing w:line="251" w:lineRule="exact"/>
        <w:ind w:left="1813"/>
        <w:rPr>
          <w:b/>
          <w:sz w:val="18"/>
          <w:szCs w:val="18"/>
        </w:rPr>
      </w:pPr>
      <w:r w:rsidRPr="00202D4A">
        <w:rPr>
          <w:b/>
          <w:color w:val="242424"/>
          <w:sz w:val="18"/>
          <w:szCs w:val="18"/>
        </w:rPr>
        <w:t>3(A) Inrochtaineacht ar Reachtaíocht san Aois Dhigiteach</w:t>
      </w:r>
    </w:p>
    <w:p w14:paraId="56DD2668" w14:textId="77777777" w:rsidR="007F7691" w:rsidRPr="00202D4A" w:rsidRDefault="00953B18">
      <w:pPr>
        <w:spacing w:before="1" w:line="237" w:lineRule="auto"/>
        <w:ind w:left="1807" w:right="1557" w:firstLine="3"/>
        <w:rPr>
          <w:sz w:val="18"/>
          <w:szCs w:val="18"/>
        </w:rPr>
      </w:pPr>
      <w:r w:rsidRPr="00202D4A">
        <w:rPr>
          <w:color w:val="242424"/>
          <w:sz w:val="18"/>
          <w:szCs w:val="18"/>
        </w:rPr>
        <w:t xml:space="preserve">In 2019, chríochnaigh an Coimisiún an chuid is mó dá dhréacht ar Thuarascáil chun leanúint óna </w:t>
      </w:r>
      <w:r w:rsidRPr="00202D4A">
        <w:rPr>
          <w:i/>
          <w:color w:val="242424"/>
          <w:sz w:val="18"/>
          <w:szCs w:val="18"/>
        </w:rPr>
        <w:t xml:space="preserve">Pháipéar Buncheisteanna ar Inrochtaineacht, Comhdhlúthú agus Foilseachán Ar Líne an Rialacháin </w:t>
      </w:r>
      <w:r w:rsidRPr="00202D4A">
        <w:rPr>
          <w:color w:val="242424"/>
          <w:sz w:val="18"/>
          <w:szCs w:val="18"/>
        </w:rPr>
        <w:t>(LRC IP 11-2016) (4ú Chlár Athchóirithe Dlí, Tionscnamh 11). I ndiaidh comhairleoireachta ar a thionscadal réimse leathain sa chéad chuid de 2020, d’fhoilsigh an Coimisiún a Thuarascáil ar an tionscadal sin i Meán Fómhair 2020.</w:t>
      </w:r>
    </w:p>
    <w:p w14:paraId="7D173FF1" w14:textId="77777777" w:rsidR="007F7691" w:rsidRPr="00202D4A" w:rsidRDefault="007F7691">
      <w:pPr>
        <w:spacing w:line="237" w:lineRule="auto"/>
        <w:rPr>
          <w:sz w:val="18"/>
          <w:szCs w:val="18"/>
        </w:rPr>
        <w:sectPr w:rsidR="007F7691" w:rsidRPr="00202D4A">
          <w:pgSz w:w="11900" w:h="16820"/>
          <w:pgMar w:top="1340" w:right="0" w:bottom="1260" w:left="0" w:header="0" w:footer="1009" w:gutter="0"/>
          <w:cols w:space="720"/>
        </w:sectPr>
      </w:pPr>
    </w:p>
    <w:p w14:paraId="7FFCEA6C" w14:textId="77777777" w:rsidR="007F7691" w:rsidRPr="00202D4A" w:rsidRDefault="00953B18">
      <w:pPr>
        <w:pStyle w:val="Heading2"/>
        <w:spacing w:before="78"/>
        <w:ind w:left="1809"/>
        <w:rPr>
          <w:sz w:val="18"/>
          <w:szCs w:val="18"/>
        </w:rPr>
      </w:pPr>
      <w:r w:rsidRPr="00202D4A">
        <w:rPr>
          <w:color w:val="242424"/>
          <w:sz w:val="18"/>
          <w:szCs w:val="18"/>
        </w:rPr>
        <w:lastRenderedPageBreak/>
        <w:t>3.(B) Príobháideacht agus Teicneolaíocht sa Ré Digiteach;</w:t>
      </w:r>
    </w:p>
    <w:p w14:paraId="24BA2467" w14:textId="77777777" w:rsidR="007F7691" w:rsidRPr="00202D4A" w:rsidRDefault="00953B18">
      <w:pPr>
        <w:pStyle w:val="BodyText"/>
        <w:spacing w:before="1"/>
        <w:ind w:left="1804" w:right="1387" w:firstLine="3"/>
        <w:rPr>
          <w:sz w:val="18"/>
          <w:szCs w:val="18"/>
        </w:rPr>
      </w:pPr>
      <w:r w:rsidRPr="00202D4A">
        <w:rPr>
          <w:color w:val="242424"/>
          <w:sz w:val="18"/>
          <w:szCs w:val="18"/>
        </w:rPr>
        <w:t>Le linn Comhdháil Bhliantúil an Choimisiúin reachtáilte i Samhain 2019, bhí scóip leathan Tionscadail 3 sa Chúigiú Chlár Athchóirithe Dlí luaite. Baineann an tionscadal le gnéithe príobháideachta agus teicneolaíochta sa ré digiteach. I measc na n-eilimintí sa tionscal ar féidir measúnú a dhéanamh orthu: cén tionchar a bhí ag teicneolaíocht sa ré digiteach ar dhearcthaí traidisiúnta príobháideachta; agus an tionchar a d’imir teicneolaíocht ar dhlí nós imeachta nó substainteach, lena n-áirítear an tionchar ó fheithiclí neamhspleách ar dhlí tráchta náisiúnta agus dlí iompair idirnáisiúnta.</w:t>
      </w:r>
    </w:p>
    <w:p w14:paraId="14133DF1" w14:textId="77777777" w:rsidR="007F7691" w:rsidRPr="00202D4A" w:rsidRDefault="007F7691">
      <w:pPr>
        <w:pStyle w:val="BodyText"/>
        <w:rPr>
          <w:sz w:val="18"/>
          <w:szCs w:val="18"/>
        </w:rPr>
      </w:pPr>
    </w:p>
    <w:p w14:paraId="413BF4B5" w14:textId="77777777" w:rsidR="007F7691" w:rsidRPr="00202D4A" w:rsidRDefault="00953B18">
      <w:pPr>
        <w:pStyle w:val="Heading2"/>
        <w:ind w:left="1804"/>
        <w:rPr>
          <w:sz w:val="18"/>
          <w:szCs w:val="18"/>
        </w:rPr>
      </w:pPr>
      <w:r w:rsidRPr="00202D4A">
        <w:rPr>
          <w:color w:val="242424"/>
          <w:sz w:val="18"/>
          <w:szCs w:val="18"/>
        </w:rPr>
        <w:t>3.(c) Cumarsáidí Díobhálacha agus Sábháilteacht Dhigiteach</w:t>
      </w:r>
    </w:p>
    <w:p w14:paraId="34279966" w14:textId="77777777" w:rsidR="007F7691" w:rsidRPr="00202D4A" w:rsidRDefault="00953B18">
      <w:pPr>
        <w:pStyle w:val="BodyText"/>
        <w:spacing w:before="1"/>
        <w:ind w:left="1800" w:right="1387" w:firstLine="2"/>
        <w:rPr>
          <w:sz w:val="18"/>
          <w:szCs w:val="18"/>
        </w:rPr>
      </w:pPr>
      <w:r w:rsidRPr="00202D4A">
        <w:rPr>
          <w:color w:val="242424"/>
          <w:sz w:val="18"/>
          <w:szCs w:val="18"/>
        </w:rPr>
        <w:t xml:space="preserve">Is Bille Bhaill Príobháidigh é an </w:t>
      </w:r>
      <w:r w:rsidRPr="00202D4A">
        <w:rPr>
          <w:i/>
          <w:color w:val="242424"/>
          <w:sz w:val="18"/>
          <w:szCs w:val="18"/>
        </w:rPr>
        <w:t xml:space="preserve">Bille um Chiapadh, Cumarsáidí Díobhálacha agus Coireanna Gaolmhara 12017 </w:t>
      </w:r>
      <w:r w:rsidRPr="00202D4A">
        <w:rPr>
          <w:color w:val="242424"/>
          <w:sz w:val="18"/>
          <w:szCs w:val="18"/>
        </w:rPr>
        <w:t xml:space="preserve">a tháinig ó na tairiscintí dlí coiriúil i </w:t>
      </w:r>
      <w:r w:rsidRPr="00202D4A">
        <w:rPr>
          <w:i/>
          <w:iCs/>
          <w:color w:val="242424"/>
          <w:sz w:val="18"/>
          <w:szCs w:val="18"/>
        </w:rPr>
        <w:t>dTuarascáil ar Chumarsáidí Díobhálacha agus Sábháilteacht Dhigiteach</w:t>
      </w:r>
      <w:r w:rsidRPr="00202D4A">
        <w:rPr>
          <w:color w:val="242424"/>
          <w:sz w:val="18"/>
          <w:szCs w:val="18"/>
        </w:rPr>
        <w:t xml:space="preserve"> (LRC 116-2016) (4ú Chlár Athchóirithe an Dlí, Tionscnamh 6). Le linn díospóireacht Dara Staid Dáil Éireann ar an mBille ar an 31ú Eanáir 2018, léirigh an Rialtas a intinn chun tacú leis an mBille, agus i ndiaidh dul tríd an Dara Staid, bhí sé tagartha chun smaointeoireachta an Roghchoiste. Ar an 1ú Bealtaine 2019, thug an Rialtas faomhadh leasuithe don Bhille. In 2018, d’fhógair an Rialtas freisin go mbeadh sé ag glacadh páirt i gcomhairleoireacht phoiblí (lena n-áirítear fóram poiblí ar an 8ú Márta 2018) ar bhunaíocht an Choimisinéir Sábháilteachta Ar Líne, a mhol Tuarascáil an Choimisinéara freisin. I Márta 2018, d’fhoilsigh an Rialtas cáipéis chomhairleoireachta poiblí a leag amach tairiscintí ar rialachán inneachair díobhálaigh ar líne chun Bille Sábháilteachta Ar Líne a fhoilsiú. I mí Eanáir 2020, d’fhoilsigh an Rialtas Bille Scéime Ghinearálta um Shábháilteacht Ar Líne agus Rialú Meáin, lena n-áirítear bunaíocht mholta Coimisinéir Sábháilteachta Ar líne.</w:t>
      </w:r>
    </w:p>
    <w:p w14:paraId="6E34A921" w14:textId="77777777" w:rsidR="007F7691" w:rsidRPr="00202D4A" w:rsidRDefault="007F7691">
      <w:pPr>
        <w:pStyle w:val="BodyText"/>
        <w:spacing w:before="9"/>
        <w:rPr>
          <w:sz w:val="18"/>
          <w:szCs w:val="18"/>
        </w:rPr>
      </w:pPr>
    </w:p>
    <w:p w14:paraId="75495756" w14:textId="77777777" w:rsidR="007F7691" w:rsidRPr="00202D4A" w:rsidRDefault="00953B18">
      <w:pPr>
        <w:pStyle w:val="Heading2"/>
        <w:numPr>
          <w:ilvl w:val="0"/>
          <w:numId w:val="15"/>
        </w:numPr>
        <w:tabs>
          <w:tab w:val="left" w:pos="2163"/>
        </w:tabs>
        <w:spacing w:line="500" w:lineRule="atLeast"/>
        <w:ind w:left="1803" w:right="6007" w:firstLine="0"/>
        <w:rPr>
          <w:color w:val="242424"/>
          <w:sz w:val="18"/>
          <w:szCs w:val="18"/>
        </w:rPr>
      </w:pPr>
      <w:r w:rsidRPr="00202D4A">
        <w:rPr>
          <w:color w:val="242424"/>
          <w:sz w:val="18"/>
          <w:szCs w:val="18"/>
        </w:rPr>
        <w:t>DLÍ AGUS NÓS IMEACHTA COIRIÚIL 4.(a) Pianbhreithe ar Fionraí</w:t>
      </w:r>
    </w:p>
    <w:p w14:paraId="19A8844B" w14:textId="77777777" w:rsidR="007F7691" w:rsidRPr="00202D4A" w:rsidRDefault="00953B18">
      <w:pPr>
        <w:pStyle w:val="BodyText"/>
        <w:spacing w:before="1"/>
        <w:ind w:left="1804" w:right="1370" w:hanging="3"/>
        <w:rPr>
          <w:sz w:val="18"/>
          <w:szCs w:val="18"/>
        </w:rPr>
      </w:pPr>
      <w:r w:rsidRPr="00202D4A">
        <w:rPr>
          <w:color w:val="242424"/>
          <w:sz w:val="18"/>
          <w:szCs w:val="18"/>
        </w:rPr>
        <w:t xml:space="preserve">In 2019, lean an Coimisiún i bhforbairt Tuarascála chun leanúint óna </w:t>
      </w:r>
      <w:r w:rsidRPr="00202D4A">
        <w:rPr>
          <w:i/>
          <w:color w:val="242424"/>
          <w:sz w:val="18"/>
          <w:szCs w:val="18"/>
        </w:rPr>
        <w:t xml:space="preserve">Pháipéar Buncheisteanna ar Phianbhreithe ar Fionraí </w:t>
      </w:r>
      <w:r w:rsidRPr="00202D4A">
        <w:rPr>
          <w:color w:val="242424"/>
          <w:sz w:val="18"/>
          <w:szCs w:val="18"/>
        </w:rPr>
        <w:t>(LRC IP 12-2017) (4ú Chlár Athchóirithe Dlí, Tionscnamh 5). I ndiaidh comhairleoireachta ar a thionscadal sa chéad chuid de 2020, d’fhoilsigh an Coimisiún an diúscairt phianbhreithe tábhachtach sin i mí Lúnasa 2020.</w:t>
      </w:r>
    </w:p>
    <w:p w14:paraId="70E7E312" w14:textId="77777777" w:rsidR="007F7691" w:rsidRPr="00202D4A" w:rsidRDefault="007F7691">
      <w:pPr>
        <w:pStyle w:val="BodyText"/>
        <w:spacing w:before="8"/>
        <w:rPr>
          <w:sz w:val="18"/>
          <w:szCs w:val="18"/>
        </w:rPr>
      </w:pPr>
    </w:p>
    <w:p w14:paraId="0AFF21BA" w14:textId="77777777" w:rsidR="007F7691" w:rsidRPr="00202D4A" w:rsidRDefault="00953B18">
      <w:pPr>
        <w:pStyle w:val="Heading2"/>
        <w:spacing w:line="251" w:lineRule="exact"/>
        <w:ind w:left="1803"/>
        <w:rPr>
          <w:sz w:val="18"/>
          <w:szCs w:val="18"/>
        </w:rPr>
      </w:pPr>
      <w:r w:rsidRPr="00202D4A">
        <w:rPr>
          <w:color w:val="242424"/>
          <w:sz w:val="18"/>
          <w:szCs w:val="18"/>
        </w:rPr>
        <w:t>4.(b) Coireanna Gnéasacha: comhthoil agus creideamh macánta</w:t>
      </w:r>
    </w:p>
    <w:p w14:paraId="78BD9D88" w14:textId="77777777" w:rsidR="007F7691" w:rsidRPr="00202D4A" w:rsidRDefault="00953B18">
      <w:pPr>
        <w:spacing w:line="237" w:lineRule="auto"/>
        <w:ind w:left="1802" w:right="1366" w:firstLine="4"/>
        <w:rPr>
          <w:sz w:val="18"/>
          <w:szCs w:val="18"/>
        </w:rPr>
      </w:pPr>
      <w:r w:rsidRPr="00202D4A">
        <w:rPr>
          <w:color w:val="242424"/>
          <w:sz w:val="18"/>
          <w:szCs w:val="18"/>
        </w:rPr>
        <w:t xml:space="preserve">In 2019, d’fhoilsigh an Coimisiún a </w:t>
      </w:r>
      <w:r w:rsidRPr="00202D4A">
        <w:rPr>
          <w:i/>
          <w:iCs/>
          <w:color w:val="242424"/>
          <w:sz w:val="18"/>
          <w:szCs w:val="18"/>
        </w:rPr>
        <w:t xml:space="preserve">Thuarascáil ar Fheasacht nó Creideamh maidir le Comhthoil i nDlí Éignithe (LRC 122-2019), </w:t>
      </w:r>
      <w:r w:rsidRPr="00202D4A">
        <w:rPr>
          <w:color w:val="242424"/>
          <w:sz w:val="18"/>
          <w:szCs w:val="18"/>
        </w:rPr>
        <w:t xml:space="preserve">i ndiaidh a </w:t>
      </w:r>
      <w:r w:rsidRPr="00202D4A">
        <w:rPr>
          <w:i/>
          <w:iCs/>
          <w:color w:val="242424"/>
          <w:sz w:val="18"/>
          <w:szCs w:val="18"/>
        </w:rPr>
        <w:t xml:space="preserve">Pháipéar Buncheisteanna ar Fheasacht nó Creideamh maidir le Comhthoil i nDlí Éignithe (LRC IP 15-2018). </w:t>
      </w:r>
      <w:r w:rsidRPr="00202D4A">
        <w:rPr>
          <w:color w:val="242424"/>
          <w:sz w:val="18"/>
          <w:szCs w:val="18"/>
        </w:rPr>
        <w:t xml:space="preserve">D’eascraigh an Tuarascáil ó iarratas ag an Ard-Aighne chuig an gCoimisiún déanta i gcomhréir le cuid 4(2) (c) le </w:t>
      </w:r>
      <w:r w:rsidRPr="00202D4A">
        <w:rPr>
          <w:i/>
          <w:iCs/>
          <w:color w:val="242424"/>
          <w:sz w:val="18"/>
          <w:szCs w:val="18"/>
        </w:rPr>
        <w:t xml:space="preserve">Acht an Choimisiún Athchóirithe Dlí 1975 </w:t>
      </w:r>
      <w:r w:rsidRPr="00202D4A">
        <w:rPr>
          <w:color w:val="242424"/>
          <w:sz w:val="18"/>
          <w:szCs w:val="18"/>
        </w:rPr>
        <w:t xml:space="preserve">chun measúnú agus moltaí a dhéanamh ar chóir cinntí a dhéanamh ar an ngné sin le cuid 2 </w:t>
      </w:r>
      <w:r w:rsidRPr="00202D4A">
        <w:rPr>
          <w:i/>
          <w:iCs/>
          <w:color w:val="242424"/>
          <w:sz w:val="18"/>
          <w:szCs w:val="18"/>
        </w:rPr>
        <w:t xml:space="preserve">Achta Dhlí Coiriúil (Éigniú) 1981 </w:t>
      </w:r>
      <w:r w:rsidRPr="00202D4A">
        <w:rPr>
          <w:color w:val="242424"/>
          <w:sz w:val="18"/>
          <w:szCs w:val="18"/>
        </w:rPr>
        <w:t xml:space="preserve">ag déileáil le feasacht nó creideamh i gcomhthoil. Rinneadh iarratas an Ard-Aighne i ndiaidh díospóireachtaí an Oireachtais ar </w:t>
      </w:r>
      <w:r w:rsidRPr="00202D4A">
        <w:rPr>
          <w:i/>
          <w:iCs/>
          <w:color w:val="242424"/>
          <w:sz w:val="18"/>
          <w:szCs w:val="18"/>
        </w:rPr>
        <w:t xml:space="preserve">Acht Dhlí Coiriúil (Coireanna Gnéis) 2017 </w:t>
      </w:r>
      <w:r w:rsidRPr="00202D4A">
        <w:rPr>
          <w:color w:val="242424"/>
          <w:sz w:val="18"/>
          <w:szCs w:val="18"/>
        </w:rPr>
        <w:t xml:space="preserve">agus cinneadh na Cúirte Uachtaraí in </w:t>
      </w:r>
      <w:r w:rsidRPr="00202D4A">
        <w:rPr>
          <w:i/>
          <w:iCs/>
          <w:color w:val="242424"/>
          <w:sz w:val="18"/>
          <w:szCs w:val="18"/>
        </w:rPr>
        <w:t xml:space="preserve">The People (OPP) v </w:t>
      </w:r>
      <w:r w:rsidRPr="00202D4A">
        <w:rPr>
          <w:color w:val="242424"/>
          <w:sz w:val="18"/>
          <w:szCs w:val="18"/>
        </w:rPr>
        <w:t>C.O’R</w:t>
      </w:r>
      <w:r w:rsidRPr="00202D4A">
        <w:rPr>
          <w:color w:val="242424"/>
          <w:sz w:val="18"/>
          <w:szCs w:val="18"/>
          <w:vertAlign w:val="superscript"/>
        </w:rPr>
        <w:t>10</w:t>
      </w:r>
      <w:r w:rsidRPr="00202D4A">
        <w:rPr>
          <w:color w:val="242424"/>
          <w:sz w:val="18"/>
          <w:szCs w:val="18"/>
        </w:rPr>
        <w:t xml:space="preserve"> Mhol an Tuarascáil gur chóir an scrúdú suibiachtúil príomha i gcuid 2 den Acht 1981 a athchur le tástáil oibiachtúil príomha. Áirítear a leanas le moltaí sa Tuarascáil. Ar dtús, ba chóir fabht nó eilimint intinne coire éignithe i gcuid 2 an Achta 1981 a athchóiriú, ag cur leis go bhfuil éigniú ar siúil ag an bhfear, “muna gcreideann sé go réasúnta” le linn cairdimh collaí go raibh comhthoil na mná ann. Is</w:t>
      </w:r>
    </w:p>
    <w:p w14:paraId="1D5156C1" w14:textId="315D0651" w:rsidR="007F7691" w:rsidRPr="00202D4A" w:rsidRDefault="00257AF1">
      <w:pPr>
        <w:pStyle w:val="BodyText"/>
        <w:spacing w:before="10"/>
        <w:rPr>
          <w:sz w:val="18"/>
          <w:szCs w:val="18"/>
        </w:rPr>
      </w:pPr>
      <w:r w:rsidRPr="00202D4A">
        <w:rPr>
          <w:noProof/>
          <w:sz w:val="18"/>
          <w:szCs w:val="18"/>
        </w:rPr>
        <mc:AlternateContent>
          <mc:Choice Requires="wps">
            <w:drawing>
              <wp:anchor distT="0" distB="0" distL="0" distR="0" simplePos="0" relativeHeight="487602688" behindDoc="1" locked="0" layoutInCell="1" allowOverlap="1" wp14:anchorId="21A8AD26" wp14:editId="7F4C68CA">
                <wp:simplePos x="0" y="0"/>
                <wp:positionH relativeFrom="page">
                  <wp:posOffset>1148080</wp:posOffset>
                </wp:positionH>
                <wp:positionV relativeFrom="paragraph">
                  <wp:posOffset>160655</wp:posOffset>
                </wp:positionV>
                <wp:extent cx="1819910" cy="1270"/>
                <wp:effectExtent l="0" t="0" r="0" b="0"/>
                <wp:wrapTopAndBottom/>
                <wp:docPr id="127"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1270"/>
                        </a:xfrm>
                        <a:custGeom>
                          <a:avLst/>
                          <a:gdLst>
                            <a:gd name="T0" fmla="+- 0 1808 1808"/>
                            <a:gd name="T1" fmla="*/ T0 w 2866"/>
                            <a:gd name="T2" fmla="+- 0 4673 1808"/>
                            <a:gd name="T3" fmla="*/ T2 w 2866"/>
                          </a:gdLst>
                          <a:ahLst/>
                          <a:cxnLst>
                            <a:cxn ang="0">
                              <a:pos x="T1" y="0"/>
                            </a:cxn>
                            <a:cxn ang="0">
                              <a:pos x="T3" y="0"/>
                            </a:cxn>
                          </a:cxnLst>
                          <a:rect l="0" t="0" r="r" b="b"/>
                          <a:pathLst>
                            <a:path w="2866">
                              <a:moveTo>
                                <a:pt x="0" y="0"/>
                              </a:moveTo>
                              <a:lnTo>
                                <a:pt x="286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A039" id="Freeform 192" o:spid="_x0000_s1026" style="position:absolute;margin-left:90.4pt;margin-top:12.65pt;width:143.3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" path="m,l2865,e" filled="f" strokeweight=".25431mm">
                <v:path arrowok="t" o:connecttype="custom" o:connectlocs="0,0;1819275,0" o:connectangles="0,0"/>
                <w10:wrap type="topAndBottom" anchorx="page"/>
              </v:shape>
            </w:pict>
          </mc:Fallback>
        </mc:AlternateContent>
      </w:r>
    </w:p>
    <w:p w14:paraId="5479F6C4" w14:textId="77777777" w:rsidR="007F7691" w:rsidRPr="00202D4A" w:rsidRDefault="007F7691">
      <w:pPr>
        <w:pStyle w:val="BodyText"/>
        <w:spacing w:before="6"/>
        <w:rPr>
          <w:sz w:val="18"/>
          <w:szCs w:val="18"/>
        </w:rPr>
      </w:pPr>
    </w:p>
    <w:p w14:paraId="65FC9012" w14:textId="77777777" w:rsidR="007F7691" w:rsidRPr="00202D4A" w:rsidRDefault="00953B18">
      <w:pPr>
        <w:ind w:left="1807"/>
        <w:rPr>
          <w:sz w:val="18"/>
          <w:szCs w:val="18"/>
        </w:rPr>
      </w:pPr>
      <w:r w:rsidRPr="00202D4A">
        <w:rPr>
          <w:rFonts w:ascii="Times New Roman"/>
          <w:color w:val="242424"/>
          <w:sz w:val="18"/>
          <w:szCs w:val="18"/>
        </w:rPr>
        <w:t xml:space="preserve">10 </w:t>
      </w:r>
      <w:r w:rsidRPr="00202D4A">
        <w:rPr>
          <w:color w:val="242424"/>
          <w:sz w:val="18"/>
          <w:szCs w:val="18"/>
        </w:rPr>
        <w:t>[2016) IESC 64, [2016) 3 IR 322.</w:t>
      </w:r>
    </w:p>
    <w:p w14:paraId="252FFEB2" w14:textId="77777777" w:rsidR="007F7691" w:rsidRPr="00202D4A" w:rsidRDefault="007F7691">
      <w:pPr>
        <w:rPr>
          <w:sz w:val="18"/>
          <w:szCs w:val="18"/>
        </w:rPr>
        <w:sectPr w:rsidR="007F7691" w:rsidRPr="00202D4A">
          <w:pgSz w:w="11900" w:h="16820"/>
          <w:pgMar w:top="1340" w:right="0" w:bottom="1260" w:left="0" w:header="0" w:footer="1009" w:gutter="0"/>
          <w:cols w:space="720"/>
        </w:sectPr>
      </w:pPr>
    </w:p>
    <w:p w14:paraId="3D4ACBAE" w14:textId="77777777" w:rsidR="007F7691" w:rsidRPr="00202D4A" w:rsidRDefault="00953B18">
      <w:pPr>
        <w:pStyle w:val="BodyText"/>
        <w:spacing w:before="68"/>
        <w:ind w:left="1807" w:right="1392" w:hanging="3"/>
        <w:rPr>
          <w:sz w:val="18"/>
          <w:szCs w:val="18"/>
        </w:rPr>
      </w:pPr>
      <w:r w:rsidRPr="00202D4A">
        <w:rPr>
          <w:color w:val="242424"/>
          <w:sz w:val="18"/>
          <w:szCs w:val="18"/>
        </w:rPr>
        <w:lastRenderedPageBreak/>
        <w:t>tástáil oibiachtúil é sin, agus bheadh sé sa bhreis ar an dá chúinse reatha faoi réir an Achta 1981, is é sin, nuair a bhíonn a fhios ag an bhfear nach bhfuil comhthoil na mná aige nó má bhíonn sé meargánta go suibiachtúil ó thaobh a comhthola.</w:t>
      </w:r>
    </w:p>
    <w:p w14:paraId="7974A3F4" w14:textId="77777777" w:rsidR="007F7691" w:rsidRPr="00202D4A" w:rsidRDefault="007F7691">
      <w:pPr>
        <w:pStyle w:val="BodyText"/>
        <w:spacing w:before="2"/>
        <w:rPr>
          <w:sz w:val="18"/>
          <w:szCs w:val="18"/>
        </w:rPr>
      </w:pPr>
    </w:p>
    <w:p w14:paraId="0AC2CE5E" w14:textId="77777777" w:rsidR="007F7691" w:rsidRPr="00202D4A" w:rsidRDefault="00953B18">
      <w:pPr>
        <w:pStyle w:val="BodyText"/>
        <w:ind w:left="1803" w:right="1387" w:firstLine="4"/>
        <w:rPr>
          <w:sz w:val="18"/>
          <w:szCs w:val="18"/>
        </w:rPr>
      </w:pPr>
      <w:r w:rsidRPr="00202D4A">
        <w:rPr>
          <w:color w:val="242424"/>
          <w:sz w:val="18"/>
          <w:szCs w:val="18"/>
        </w:rPr>
        <w:t>Mhol an Tuarascáil freisin, nuair a eascraíonn ceist an chreidimh réasúnaigh i dtrialach éignithe, gur chóir don giúiré aird a thabhairt ar liosta sonrach cúinsí bainteach le acmhainn pearsanta an chúisithe, agus na cúinsí sin amháin. Is iad sin: aon mhíchumas fisiceach, intinne nó intleachta an fhir, aon tinneas intinne aige, agus a aois agus aibíocht. Chuir an Tuarascáil béim ar an scéal é go mbeadh na fachtóirí sin ábhartha amháin nuair a léiríonn aon cheann acu go raibh easpa cumais ag an bhfear chun tuiscint a bhaint ó chomhthoil na mná. De bharr riachtanais chun na cúinsí sin a chur san áireamh, tagann eilimint shuibiachtúil ar an tástáil. Mhol an Coimisiún freisin, nuair a eascraíonn ceist an chreidimh réasúnaigh, ba chóir don ghiúiré aird a thabhairt ar na céimeanna, más ann dóibh, glactha ag an bhfear cúisithe chun tuiscint a fháil ar thug an bean comhthoil don chaidreamh collaí. Mhol an Coimisiún freisin gur chóir an dlí reatha a choinneáil ar an meisce féinspreagtha, agus dá bharr ní cosaint cuí ar chiontú éignithe é má chiallaíonn an meisce nach raibh cumas ag an bhfear ciall a bhaint as comhthoil na mná. Ar achoimre, baineann athchóirithe molta an Choimisiúin an tástáil atá suibiachtúil go háirithe faoi láthair a athchur le tástáil atá oibiachtúil go háirithe, ag tabhairt airde ar eilimintí suibiachtúla áirithe. Dá bharr, is tástáil measctha atá i gceist.</w:t>
      </w:r>
    </w:p>
    <w:p w14:paraId="6E739009" w14:textId="77777777" w:rsidR="007F7691" w:rsidRPr="00202D4A" w:rsidRDefault="007F7691">
      <w:pPr>
        <w:pStyle w:val="BodyText"/>
        <w:rPr>
          <w:sz w:val="18"/>
          <w:szCs w:val="18"/>
        </w:rPr>
      </w:pPr>
    </w:p>
    <w:p w14:paraId="6269A9B2" w14:textId="77777777" w:rsidR="007F7691" w:rsidRPr="00202D4A" w:rsidRDefault="007F7691">
      <w:pPr>
        <w:pStyle w:val="BodyText"/>
        <w:spacing w:before="11"/>
        <w:rPr>
          <w:sz w:val="18"/>
          <w:szCs w:val="18"/>
        </w:rPr>
      </w:pPr>
    </w:p>
    <w:p w14:paraId="0A9FF865" w14:textId="77777777" w:rsidR="007F7691" w:rsidRPr="00202D4A" w:rsidRDefault="00953B18">
      <w:pPr>
        <w:pStyle w:val="Heading2"/>
        <w:ind w:left="1808"/>
        <w:rPr>
          <w:sz w:val="18"/>
          <w:szCs w:val="18"/>
        </w:rPr>
      </w:pPr>
      <w:r w:rsidRPr="00202D4A">
        <w:rPr>
          <w:color w:val="242424"/>
          <w:sz w:val="18"/>
          <w:szCs w:val="18"/>
        </w:rPr>
        <w:t>4.(c) Athbhreithniú agus comhdhlúthú an dlí ar chionta gnéis</w:t>
      </w:r>
    </w:p>
    <w:p w14:paraId="3608EF4B" w14:textId="77777777" w:rsidR="007F7691" w:rsidRPr="00202D4A" w:rsidRDefault="00953B18">
      <w:pPr>
        <w:pStyle w:val="BodyText"/>
        <w:spacing w:before="1"/>
        <w:ind w:left="1807" w:right="1423" w:firstLine="5"/>
        <w:rPr>
          <w:sz w:val="18"/>
          <w:szCs w:val="18"/>
        </w:rPr>
      </w:pPr>
      <w:r w:rsidRPr="00202D4A">
        <w:rPr>
          <w:color w:val="242424"/>
          <w:sz w:val="18"/>
          <w:szCs w:val="18"/>
        </w:rPr>
        <w:t xml:space="preserve">I ndiaidh foilseacháin an </w:t>
      </w:r>
      <w:r w:rsidRPr="00202D4A">
        <w:rPr>
          <w:i/>
          <w:iCs/>
          <w:color w:val="242424"/>
          <w:sz w:val="18"/>
          <w:szCs w:val="18"/>
        </w:rPr>
        <w:t>Tuarascála ar Fheasacht nó Creideamh maidir le Comhthoil i nDlí Éignithe,</w:t>
      </w:r>
      <w:r w:rsidRPr="00202D4A">
        <w:rPr>
          <w:color w:val="242424"/>
          <w:sz w:val="18"/>
          <w:szCs w:val="18"/>
        </w:rPr>
        <w:t xml:space="preserve"> pléite thuas, thosaigh an Coimisiún le scóip ar an obair ag deireadh 2019 ar Thionscadal 5 sa Chúigiú Chlár Athchóirithe Dlí, a mbaineann measúnú ar an ndlí reatha leis maidir le coireanna gnéis le aidhm chun an dlí a chomhdhlúthú. Phléigh an Coimisiún freisin an Tuarascáil 2019 agus scóip thionscadal an Chúigiú Chláir ag a Chomhdháil Bhliantúil reachtáilte i Samhain 2019.</w:t>
      </w:r>
    </w:p>
    <w:p w14:paraId="0FD0D75B" w14:textId="77777777" w:rsidR="007F7691" w:rsidRPr="00202D4A" w:rsidRDefault="007F7691">
      <w:pPr>
        <w:pStyle w:val="BodyText"/>
        <w:spacing w:before="9"/>
        <w:rPr>
          <w:sz w:val="18"/>
          <w:szCs w:val="18"/>
        </w:rPr>
      </w:pPr>
    </w:p>
    <w:p w14:paraId="59E27FFF" w14:textId="77777777" w:rsidR="007F7691" w:rsidRPr="00202D4A" w:rsidRDefault="00953B18">
      <w:pPr>
        <w:pStyle w:val="BodyText"/>
        <w:spacing w:before="1"/>
        <w:ind w:left="1812"/>
        <w:rPr>
          <w:sz w:val="18"/>
          <w:szCs w:val="18"/>
        </w:rPr>
      </w:pPr>
      <w:r w:rsidRPr="00202D4A">
        <w:rPr>
          <w:color w:val="242424"/>
          <w:sz w:val="18"/>
          <w:szCs w:val="18"/>
        </w:rPr>
        <w:t>Maidir le gnéithe sonracha an dlí, déanfaidh an Cúigiú Chlár measúnú:</w:t>
      </w:r>
    </w:p>
    <w:p w14:paraId="61552D7B" w14:textId="77777777" w:rsidR="007F7691" w:rsidRPr="00202D4A" w:rsidRDefault="00953B18">
      <w:pPr>
        <w:pStyle w:val="ListParagraph"/>
        <w:numPr>
          <w:ilvl w:val="0"/>
          <w:numId w:val="14"/>
        </w:numPr>
        <w:tabs>
          <w:tab w:val="left" w:pos="2539"/>
          <w:tab w:val="left" w:pos="2540"/>
        </w:tabs>
        <w:spacing w:before="16"/>
        <w:ind w:left="2539" w:hanging="365"/>
        <w:rPr>
          <w:sz w:val="18"/>
          <w:szCs w:val="18"/>
        </w:rPr>
      </w:pPr>
      <w:r w:rsidRPr="00202D4A">
        <w:rPr>
          <w:color w:val="242424"/>
          <w:sz w:val="18"/>
          <w:szCs w:val="18"/>
        </w:rPr>
        <w:t>ar shainmhíniú éignithe;</w:t>
      </w:r>
    </w:p>
    <w:p w14:paraId="1BBEAB57" w14:textId="77777777" w:rsidR="007F7691" w:rsidRPr="00202D4A" w:rsidRDefault="00953B18">
      <w:pPr>
        <w:pStyle w:val="ListParagraph"/>
        <w:numPr>
          <w:ilvl w:val="0"/>
          <w:numId w:val="14"/>
        </w:numPr>
        <w:tabs>
          <w:tab w:val="left" w:pos="2536"/>
          <w:tab w:val="left" w:pos="2537"/>
        </w:tabs>
        <w:spacing w:before="11"/>
        <w:ind w:hanging="362"/>
        <w:rPr>
          <w:sz w:val="18"/>
          <w:szCs w:val="18"/>
        </w:rPr>
      </w:pPr>
      <w:r w:rsidRPr="00202D4A">
        <w:rPr>
          <w:color w:val="242424"/>
          <w:sz w:val="18"/>
          <w:szCs w:val="18"/>
        </w:rPr>
        <w:t>ar fhianaise stair;</w:t>
      </w:r>
    </w:p>
    <w:p w14:paraId="7CBFF268" w14:textId="77777777" w:rsidR="007F7691" w:rsidRPr="00202D4A" w:rsidRDefault="00953B18">
      <w:pPr>
        <w:pStyle w:val="ListParagraph"/>
        <w:numPr>
          <w:ilvl w:val="0"/>
          <w:numId w:val="14"/>
        </w:numPr>
        <w:tabs>
          <w:tab w:val="left" w:pos="2538"/>
          <w:tab w:val="left" w:pos="2539"/>
        </w:tabs>
        <w:spacing w:before="16"/>
        <w:ind w:left="2538"/>
        <w:rPr>
          <w:sz w:val="18"/>
          <w:szCs w:val="18"/>
        </w:rPr>
      </w:pPr>
      <w:r w:rsidRPr="00202D4A">
        <w:rPr>
          <w:color w:val="242424"/>
          <w:sz w:val="18"/>
          <w:szCs w:val="18"/>
        </w:rPr>
        <w:t>ar chóir polasaí gearáin déanta le déanaí a chur ar ceal;</w:t>
      </w:r>
    </w:p>
    <w:p w14:paraId="6AC37CC2" w14:textId="77777777" w:rsidR="007F7691" w:rsidRPr="00202D4A" w:rsidRDefault="00953B18">
      <w:pPr>
        <w:pStyle w:val="ListParagraph"/>
        <w:numPr>
          <w:ilvl w:val="0"/>
          <w:numId w:val="14"/>
        </w:numPr>
        <w:tabs>
          <w:tab w:val="left" w:pos="2539"/>
          <w:tab w:val="left" w:pos="2540"/>
        </w:tabs>
        <w:spacing w:before="12"/>
        <w:ind w:left="2539" w:hanging="365"/>
        <w:rPr>
          <w:sz w:val="18"/>
          <w:szCs w:val="18"/>
        </w:rPr>
      </w:pPr>
      <w:r w:rsidRPr="00202D4A">
        <w:rPr>
          <w:color w:val="242424"/>
          <w:sz w:val="18"/>
          <w:szCs w:val="18"/>
        </w:rPr>
        <w:t>an rabhadh comhthacaíoch lánroghnach;</w:t>
      </w:r>
    </w:p>
    <w:p w14:paraId="68961DC7" w14:textId="77777777" w:rsidR="007F7691" w:rsidRPr="00202D4A" w:rsidRDefault="00953B18">
      <w:pPr>
        <w:pStyle w:val="ListParagraph"/>
        <w:numPr>
          <w:ilvl w:val="0"/>
          <w:numId w:val="14"/>
        </w:numPr>
        <w:tabs>
          <w:tab w:val="left" w:pos="2539"/>
          <w:tab w:val="left" w:pos="2540"/>
        </w:tabs>
        <w:spacing w:before="16"/>
        <w:ind w:left="2539" w:hanging="360"/>
        <w:rPr>
          <w:sz w:val="18"/>
          <w:szCs w:val="18"/>
        </w:rPr>
      </w:pPr>
      <w:r w:rsidRPr="00202D4A">
        <w:rPr>
          <w:color w:val="242424"/>
          <w:sz w:val="18"/>
          <w:szCs w:val="18"/>
        </w:rPr>
        <w:t>anaithnideacht na ndaoine cúisithe i gcáis éignithe gnéis;</w:t>
      </w:r>
    </w:p>
    <w:p w14:paraId="62014C6F" w14:textId="77777777" w:rsidR="007F7691" w:rsidRPr="00202D4A" w:rsidRDefault="00953B18">
      <w:pPr>
        <w:pStyle w:val="ListParagraph"/>
        <w:numPr>
          <w:ilvl w:val="0"/>
          <w:numId w:val="14"/>
        </w:numPr>
        <w:tabs>
          <w:tab w:val="left" w:pos="2542"/>
          <w:tab w:val="left" w:pos="2543"/>
        </w:tabs>
        <w:spacing w:before="11"/>
        <w:ind w:left="2542" w:hanging="368"/>
        <w:rPr>
          <w:sz w:val="18"/>
          <w:szCs w:val="18"/>
        </w:rPr>
      </w:pPr>
      <w:r w:rsidRPr="00202D4A">
        <w:rPr>
          <w:color w:val="242424"/>
          <w:sz w:val="18"/>
          <w:szCs w:val="18"/>
        </w:rPr>
        <w:t>ar chóir éisteacht le trialacha ar éigniú gnéis gan a bheith go poiblí;</w:t>
      </w:r>
    </w:p>
    <w:p w14:paraId="66DE22CD" w14:textId="77777777" w:rsidR="007F7691" w:rsidRPr="00202D4A" w:rsidRDefault="00953B18">
      <w:pPr>
        <w:pStyle w:val="ListParagraph"/>
        <w:numPr>
          <w:ilvl w:val="0"/>
          <w:numId w:val="14"/>
        </w:numPr>
        <w:tabs>
          <w:tab w:val="left" w:pos="2535"/>
          <w:tab w:val="left" w:pos="2536"/>
        </w:tabs>
        <w:spacing w:before="18" w:line="237" w:lineRule="auto"/>
        <w:ind w:right="1671" w:hanging="361"/>
        <w:rPr>
          <w:sz w:val="18"/>
          <w:szCs w:val="18"/>
        </w:rPr>
      </w:pPr>
      <w:r w:rsidRPr="00202D4A">
        <w:rPr>
          <w:color w:val="242424"/>
          <w:sz w:val="18"/>
          <w:szCs w:val="18"/>
        </w:rPr>
        <w:t>an ardráta tnáite i gcáis coireanna gnéis, agus ar féidir le athchóirithe nós imeachta agus eile tionchar a imirt air sin; agus</w:t>
      </w:r>
    </w:p>
    <w:p w14:paraId="72EA0290" w14:textId="77777777" w:rsidR="007F7691" w:rsidRPr="00202D4A" w:rsidRDefault="00953B18">
      <w:pPr>
        <w:pStyle w:val="ListParagraph"/>
        <w:numPr>
          <w:ilvl w:val="0"/>
          <w:numId w:val="14"/>
        </w:numPr>
        <w:tabs>
          <w:tab w:val="left" w:pos="2541"/>
          <w:tab w:val="left" w:pos="2542"/>
        </w:tabs>
        <w:spacing w:before="16"/>
        <w:ind w:left="2541" w:hanging="367"/>
        <w:rPr>
          <w:sz w:val="18"/>
          <w:szCs w:val="18"/>
        </w:rPr>
      </w:pPr>
      <w:r w:rsidRPr="00202D4A">
        <w:rPr>
          <w:color w:val="242424"/>
          <w:sz w:val="18"/>
          <w:szCs w:val="18"/>
        </w:rPr>
        <w:t>ionadaíocht dhlíthiúil ar leithligh do ghearáin.</w:t>
      </w:r>
    </w:p>
    <w:p w14:paraId="16714454" w14:textId="77777777" w:rsidR="007F7691" w:rsidRPr="00202D4A" w:rsidRDefault="007F7691">
      <w:pPr>
        <w:pStyle w:val="BodyText"/>
        <w:spacing w:before="5"/>
        <w:rPr>
          <w:sz w:val="18"/>
          <w:szCs w:val="18"/>
        </w:rPr>
      </w:pPr>
    </w:p>
    <w:p w14:paraId="1257014B" w14:textId="77777777" w:rsidR="007F7691" w:rsidRPr="00202D4A" w:rsidRDefault="00953B18">
      <w:pPr>
        <w:pStyle w:val="BodyText"/>
        <w:spacing w:before="1"/>
        <w:ind w:left="1816" w:right="1345"/>
        <w:rPr>
          <w:sz w:val="18"/>
          <w:szCs w:val="18"/>
        </w:rPr>
      </w:pPr>
      <w:r w:rsidRPr="00202D4A">
        <w:rPr>
          <w:color w:val="242424"/>
          <w:sz w:val="18"/>
          <w:szCs w:val="18"/>
        </w:rPr>
        <w:t xml:space="preserve">Maidir le comhdhlúthú, cé gur thug achtú </w:t>
      </w:r>
      <w:r w:rsidRPr="00202D4A">
        <w:rPr>
          <w:i/>
          <w:iCs/>
          <w:color w:val="242424"/>
          <w:sz w:val="18"/>
          <w:szCs w:val="18"/>
        </w:rPr>
        <w:t xml:space="preserve">Achta Dlí Coiriúil (Éignithe Gnéis) 2017 </w:t>
      </w:r>
      <w:r w:rsidRPr="00202D4A">
        <w:rPr>
          <w:color w:val="242424"/>
          <w:sz w:val="18"/>
          <w:szCs w:val="18"/>
        </w:rPr>
        <w:t xml:space="preserve">forálacha chun athchóirithe suntasacha, níor bhain sé le comhdhlúthú iomlán an dlí, agus tá sé i gcás fós go dtéann cuid de na coireanna gnéis sa leabhar reachtanna siar go dtí an 19ú aois. </w:t>
      </w:r>
      <w:r w:rsidRPr="00202D4A">
        <w:rPr>
          <w:sz w:val="18"/>
          <w:szCs w:val="18"/>
        </w:rPr>
        <w:t>Glacfaidh an dá ghné den tionscadal seo san áireamh an obair ábhartha ag an Roinn Dlí agus Cirt agus Comhionannais maidir le coireanna gnéis.</w:t>
      </w:r>
    </w:p>
    <w:p w14:paraId="2ED94542" w14:textId="77777777" w:rsidR="007F7691" w:rsidRPr="00202D4A" w:rsidRDefault="007F7691">
      <w:pPr>
        <w:pStyle w:val="BodyText"/>
        <w:spacing w:before="10"/>
        <w:rPr>
          <w:sz w:val="18"/>
          <w:szCs w:val="18"/>
        </w:rPr>
      </w:pPr>
    </w:p>
    <w:p w14:paraId="6042B27E" w14:textId="77777777" w:rsidR="007F7691" w:rsidRPr="00202D4A" w:rsidRDefault="00953B18">
      <w:pPr>
        <w:pStyle w:val="Heading2"/>
        <w:numPr>
          <w:ilvl w:val="0"/>
          <w:numId w:val="15"/>
        </w:numPr>
        <w:tabs>
          <w:tab w:val="left" w:pos="2178"/>
        </w:tabs>
        <w:spacing w:line="500" w:lineRule="atLeast"/>
        <w:ind w:left="1822" w:right="6113" w:hanging="5"/>
        <w:rPr>
          <w:color w:val="242424"/>
          <w:sz w:val="18"/>
          <w:szCs w:val="18"/>
        </w:rPr>
      </w:pPr>
      <w:r w:rsidRPr="00202D4A">
        <w:rPr>
          <w:color w:val="242424"/>
          <w:sz w:val="18"/>
          <w:szCs w:val="18"/>
        </w:rPr>
        <w:t>DLÍ SIBHIALTA AGUS TRÁCHTÁLA 5.(a) Clúmhilleadh agus tuairisciú cúirte</w:t>
      </w:r>
    </w:p>
    <w:p w14:paraId="79C66A7B" w14:textId="77777777" w:rsidR="007F7691" w:rsidRPr="00202D4A" w:rsidRDefault="00953B18">
      <w:pPr>
        <w:spacing w:before="4" w:line="237" w:lineRule="auto"/>
        <w:ind w:left="1818" w:right="1370" w:firstLine="2"/>
        <w:rPr>
          <w:sz w:val="18"/>
          <w:szCs w:val="18"/>
        </w:rPr>
      </w:pPr>
      <w:r w:rsidRPr="00202D4A">
        <w:rPr>
          <w:color w:val="242424"/>
          <w:sz w:val="18"/>
          <w:szCs w:val="18"/>
        </w:rPr>
        <w:t xml:space="preserve">In 2019, d’fhoilsigh an Coimisiún a </w:t>
      </w:r>
      <w:r w:rsidRPr="00202D4A">
        <w:rPr>
          <w:i/>
          <w:color w:val="242424"/>
          <w:sz w:val="18"/>
          <w:szCs w:val="18"/>
        </w:rPr>
        <w:t xml:space="preserve">Thuarascáil ar Phribhléid le Imeachtaí Cúirte faoi réir Achta Clúmhillte 2009 </w:t>
      </w:r>
      <w:r w:rsidRPr="00202D4A">
        <w:rPr>
          <w:color w:val="242424"/>
          <w:sz w:val="18"/>
          <w:szCs w:val="18"/>
        </w:rPr>
        <w:t>(LRC 121-2019). Bhí an Tuarascáil seo ina fhreagra le</w:t>
      </w:r>
    </w:p>
    <w:p w14:paraId="4BEFE14D" w14:textId="77777777" w:rsidR="007F7691" w:rsidRPr="00202D4A" w:rsidRDefault="007F7691">
      <w:pPr>
        <w:spacing w:line="237" w:lineRule="auto"/>
        <w:rPr>
          <w:sz w:val="18"/>
          <w:szCs w:val="18"/>
        </w:rPr>
        <w:sectPr w:rsidR="007F7691" w:rsidRPr="00202D4A">
          <w:pgSz w:w="11900" w:h="16820"/>
          <w:pgMar w:top="1340" w:right="0" w:bottom="1260" w:left="0" w:header="0" w:footer="1009" w:gutter="0"/>
          <w:cols w:space="720"/>
        </w:sectPr>
      </w:pPr>
    </w:p>
    <w:p w14:paraId="4CA3211C" w14:textId="77777777" w:rsidR="007F7691" w:rsidRPr="00202D4A" w:rsidRDefault="00953B18">
      <w:pPr>
        <w:pStyle w:val="BodyText"/>
        <w:spacing w:before="78"/>
        <w:ind w:left="1810" w:right="1392" w:firstLine="6"/>
        <w:rPr>
          <w:sz w:val="18"/>
          <w:szCs w:val="18"/>
        </w:rPr>
      </w:pPr>
      <w:r w:rsidRPr="00202D4A">
        <w:rPr>
          <w:color w:val="262626"/>
          <w:sz w:val="18"/>
          <w:szCs w:val="18"/>
        </w:rPr>
        <w:lastRenderedPageBreak/>
        <w:t xml:space="preserve">iarratas ón Ard-Aighne faoi réir coda 4(2)(c) </w:t>
      </w:r>
      <w:r w:rsidRPr="00202D4A">
        <w:rPr>
          <w:i/>
          <w:iCs/>
          <w:color w:val="262626"/>
          <w:sz w:val="18"/>
          <w:szCs w:val="18"/>
        </w:rPr>
        <w:t xml:space="preserve">Achta an Choimisiúin Athchóirithe Dlí 1975 </w:t>
      </w:r>
      <w:r w:rsidRPr="00202D4A">
        <w:rPr>
          <w:color w:val="262626"/>
          <w:sz w:val="18"/>
          <w:szCs w:val="18"/>
        </w:rPr>
        <w:t xml:space="preserve">chun a mheas ar chóir athruithe a dhéanamh leis an </w:t>
      </w:r>
      <w:r w:rsidRPr="00202D4A">
        <w:rPr>
          <w:i/>
          <w:iCs/>
          <w:color w:val="262626"/>
          <w:sz w:val="18"/>
          <w:szCs w:val="18"/>
        </w:rPr>
        <w:t>Acht um Chlúmhilleadh 2009</w:t>
      </w:r>
      <w:r w:rsidRPr="00202D4A">
        <w:rPr>
          <w:color w:val="262626"/>
          <w:sz w:val="18"/>
          <w:szCs w:val="18"/>
        </w:rPr>
        <w:t xml:space="preserve"> a dhéileálann le pribhléid do thuarascálacha ar imeachtaí cúirte. Molann an Tuarascáil seo gur chóir an pribhléid iomlán i gcuid 17 an Achta 2009 a choinneáil agus gur chóir é a leasú chun é a sholáthar, ag sonrú an bhfuil tuarascáil ar imeachtaí na cúirte “cóir agus cruinn”, ní mór gach cúinsí an cháis a ghlacadh san áireamh, lena n-áirítear liosta neamhiomlán de chúig fhachtóir a d’eascraigh ón dlí cás. Is é an liosta neamhiomlán fachtóirí ná: (A) beidh pribhléid ar thuarascáil cúirte giorraithe má thugann sé dearcadh ceart cóir ar na imeachtaí dlí; (b) má bhíonn an tuarascáil go hiomlán cruinn, ní bhíonn míchruinneas nó easnamh beag ábhartha; (c) má bhíonn míchruinneas substainteach i dtuarascáil, ní bheidh pribhléid ann; (d) ní leor tuairisc chruinn a thabhairt ar chuid de na imeachtaí má chruthaítear tuairim bhréagach de bharr codanna eile a fhágáil amach; agus (e) níl pribhléid ar thuarascáil a ghlacann le breithiúnas sula raibh aon bhreithniúnas seachadta.</w:t>
      </w:r>
    </w:p>
    <w:p w14:paraId="293A1CB8" w14:textId="77777777" w:rsidR="007F7691" w:rsidRPr="00202D4A" w:rsidRDefault="007F7691">
      <w:pPr>
        <w:pStyle w:val="BodyText"/>
        <w:spacing w:before="8"/>
        <w:rPr>
          <w:sz w:val="18"/>
          <w:szCs w:val="18"/>
        </w:rPr>
      </w:pPr>
    </w:p>
    <w:p w14:paraId="356C87C0" w14:textId="77777777" w:rsidR="007F7691" w:rsidRPr="00202D4A" w:rsidRDefault="00953B18">
      <w:pPr>
        <w:pStyle w:val="BodyText"/>
        <w:ind w:left="1809" w:right="1347" w:firstLine="2"/>
        <w:rPr>
          <w:sz w:val="18"/>
          <w:szCs w:val="18"/>
        </w:rPr>
      </w:pPr>
      <w:r w:rsidRPr="00202D4A">
        <w:rPr>
          <w:color w:val="262626"/>
          <w:sz w:val="18"/>
          <w:szCs w:val="18"/>
        </w:rPr>
        <w:t xml:space="preserve">Aithníonn an Tuarascáil an gá chun a chinntiú nach dtiocfaidh éifeachtaí díobhálacha ar thrialacha leanúnacha de bharr tráchtanna dochracha sna meáin sóisialta, arbh iad sin clúmhillteach, nó toisc gur féidir leo a bheith i ndíspeagadh cúirte nó riosca míthriail a chruthú. Luaigh an Tuarascáil freisin gur mhol an Príomh-Bhreitheamh, le linn Treoir Cleachtais 2018 a fhógairt, gur fhéadfadh sé a bheith tacaithe ag reachtaíocht. Luann an Tuarascáil go mbíonn rialachán na meán sóisialta an-chasta. Faigheann sé sin fianaise ó ullmhúchán ag an Roinn Cumarsáidí le rialachán chun Coimisinéar Sábháilteachta Ar Líne a bhunú, a chuirfeadh moltaí tábhachtacha i bhfeidhm ó </w:t>
      </w:r>
      <w:r w:rsidRPr="00202D4A">
        <w:rPr>
          <w:i/>
          <w:iCs/>
          <w:color w:val="262626"/>
          <w:sz w:val="18"/>
          <w:szCs w:val="18"/>
        </w:rPr>
        <w:t xml:space="preserve">Thuarascáil ar Chumarsáidí Díobhálacha agus Sábháilteacht Dhigiteach </w:t>
      </w:r>
      <w:r w:rsidRPr="00202D4A">
        <w:rPr>
          <w:color w:val="262626"/>
          <w:sz w:val="18"/>
          <w:szCs w:val="18"/>
        </w:rPr>
        <w:t>2016 an Choimisiúin; agus gur chóir glacadh leis an reachtaíocht seo sa socrú is leithne chun Treoir Chlosamhairc ar Sheirbhísí Meáin an AE 2018. Dá bhrí sin, tháinig an Coimisiún ar chonclúid sa tuarascáil nár chóir dó aon mholtaí nua a dhéanamh sa réimse sin.</w:t>
      </w:r>
    </w:p>
    <w:p w14:paraId="1FA0A07A" w14:textId="77777777" w:rsidR="007F7691" w:rsidRPr="00202D4A" w:rsidRDefault="007F7691">
      <w:pPr>
        <w:pStyle w:val="BodyText"/>
        <w:spacing w:before="2"/>
        <w:rPr>
          <w:sz w:val="18"/>
          <w:szCs w:val="18"/>
        </w:rPr>
      </w:pPr>
    </w:p>
    <w:p w14:paraId="703925FC" w14:textId="77777777" w:rsidR="007F7691" w:rsidRPr="00202D4A" w:rsidRDefault="00953B18">
      <w:pPr>
        <w:pStyle w:val="Heading2"/>
        <w:ind w:left="1812"/>
        <w:rPr>
          <w:sz w:val="18"/>
          <w:szCs w:val="18"/>
        </w:rPr>
      </w:pPr>
      <w:r w:rsidRPr="00202D4A">
        <w:rPr>
          <w:color w:val="262626"/>
          <w:sz w:val="18"/>
          <w:szCs w:val="18"/>
        </w:rPr>
        <w:t>5.(b) Damáistí ghinearálta a uasteorannú i ngníomhartha ghortuithe pearsanta</w:t>
      </w:r>
    </w:p>
    <w:p w14:paraId="5B732131" w14:textId="77777777" w:rsidR="007F7691" w:rsidRPr="00202D4A" w:rsidRDefault="00953B18">
      <w:pPr>
        <w:pStyle w:val="BodyText"/>
        <w:spacing w:before="4" w:line="237" w:lineRule="auto"/>
        <w:ind w:left="1808" w:right="1345" w:firstLine="3"/>
        <w:rPr>
          <w:sz w:val="18"/>
          <w:szCs w:val="18"/>
        </w:rPr>
      </w:pPr>
      <w:r w:rsidRPr="00202D4A">
        <w:rPr>
          <w:color w:val="262626"/>
          <w:sz w:val="18"/>
          <w:szCs w:val="18"/>
        </w:rPr>
        <w:t xml:space="preserve">In 2019, d’fhoilsigh an Coimisiún a </w:t>
      </w:r>
      <w:r w:rsidRPr="00202D4A">
        <w:rPr>
          <w:i/>
          <w:iCs/>
          <w:color w:val="262626"/>
          <w:sz w:val="18"/>
          <w:szCs w:val="18"/>
        </w:rPr>
        <w:t xml:space="preserve">Pháipéar Buncheisteanna ar Dhamáistí a Uasteorannú i nGníomhartha Ghortuithe Pearsanta </w:t>
      </w:r>
      <w:r w:rsidRPr="00202D4A">
        <w:rPr>
          <w:color w:val="262626"/>
          <w:sz w:val="18"/>
          <w:szCs w:val="18"/>
        </w:rPr>
        <w:t>(LRC IP 17-2019). Baineann an Páipéar Buncheisteanna le Tionscadal 9 i g</w:t>
      </w:r>
      <w:r w:rsidRPr="00202D4A">
        <w:rPr>
          <w:i/>
          <w:iCs/>
          <w:color w:val="262626"/>
          <w:sz w:val="18"/>
          <w:szCs w:val="18"/>
        </w:rPr>
        <w:t xml:space="preserve">Cúigiú Chlár Athchóirithe Dlí </w:t>
      </w:r>
      <w:r w:rsidRPr="00202D4A">
        <w:rPr>
          <w:color w:val="262626"/>
          <w:sz w:val="18"/>
          <w:szCs w:val="18"/>
        </w:rPr>
        <w:t>an Choimisiúin, agus baineann sé imscrúdú an mbeadh sé incheadaithe sa bhunreacht reachtaíocht a achtú le uasteorainn ar na damáistí ginearálta i ngníomhartha ghortuithe pearsanta. Phléigh an Páipéar forbairtí ábhartha sa dlí ar dhamáistí ginearálta agus cearta bunreachtúla ábhartha mar aon le scrúduithe bunreachtúlachta. D’iarr an Páipéar ar chomhairlithe ceithre samhail reachtaíochta féideartha a chur san áireamh i gcomhair uasteorannaithe ar dhamáistí ginearálta. Glacann siad sin san áireamh forbairtí i ndlí na hÉireann agus i ndlínsí eile freisin, go háirithe san Astráil agus Sasana agus sa Bhreatain Bheag.</w:t>
      </w:r>
    </w:p>
    <w:p w14:paraId="6ACD3D53" w14:textId="77777777" w:rsidR="007F7691" w:rsidRPr="00202D4A" w:rsidRDefault="00953B18">
      <w:pPr>
        <w:pStyle w:val="BodyText"/>
        <w:spacing w:before="14" w:line="237" w:lineRule="auto"/>
        <w:ind w:left="1810" w:right="1370" w:firstLine="2"/>
        <w:rPr>
          <w:sz w:val="18"/>
          <w:szCs w:val="18"/>
        </w:rPr>
      </w:pPr>
      <w:r w:rsidRPr="00202D4A">
        <w:rPr>
          <w:color w:val="262626"/>
          <w:sz w:val="18"/>
          <w:szCs w:val="18"/>
        </w:rPr>
        <w:t>Ansin, forbraíodh prionsabail cosúla maidir le bronnadh damáistí ginearálta ag na cúirteanna, agus fuair siad sin forlíonadh ag reachtaíocht, lena n-áirítear reachtaíocht a bhain le uasteorannú ar chuid nó gach catagóirí gortuithe. Dá bharr sin pléann an Páipéar na samhlacha achtaithe sin ó thíortha eile, chomh maith le athruithe féideartha le tabhairt faoi deara, in aghaidh cúlra na bprionsabal bunreachta pléite sa Pháipéar. I ndiaidh smaoineamh ar a thionscadal réimse leathain sa chéad chuid de 2020, d’fhoilsigh an Coimisiún a Thuarascáil ar an tionscadal sin i Meán Fómhair 2020.</w:t>
      </w:r>
    </w:p>
    <w:p w14:paraId="5EB681E7" w14:textId="77777777" w:rsidR="007F7691" w:rsidRPr="00202D4A" w:rsidRDefault="007F7691">
      <w:pPr>
        <w:pStyle w:val="BodyText"/>
        <w:spacing w:before="5"/>
        <w:rPr>
          <w:sz w:val="18"/>
          <w:szCs w:val="18"/>
        </w:rPr>
      </w:pPr>
    </w:p>
    <w:p w14:paraId="1AA2525D" w14:textId="77777777" w:rsidR="007F7691" w:rsidRPr="00202D4A" w:rsidRDefault="00953B18">
      <w:pPr>
        <w:pStyle w:val="Heading2"/>
        <w:spacing w:line="251" w:lineRule="exact"/>
        <w:ind w:left="1812"/>
        <w:rPr>
          <w:sz w:val="18"/>
          <w:szCs w:val="18"/>
        </w:rPr>
      </w:pPr>
      <w:r w:rsidRPr="00202D4A">
        <w:rPr>
          <w:color w:val="262626"/>
          <w:sz w:val="18"/>
          <w:szCs w:val="18"/>
        </w:rPr>
        <w:t>5.(c) Dliteanas le Comhlachais Neamhchorpraithe (lena n-áirítear clubanna)</w:t>
      </w:r>
    </w:p>
    <w:p w14:paraId="603E6C49" w14:textId="77777777" w:rsidR="007F7691" w:rsidRPr="00202D4A" w:rsidRDefault="00953B18">
      <w:pPr>
        <w:pStyle w:val="BodyText"/>
        <w:spacing w:before="1" w:line="237" w:lineRule="auto"/>
        <w:ind w:left="1809" w:right="1282" w:firstLine="1"/>
        <w:rPr>
          <w:sz w:val="18"/>
          <w:szCs w:val="18"/>
        </w:rPr>
      </w:pPr>
      <w:r w:rsidRPr="00202D4A">
        <w:rPr>
          <w:color w:val="262626"/>
          <w:sz w:val="18"/>
          <w:szCs w:val="18"/>
        </w:rPr>
        <w:t xml:space="preserve">In 2019, thosaigh an Coimisiún obair ar Thionscadal 12 sa Chúigiú Chlár Athchóirithe Dlí, a bhaineann le measúnú ar dhliteanas sibhialta le comhlachais neamhchorpraithe. In </w:t>
      </w:r>
      <w:r w:rsidRPr="00202D4A">
        <w:rPr>
          <w:i/>
          <w:color w:val="262626"/>
          <w:sz w:val="18"/>
          <w:szCs w:val="18"/>
        </w:rPr>
        <w:t>Hickey v McGowan,</w:t>
      </w:r>
      <w:r w:rsidRPr="00202D4A">
        <w:rPr>
          <w:rFonts w:ascii="Times New Roman"/>
          <w:color w:val="262626"/>
          <w:sz w:val="18"/>
          <w:szCs w:val="18"/>
          <w:vertAlign w:val="superscript"/>
        </w:rPr>
        <w:t>11</w:t>
      </w:r>
      <w:r w:rsidRPr="00202D4A">
        <w:rPr>
          <w:rFonts w:ascii="Times New Roman"/>
          <w:color w:val="262626"/>
          <w:sz w:val="18"/>
          <w:szCs w:val="18"/>
        </w:rPr>
        <w:t xml:space="preserve"> </w:t>
      </w:r>
      <w:r w:rsidRPr="00202D4A">
        <w:rPr>
          <w:color w:val="262626"/>
          <w:sz w:val="18"/>
          <w:szCs w:val="18"/>
        </w:rPr>
        <w:t>chuir an Chúirt Uachtarach an dearcadh</w:t>
      </w:r>
    </w:p>
    <w:p w14:paraId="55CD16B1" w14:textId="6033288C" w:rsidR="007F7691" w:rsidRPr="00202D4A" w:rsidRDefault="00257AF1">
      <w:pPr>
        <w:pStyle w:val="BodyText"/>
        <w:spacing w:before="4"/>
        <w:rPr>
          <w:sz w:val="18"/>
          <w:szCs w:val="18"/>
        </w:rPr>
      </w:pPr>
      <w:r w:rsidRPr="00202D4A">
        <w:rPr>
          <w:noProof/>
          <w:sz w:val="18"/>
          <w:szCs w:val="18"/>
        </w:rPr>
        <mc:AlternateContent>
          <mc:Choice Requires="wps">
            <w:drawing>
              <wp:anchor distT="0" distB="0" distL="0" distR="0" simplePos="0" relativeHeight="487603200" behindDoc="1" locked="0" layoutInCell="1" allowOverlap="1" wp14:anchorId="5F074625" wp14:editId="4713DDDC">
                <wp:simplePos x="0" y="0"/>
                <wp:positionH relativeFrom="page">
                  <wp:posOffset>1148080</wp:posOffset>
                </wp:positionH>
                <wp:positionV relativeFrom="paragraph">
                  <wp:posOffset>149225</wp:posOffset>
                </wp:positionV>
                <wp:extent cx="1831975" cy="1270"/>
                <wp:effectExtent l="0" t="0" r="0" b="0"/>
                <wp:wrapTopAndBottom/>
                <wp:docPr id="126"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808 1808"/>
                            <a:gd name="T1" fmla="*/ T0 w 2885"/>
                            <a:gd name="T2" fmla="+- 0 4693 1808"/>
                            <a:gd name="T3" fmla="*/ T2 w 2885"/>
                          </a:gdLst>
                          <a:ahLst/>
                          <a:cxnLst>
                            <a:cxn ang="0">
                              <a:pos x="T1" y="0"/>
                            </a:cxn>
                            <a:cxn ang="0">
                              <a:pos x="T3" y="0"/>
                            </a:cxn>
                          </a:cxnLst>
                          <a:rect l="0" t="0" r="r" b="b"/>
                          <a:pathLst>
                            <a:path w="2885">
                              <a:moveTo>
                                <a:pt x="0" y="0"/>
                              </a:moveTo>
                              <a:lnTo>
                                <a:pt x="288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ABDBE" id="Freeform 191" o:spid="_x0000_s1026" style="position:absolute;margin-left:90.4pt;margin-top:11.75pt;width:144.2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" path="m,l2885,e" filled="f" strokeweight=".25431mm">
                <v:path arrowok="t" o:connecttype="custom" o:connectlocs="0,0;1831975,0" o:connectangles="0,0"/>
                <w10:wrap type="topAndBottom" anchorx="page"/>
              </v:shape>
            </w:pict>
          </mc:Fallback>
        </mc:AlternateContent>
      </w:r>
    </w:p>
    <w:p w14:paraId="37EC6CE7" w14:textId="77777777" w:rsidR="007F7691" w:rsidRPr="00202D4A" w:rsidRDefault="007F7691">
      <w:pPr>
        <w:pStyle w:val="BodyText"/>
        <w:spacing w:before="6"/>
        <w:rPr>
          <w:sz w:val="18"/>
          <w:szCs w:val="18"/>
        </w:rPr>
      </w:pPr>
    </w:p>
    <w:p w14:paraId="041AA347" w14:textId="77777777" w:rsidR="007F7691" w:rsidRPr="00202D4A" w:rsidRDefault="00953B18">
      <w:pPr>
        <w:ind w:left="1811"/>
        <w:rPr>
          <w:sz w:val="18"/>
          <w:szCs w:val="18"/>
        </w:rPr>
      </w:pPr>
      <w:r w:rsidRPr="00202D4A">
        <w:rPr>
          <w:rFonts w:ascii="Times New Roman"/>
          <w:color w:val="262626"/>
          <w:sz w:val="18"/>
          <w:szCs w:val="18"/>
        </w:rPr>
        <w:t xml:space="preserve">11 </w:t>
      </w:r>
      <w:r w:rsidRPr="00202D4A">
        <w:rPr>
          <w:color w:val="262626"/>
          <w:sz w:val="18"/>
          <w:szCs w:val="18"/>
        </w:rPr>
        <w:t>[2017] IESC 6, [2017] 2 IR 196.</w:t>
      </w:r>
    </w:p>
    <w:p w14:paraId="0CF6879B" w14:textId="77777777" w:rsidR="007F7691" w:rsidRPr="00202D4A" w:rsidRDefault="007F7691">
      <w:pPr>
        <w:rPr>
          <w:sz w:val="18"/>
          <w:szCs w:val="18"/>
        </w:rPr>
        <w:sectPr w:rsidR="007F7691" w:rsidRPr="00202D4A">
          <w:pgSz w:w="11900" w:h="16820"/>
          <w:pgMar w:top="1340" w:right="0" w:bottom="1260" w:left="0" w:header="0" w:footer="1009" w:gutter="0"/>
          <w:cols w:space="720"/>
        </w:sectPr>
      </w:pPr>
    </w:p>
    <w:p w14:paraId="68BCEA3F" w14:textId="77777777" w:rsidR="007F7691" w:rsidRPr="00202D4A" w:rsidRDefault="00953B18">
      <w:pPr>
        <w:pStyle w:val="BodyText"/>
        <w:spacing w:before="73"/>
        <w:ind w:left="1805" w:right="1299" w:hanging="1"/>
        <w:rPr>
          <w:sz w:val="18"/>
          <w:szCs w:val="18"/>
        </w:rPr>
      </w:pPr>
      <w:r w:rsidRPr="00202D4A">
        <w:rPr>
          <w:color w:val="262626"/>
          <w:sz w:val="18"/>
          <w:szCs w:val="18"/>
        </w:rPr>
        <w:lastRenderedPageBreak/>
        <w:t>dlí coitinn fadbhunaithe nach bhfuil aon charachtar dlíthiúil ar leithligh ag comhlachas neamhchorpraithe difriúil óna bhaill. D’aithin an Chúirt freisin an riachtanas d’athbhreithniú ar dhliteanas sibhialta le comhlachais neamhchorpraithe, catagóir a raibh go leor oird reiligiúnacha leis agus a leanann le go leor clubanna spóirt agus eagraíochtaí phobail agus shóisialta eile. D’fhéadfadh an tionscadal seo measúnú a thabhairt freisin ar dhliteanas coiriúil comhlachais neamhchorpraithe. Tá ar intinn ag an gCoimisiún Páipéar Buncheisteanna a fhoilsiú ar an tionscadal roimh dheireadh 2020 nó sa chéad chuid de 2021.</w:t>
      </w:r>
    </w:p>
    <w:p w14:paraId="327361C8" w14:textId="77777777" w:rsidR="007F7691" w:rsidRPr="00202D4A" w:rsidRDefault="007F7691">
      <w:pPr>
        <w:pStyle w:val="BodyText"/>
        <w:spacing w:before="4"/>
        <w:rPr>
          <w:sz w:val="18"/>
          <w:szCs w:val="18"/>
        </w:rPr>
      </w:pPr>
    </w:p>
    <w:p w14:paraId="0F7B08E8" w14:textId="77777777" w:rsidR="007F7691" w:rsidRPr="00202D4A" w:rsidRDefault="00953B18">
      <w:pPr>
        <w:pStyle w:val="Heading2"/>
        <w:ind w:left="1807"/>
        <w:rPr>
          <w:sz w:val="18"/>
          <w:szCs w:val="18"/>
        </w:rPr>
      </w:pPr>
      <w:r w:rsidRPr="00202D4A">
        <w:rPr>
          <w:color w:val="262626"/>
          <w:sz w:val="18"/>
          <w:szCs w:val="18"/>
        </w:rPr>
        <w:t>5.(d) Conarthaí Árachais an Tomhaltóra</w:t>
      </w:r>
    </w:p>
    <w:p w14:paraId="7E115830" w14:textId="77777777" w:rsidR="007F7691" w:rsidRPr="00202D4A" w:rsidRDefault="00953B18">
      <w:pPr>
        <w:spacing w:before="2"/>
        <w:ind w:left="1804" w:right="1370" w:hanging="2"/>
        <w:rPr>
          <w:sz w:val="18"/>
          <w:szCs w:val="18"/>
        </w:rPr>
      </w:pPr>
      <w:r w:rsidRPr="00202D4A">
        <w:rPr>
          <w:color w:val="262626"/>
          <w:sz w:val="18"/>
          <w:szCs w:val="18"/>
        </w:rPr>
        <w:t xml:space="preserve">Bhí an </w:t>
      </w:r>
      <w:r w:rsidRPr="00202D4A">
        <w:rPr>
          <w:i/>
          <w:iCs/>
          <w:color w:val="262626"/>
          <w:sz w:val="18"/>
          <w:szCs w:val="18"/>
        </w:rPr>
        <w:t>Bille Conarthaí Árachais Tomhaltóra 2017,</w:t>
      </w:r>
      <w:r w:rsidRPr="00202D4A">
        <w:rPr>
          <w:color w:val="262626"/>
          <w:sz w:val="18"/>
          <w:szCs w:val="18"/>
        </w:rPr>
        <w:t xml:space="preserve"> Bille Bhall Príobháidigh a d’iarr tacaíocht an Rialtais ar deireadh, achtaithe mar </w:t>
      </w:r>
      <w:r w:rsidRPr="00202D4A">
        <w:rPr>
          <w:i/>
          <w:iCs/>
          <w:color w:val="262626"/>
          <w:sz w:val="18"/>
          <w:szCs w:val="18"/>
        </w:rPr>
        <w:t>Acht Conarthaí Árachais Tomhaltóra 2019.</w:t>
      </w:r>
      <w:r w:rsidRPr="00202D4A">
        <w:rPr>
          <w:i/>
          <w:color w:val="262626"/>
          <w:sz w:val="18"/>
          <w:szCs w:val="18"/>
        </w:rPr>
        <w:t xml:space="preserve"> </w:t>
      </w:r>
      <w:r w:rsidRPr="00202D4A">
        <w:rPr>
          <w:color w:val="262626"/>
          <w:sz w:val="18"/>
          <w:szCs w:val="18"/>
        </w:rPr>
        <w:t xml:space="preserve">Tagann Bille 2017, agus ó shin Acht 2019, ó bheart mór le dréacht ar Bhille Conarthaí Árachais Tomhaltóra i </w:t>
      </w:r>
      <w:r w:rsidRPr="00202D4A">
        <w:rPr>
          <w:i/>
          <w:color w:val="262626"/>
          <w:sz w:val="18"/>
          <w:szCs w:val="18"/>
        </w:rPr>
        <w:t xml:space="preserve">dTuarascáil ar Chonarthaí Árachais an Tomhaltóra </w:t>
      </w:r>
      <w:r w:rsidRPr="00202D4A">
        <w:rPr>
          <w:color w:val="262626"/>
          <w:sz w:val="18"/>
          <w:szCs w:val="18"/>
        </w:rPr>
        <w:t>an Choimisiúin (LRC 113-2015) (3ú Chlár Athchóirithe Dlí, Tionscnamh 34).</w:t>
      </w:r>
    </w:p>
    <w:p w14:paraId="7A711435" w14:textId="77777777" w:rsidR="007F7691" w:rsidRPr="00202D4A" w:rsidRDefault="00953B18">
      <w:pPr>
        <w:pStyle w:val="BodyText"/>
        <w:ind w:left="1802" w:right="1370" w:hanging="1"/>
        <w:rPr>
          <w:sz w:val="18"/>
          <w:szCs w:val="18"/>
        </w:rPr>
      </w:pPr>
      <w:r w:rsidRPr="00202D4A">
        <w:rPr>
          <w:color w:val="262626"/>
          <w:sz w:val="18"/>
          <w:szCs w:val="18"/>
        </w:rPr>
        <w:t>D’achtaigh Acht 2019 athchóiriú reachtúil suntasach ar an ndlí i gconarthaí árachais, agus baineann sé, de réir molta ag an gCoimisiún, le tomhaltóirí de réir sonraithe chun cuspóirí dlínse na Seirbhísí Airgeadais agus Ombudsman Pinsin, is é sin, daoine aonair agus gnónna freisin le láimhdeachas bliantúil €3 trilliún nó níos lú.</w:t>
      </w:r>
    </w:p>
    <w:p w14:paraId="5F212F4F" w14:textId="77777777" w:rsidR="007F7691" w:rsidRPr="00202D4A" w:rsidRDefault="007F7691">
      <w:pPr>
        <w:pStyle w:val="BodyText"/>
        <w:spacing w:before="2"/>
        <w:rPr>
          <w:sz w:val="18"/>
          <w:szCs w:val="18"/>
        </w:rPr>
      </w:pPr>
    </w:p>
    <w:p w14:paraId="1720E5DC" w14:textId="77777777" w:rsidR="007F7691" w:rsidRPr="00202D4A" w:rsidRDefault="00953B18">
      <w:pPr>
        <w:pStyle w:val="Heading2"/>
        <w:spacing w:before="1" w:line="251" w:lineRule="exact"/>
        <w:ind w:left="1807"/>
        <w:rPr>
          <w:sz w:val="18"/>
          <w:szCs w:val="18"/>
        </w:rPr>
      </w:pPr>
      <w:r w:rsidRPr="00202D4A">
        <w:rPr>
          <w:color w:val="262626"/>
          <w:sz w:val="18"/>
          <w:szCs w:val="18"/>
        </w:rPr>
        <w:t>5.(E) Daoine ar Iarradh agus Toimhde an Bháis</w:t>
      </w:r>
    </w:p>
    <w:p w14:paraId="641EDB92" w14:textId="77777777" w:rsidR="007F7691" w:rsidRPr="00202D4A" w:rsidRDefault="00953B18">
      <w:pPr>
        <w:ind w:left="1799" w:right="1396" w:firstLine="3"/>
        <w:rPr>
          <w:sz w:val="18"/>
          <w:szCs w:val="18"/>
        </w:rPr>
      </w:pPr>
      <w:r w:rsidRPr="00202D4A">
        <w:rPr>
          <w:color w:val="262626"/>
          <w:sz w:val="18"/>
          <w:szCs w:val="18"/>
        </w:rPr>
        <w:t xml:space="preserve">Bhí an </w:t>
      </w:r>
      <w:r w:rsidRPr="00202D4A">
        <w:rPr>
          <w:i/>
          <w:iCs/>
          <w:color w:val="262626"/>
          <w:sz w:val="18"/>
          <w:szCs w:val="18"/>
        </w:rPr>
        <w:t>Bille Dhlí Sibhialta (Toimhde an Bháis) 2016,</w:t>
      </w:r>
      <w:r w:rsidRPr="00202D4A">
        <w:rPr>
          <w:color w:val="262626"/>
          <w:sz w:val="18"/>
          <w:szCs w:val="18"/>
        </w:rPr>
        <w:t xml:space="preserve"> Bille Bhall Príobháidigh a d’iarr tacaíocht an Rialtais ar deireadh, achtaithe mar </w:t>
      </w:r>
      <w:r w:rsidRPr="00202D4A">
        <w:rPr>
          <w:i/>
          <w:iCs/>
          <w:color w:val="262626"/>
          <w:sz w:val="18"/>
          <w:szCs w:val="18"/>
        </w:rPr>
        <w:t>Acht Dhlí Sibhialta (Toimhde an Bháis) 2019.</w:t>
      </w:r>
      <w:r w:rsidRPr="00202D4A">
        <w:rPr>
          <w:i/>
          <w:color w:val="262626"/>
          <w:sz w:val="18"/>
          <w:szCs w:val="18"/>
        </w:rPr>
        <w:t xml:space="preserve"> </w:t>
      </w:r>
      <w:r w:rsidRPr="00202D4A">
        <w:rPr>
          <w:color w:val="262626"/>
          <w:sz w:val="18"/>
          <w:szCs w:val="18"/>
        </w:rPr>
        <w:t xml:space="preserve">Tagann Bille 2016, agus ó shin Acht 2019, ó bheart mór le dréacht ar eilimintí toimhde an bháis Bhille Dhlí Sibhialta (Daoine ar Iarradh) i </w:t>
      </w:r>
      <w:r w:rsidRPr="00202D4A">
        <w:rPr>
          <w:i/>
          <w:color w:val="262626"/>
          <w:sz w:val="18"/>
          <w:szCs w:val="18"/>
        </w:rPr>
        <w:t xml:space="preserve">dTuarascáil ar </w:t>
      </w:r>
      <w:r w:rsidRPr="00202D4A">
        <w:rPr>
          <w:i/>
          <w:iCs/>
          <w:color w:val="262626"/>
          <w:sz w:val="18"/>
          <w:szCs w:val="18"/>
        </w:rPr>
        <w:t>Ghnéithe Dlí Sibhialta le Daoine ar Iarradh</w:t>
      </w:r>
      <w:r w:rsidRPr="00202D4A">
        <w:rPr>
          <w:i/>
          <w:color w:val="262626"/>
          <w:sz w:val="18"/>
          <w:szCs w:val="18"/>
        </w:rPr>
        <w:t xml:space="preserve"> </w:t>
      </w:r>
      <w:r w:rsidRPr="00202D4A">
        <w:rPr>
          <w:color w:val="262626"/>
          <w:sz w:val="18"/>
          <w:szCs w:val="18"/>
        </w:rPr>
        <w:t>an Choimisiúin (LRC 106-2013) (3ú Chlár Athchóirithe Dlí, Tionscnamh 37).</w:t>
      </w:r>
    </w:p>
    <w:p w14:paraId="0EDA6827" w14:textId="77777777" w:rsidR="007F7691" w:rsidRPr="00202D4A" w:rsidRDefault="007F7691">
      <w:pPr>
        <w:pStyle w:val="BodyText"/>
        <w:spacing w:before="7"/>
        <w:rPr>
          <w:sz w:val="18"/>
          <w:szCs w:val="18"/>
        </w:rPr>
      </w:pPr>
    </w:p>
    <w:p w14:paraId="6BDA5A29" w14:textId="77777777" w:rsidR="007F7691" w:rsidRPr="00202D4A" w:rsidRDefault="00953B18">
      <w:pPr>
        <w:pStyle w:val="Heading2"/>
        <w:spacing w:line="251" w:lineRule="exact"/>
        <w:ind w:left="1807"/>
        <w:rPr>
          <w:sz w:val="18"/>
          <w:szCs w:val="18"/>
        </w:rPr>
      </w:pPr>
      <w:r w:rsidRPr="00202D4A">
        <w:rPr>
          <w:color w:val="262626"/>
          <w:sz w:val="18"/>
          <w:szCs w:val="18"/>
        </w:rPr>
        <w:t>5.(C) Cosc ar Shochar ó Dhúnbhasú</w:t>
      </w:r>
    </w:p>
    <w:p w14:paraId="32C1C75D" w14:textId="77777777" w:rsidR="007F7691" w:rsidRPr="00202D4A" w:rsidRDefault="00953B18">
      <w:pPr>
        <w:ind w:left="1802" w:right="1370"/>
        <w:rPr>
          <w:sz w:val="18"/>
          <w:szCs w:val="18"/>
        </w:rPr>
      </w:pPr>
      <w:r w:rsidRPr="00202D4A">
        <w:rPr>
          <w:color w:val="262626"/>
          <w:sz w:val="18"/>
          <w:szCs w:val="18"/>
        </w:rPr>
        <w:t xml:space="preserve">Cheadaigh </w:t>
      </w:r>
      <w:r w:rsidRPr="00202D4A">
        <w:rPr>
          <w:i/>
          <w:iCs/>
          <w:color w:val="262626"/>
          <w:sz w:val="18"/>
          <w:szCs w:val="18"/>
        </w:rPr>
        <w:t xml:space="preserve">Bille Dhliteanais Sibhialta (Leasú) (Cosc ar Shochar ó Dhúnbhasú) 2017 </w:t>
      </w:r>
      <w:r w:rsidRPr="00202D4A">
        <w:rPr>
          <w:color w:val="262626"/>
          <w:sz w:val="18"/>
          <w:szCs w:val="18"/>
        </w:rPr>
        <w:t>(Bille Bhall Príobháidigh, a thacaigh an Rialtas leis i bprionsabal) Dara Staid i nDáil Éireann in 2018, le tagairt ar imscrúdú mionsonraithe ag Comh-choiste Ceartais agus Comhionannais, a tharla ar an 27 Márta 2019</w:t>
      </w:r>
      <w:r w:rsidRPr="00202D4A">
        <w:rPr>
          <w:color w:val="262626"/>
          <w:sz w:val="18"/>
          <w:szCs w:val="18"/>
          <w:vertAlign w:val="superscript"/>
        </w:rPr>
        <w:t>12</w:t>
      </w:r>
      <w:r w:rsidRPr="00202D4A">
        <w:rPr>
          <w:color w:val="262626"/>
          <w:sz w:val="18"/>
          <w:szCs w:val="18"/>
        </w:rPr>
        <w:t xml:space="preserve"> Eascraíonn Bille 2017 ó dhréacht ar Bhille i </w:t>
      </w:r>
      <w:r w:rsidRPr="00202D4A">
        <w:rPr>
          <w:i/>
          <w:iCs/>
          <w:color w:val="262626"/>
          <w:sz w:val="18"/>
          <w:szCs w:val="18"/>
        </w:rPr>
        <w:t xml:space="preserve">dTuarascáil ar Chosc ar Shochar ó Dhúnbhasú </w:t>
      </w:r>
      <w:r w:rsidRPr="00202D4A">
        <w:rPr>
          <w:color w:val="262626"/>
          <w:sz w:val="18"/>
          <w:szCs w:val="18"/>
        </w:rPr>
        <w:t>an Choimisiúin (LRC 114-2015) (4ú Chlár Athchóirithe Dlí, Tionscnamh 7, Modúl 1).</w:t>
      </w:r>
    </w:p>
    <w:p w14:paraId="4F0A06FD" w14:textId="77777777" w:rsidR="007F7691" w:rsidRPr="00202D4A" w:rsidRDefault="007F7691">
      <w:pPr>
        <w:pStyle w:val="BodyText"/>
        <w:rPr>
          <w:sz w:val="18"/>
          <w:szCs w:val="18"/>
        </w:rPr>
      </w:pPr>
    </w:p>
    <w:p w14:paraId="4EBAE755" w14:textId="77777777" w:rsidR="007F7691" w:rsidRPr="00202D4A" w:rsidRDefault="007F7691">
      <w:pPr>
        <w:pStyle w:val="BodyText"/>
        <w:spacing w:before="9"/>
        <w:rPr>
          <w:sz w:val="18"/>
          <w:szCs w:val="18"/>
        </w:rPr>
      </w:pPr>
    </w:p>
    <w:p w14:paraId="73499665" w14:textId="77777777" w:rsidR="007F7691" w:rsidRPr="00202D4A" w:rsidRDefault="00953B18">
      <w:pPr>
        <w:pStyle w:val="Heading2"/>
        <w:numPr>
          <w:ilvl w:val="0"/>
          <w:numId w:val="15"/>
        </w:numPr>
        <w:tabs>
          <w:tab w:val="left" w:pos="2166"/>
        </w:tabs>
        <w:spacing w:line="500" w:lineRule="atLeast"/>
        <w:ind w:left="1802" w:right="5378" w:firstLine="1"/>
        <w:rPr>
          <w:color w:val="262626"/>
          <w:sz w:val="18"/>
          <w:szCs w:val="18"/>
        </w:rPr>
      </w:pPr>
      <w:r w:rsidRPr="00202D4A">
        <w:rPr>
          <w:color w:val="262626"/>
          <w:sz w:val="18"/>
          <w:szCs w:val="18"/>
        </w:rPr>
        <w:t>DLÍ TALÚN, COMHARBAS AGUS TRUSTAÍ Tógáil éigeantach talún</w:t>
      </w:r>
    </w:p>
    <w:p w14:paraId="691B9DD2" w14:textId="77777777" w:rsidR="007F7691" w:rsidRPr="00202D4A" w:rsidRDefault="00953B18">
      <w:pPr>
        <w:pStyle w:val="BodyText"/>
        <w:spacing w:before="9" w:line="237" w:lineRule="auto"/>
        <w:ind w:left="1802" w:right="1370" w:hanging="1"/>
        <w:rPr>
          <w:sz w:val="18"/>
          <w:szCs w:val="18"/>
        </w:rPr>
      </w:pPr>
      <w:r w:rsidRPr="00202D4A">
        <w:rPr>
          <w:color w:val="262626"/>
          <w:sz w:val="18"/>
          <w:szCs w:val="18"/>
        </w:rPr>
        <w:t xml:space="preserve">In 2019, thosaigh an Coimisiún ag forbairt a anailíse ar fhorbairt Tuarascála ar thógáil éigeantach talún, i ndiaidh a </w:t>
      </w:r>
      <w:r w:rsidRPr="00202D4A">
        <w:rPr>
          <w:i/>
          <w:color w:val="262626"/>
          <w:sz w:val="18"/>
          <w:szCs w:val="18"/>
        </w:rPr>
        <w:t xml:space="preserve">Pháipéir Buncheisteanna ar Thógáil Éigeantach Talún </w:t>
      </w:r>
      <w:r w:rsidRPr="00202D4A">
        <w:rPr>
          <w:color w:val="262626"/>
          <w:sz w:val="18"/>
          <w:szCs w:val="18"/>
        </w:rPr>
        <w:t>(LRC IP 13-2017) (4ú Chlár Athchóirithe Dlí, Tionscadal 8). Ar an 19 Mheán Fómhair 2019, ghlac an Coimisiún páirt i seiminéar ag dul i ngleic le riachtanais tithíochta eagraithe ag údaráis áitiúla inar achoimrigh an Coimisiún ról an tógála éigeantaigh sa chomhthéacs sin, chomh maith le scóip fadréimseach thionscadal an Choimisiúin.</w:t>
      </w:r>
    </w:p>
    <w:p w14:paraId="63826850" w14:textId="77777777" w:rsidR="007F7691" w:rsidRPr="00202D4A" w:rsidRDefault="007F7691">
      <w:pPr>
        <w:pStyle w:val="BodyText"/>
        <w:rPr>
          <w:sz w:val="18"/>
          <w:szCs w:val="18"/>
        </w:rPr>
      </w:pPr>
    </w:p>
    <w:p w14:paraId="1CE8BBE7" w14:textId="5A4F806F" w:rsidR="007F7691" w:rsidRPr="00202D4A" w:rsidRDefault="00257AF1">
      <w:pPr>
        <w:pStyle w:val="BodyText"/>
        <w:spacing w:before="5"/>
        <w:rPr>
          <w:sz w:val="18"/>
          <w:szCs w:val="18"/>
        </w:rPr>
      </w:pPr>
      <w:r w:rsidRPr="00202D4A">
        <w:rPr>
          <w:noProof/>
          <w:sz w:val="18"/>
          <w:szCs w:val="18"/>
        </w:rPr>
        <mc:AlternateContent>
          <mc:Choice Requires="wps">
            <w:drawing>
              <wp:anchor distT="0" distB="0" distL="0" distR="0" simplePos="0" relativeHeight="487603712" behindDoc="1" locked="0" layoutInCell="1" allowOverlap="1" wp14:anchorId="351AF440" wp14:editId="2D420F3E">
                <wp:simplePos x="0" y="0"/>
                <wp:positionH relativeFrom="page">
                  <wp:posOffset>1136015</wp:posOffset>
                </wp:positionH>
                <wp:positionV relativeFrom="paragraph">
                  <wp:posOffset>106045</wp:posOffset>
                </wp:positionV>
                <wp:extent cx="1844675" cy="1270"/>
                <wp:effectExtent l="0" t="0" r="0" b="0"/>
                <wp:wrapTopAndBottom/>
                <wp:docPr id="125"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675" cy="1270"/>
                        </a:xfrm>
                        <a:custGeom>
                          <a:avLst/>
                          <a:gdLst>
                            <a:gd name="T0" fmla="+- 0 1789 1789"/>
                            <a:gd name="T1" fmla="*/ T0 w 2905"/>
                            <a:gd name="T2" fmla="+- 0 4693 1789"/>
                            <a:gd name="T3" fmla="*/ T2 w 2905"/>
                          </a:gdLst>
                          <a:ahLst/>
                          <a:cxnLst>
                            <a:cxn ang="0">
                              <a:pos x="T1" y="0"/>
                            </a:cxn>
                            <a:cxn ang="0">
                              <a:pos x="T3" y="0"/>
                            </a:cxn>
                          </a:cxnLst>
                          <a:rect l="0" t="0" r="r" b="b"/>
                          <a:pathLst>
                            <a:path w="2905">
                              <a:moveTo>
                                <a:pt x="0" y="0"/>
                              </a:moveTo>
                              <a:lnTo>
                                <a:pt x="2904"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C0A5" id="Freeform 190" o:spid="_x0000_s1026" style="position:absolute;margin-left:89.45pt;margin-top:8.35pt;width:145.2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" path="m,l2904,e" filled="f" strokeweight=".25431mm">
                <v:path arrowok="t" o:connecttype="custom" o:connectlocs="0,0;1844040,0" o:connectangles="0,0"/>
                <w10:wrap type="topAndBottom" anchorx="page"/>
              </v:shape>
            </w:pict>
          </mc:Fallback>
        </mc:AlternateContent>
      </w:r>
    </w:p>
    <w:p w14:paraId="277D438B" w14:textId="77777777" w:rsidR="007F7691" w:rsidRPr="00202D4A" w:rsidRDefault="007F7691">
      <w:pPr>
        <w:pStyle w:val="BodyText"/>
        <w:spacing w:before="6"/>
        <w:rPr>
          <w:sz w:val="18"/>
          <w:szCs w:val="18"/>
        </w:rPr>
      </w:pPr>
    </w:p>
    <w:p w14:paraId="0B94EEEF" w14:textId="37518CEB" w:rsidR="007F7691" w:rsidRPr="00202D4A" w:rsidRDefault="00257AF1">
      <w:pPr>
        <w:spacing w:before="1"/>
        <w:ind w:left="1802"/>
        <w:rPr>
          <w:sz w:val="18"/>
          <w:szCs w:val="18"/>
        </w:rPr>
      </w:pPr>
      <w:r w:rsidRPr="00202D4A">
        <w:rPr>
          <w:noProof/>
          <w:sz w:val="18"/>
          <w:szCs w:val="18"/>
        </w:rPr>
        <mc:AlternateContent>
          <mc:Choice Requires="wps">
            <w:drawing>
              <wp:anchor distT="0" distB="0" distL="114300" distR="114300" simplePos="0" relativeHeight="484855296" behindDoc="1" locked="0" layoutInCell="1" allowOverlap="1" wp14:anchorId="661909EC" wp14:editId="1B340FDF">
                <wp:simplePos x="0" y="0"/>
                <wp:positionH relativeFrom="page">
                  <wp:posOffset>4682490</wp:posOffset>
                </wp:positionH>
                <wp:positionV relativeFrom="paragraph">
                  <wp:posOffset>250190</wp:posOffset>
                </wp:positionV>
                <wp:extent cx="1597660" cy="0"/>
                <wp:effectExtent l="0" t="0" r="0" b="0"/>
                <wp:wrapNone/>
                <wp:docPr id="12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line">
                          <a:avLst/>
                        </a:prstGeom>
                        <a:noFill/>
                        <a:ln w="12715">
                          <a:solidFill>
                            <a:srgbClr val="6482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E708B" id="Line 189" o:spid="_x0000_s1026" style="position:absolute;z-index:-1846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8.7pt,19.7pt" to="49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" strokecolor="#6482ba" strokeweight=".35319mm">
                <w10:wrap anchorx="page"/>
              </v:line>
            </w:pict>
          </mc:Fallback>
        </mc:AlternateContent>
      </w:r>
      <w:r w:rsidR="00953B18" w:rsidRPr="00202D4A">
        <w:rPr>
          <w:color w:val="262626"/>
          <w:sz w:val="18"/>
          <w:szCs w:val="18"/>
        </w:rPr>
        <w:t xml:space="preserve">12 Tá an éisteacht imscrúdaithe mhionsonraithe reachtáilte ag an gCoiste ar an 27 Márta 2019 ar fáil ag </w:t>
      </w:r>
      <w:r w:rsidR="00953B18" w:rsidRPr="00202D4A">
        <w:rPr>
          <w:color w:val="6482BA"/>
          <w:sz w:val="18"/>
          <w:szCs w:val="18"/>
          <w:u w:val="thick" w:color="6482BA"/>
        </w:rPr>
        <w:t>htt</w:t>
      </w:r>
      <w:r w:rsidR="00953B18" w:rsidRPr="00202D4A">
        <w:rPr>
          <w:color w:val="72809C"/>
          <w:sz w:val="18"/>
          <w:szCs w:val="18"/>
          <w:u w:val="thick" w:color="6482BA"/>
        </w:rPr>
        <w:t>p</w:t>
      </w:r>
      <w:r w:rsidR="00953B18" w:rsidRPr="00202D4A">
        <w:rPr>
          <w:color w:val="6482BA"/>
          <w:sz w:val="18"/>
          <w:szCs w:val="18"/>
          <w:u w:val="thick" w:color="6482BA"/>
        </w:rPr>
        <w:t>s://</w:t>
      </w:r>
      <w:hyperlink r:id="rId14">
        <w:r w:rsidR="00953B18" w:rsidRPr="00202D4A">
          <w:rPr>
            <w:color w:val="6482BA"/>
            <w:sz w:val="18"/>
            <w:szCs w:val="18"/>
            <w:u w:val="thick" w:color="6482BA"/>
          </w:rPr>
          <w:t>www.oireachtas.ie/en/debates/debate/ joint committee on</w:t>
        </w:r>
      </w:hyperlink>
      <w:r w:rsidR="00953B18" w:rsidRPr="00202D4A">
        <w:rPr>
          <w:color w:val="6482BA"/>
          <w:sz w:val="18"/>
          <w:szCs w:val="18"/>
        </w:rPr>
        <w:t xml:space="preserve"> </w:t>
      </w:r>
      <w:r w:rsidR="00953B18" w:rsidRPr="00202D4A">
        <w:rPr>
          <w:color w:val="72809C"/>
          <w:sz w:val="18"/>
          <w:szCs w:val="18"/>
        </w:rPr>
        <w:t>j</w:t>
      </w:r>
      <w:r w:rsidR="00953B18" w:rsidRPr="00202D4A">
        <w:rPr>
          <w:color w:val="6482BA"/>
          <w:sz w:val="18"/>
          <w:szCs w:val="18"/>
        </w:rPr>
        <w:t>u stice and e</w:t>
      </w:r>
      <w:r w:rsidR="00953B18" w:rsidRPr="00202D4A">
        <w:rPr>
          <w:color w:val="72809C"/>
          <w:sz w:val="18"/>
          <w:szCs w:val="18"/>
        </w:rPr>
        <w:t>q</w:t>
      </w:r>
      <w:r w:rsidR="00953B18" w:rsidRPr="00202D4A">
        <w:rPr>
          <w:color w:val="6482BA"/>
          <w:sz w:val="18"/>
          <w:szCs w:val="18"/>
        </w:rPr>
        <w:t>ualit</w:t>
      </w:r>
      <w:r w:rsidR="00953B18" w:rsidRPr="00202D4A">
        <w:rPr>
          <w:color w:val="72809C"/>
          <w:sz w:val="18"/>
          <w:szCs w:val="18"/>
        </w:rPr>
        <w:t>y</w:t>
      </w:r>
      <w:r w:rsidR="00953B18" w:rsidRPr="00202D4A">
        <w:rPr>
          <w:color w:val="6482BA"/>
          <w:sz w:val="18"/>
          <w:szCs w:val="18"/>
        </w:rPr>
        <w:t xml:space="preserve">/2019-03- </w:t>
      </w:r>
      <w:r w:rsidR="00953B18" w:rsidRPr="00202D4A">
        <w:rPr>
          <w:color w:val="6482BA"/>
          <w:sz w:val="18"/>
          <w:szCs w:val="18"/>
          <w:u w:val="thick" w:color="6482BA"/>
        </w:rPr>
        <w:t>27/3/?hi</w:t>
      </w:r>
      <w:r w:rsidR="00953B18" w:rsidRPr="00202D4A">
        <w:rPr>
          <w:color w:val="72809C"/>
          <w:sz w:val="18"/>
          <w:szCs w:val="18"/>
          <w:u w:val="thick" w:color="6482BA"/>
        </w:rPr>
        <w:t>q</w:t>
      </w:r>
      <w:r w:rsidR="00953B18" w:rsidRPr="00202D4A">
        <w:rPr>
          <w:color w:val="6482BA"/>
          <w:sz w:val="18"/>
          <w:szCs w:val="18"/>
          <w:u w:val="thick" w:color="6482BA"/>
        </w:rPr>
        <w:t>hli</w:t>
      </w:r>
      <w:r w:rsidR="00953B18" w:rsidRPr="00202D4A">
        <w:rPr>
          <w:color w:val="72809C"/>
          <w:sz w:val="18"/>
          <w:szCs w:val="18"/>
          <w:u w:val="thick" w:color="6482BA"/>
        </w:rPr>
        <w:t>q</w:t>
      </w:r>
      <w:r w:rsidR="00953B18" w:rsidRPr="00202D4A">
        <w:rPr>
          <w:color w:val="6482BA"/>
          <w:sz w:val="18"/>
          <w:szCs w:val="18"/>
          <w:u w:val="thick" w:color="6482BA"/>
        </w:rPr>
        <w:t>ht%5B0%5D=civil&amp;hi</w:t>
      </w:r>
      <w:r w:rsidR="00953B18" w:rsidRPr="00202D4A">
        <w:rPr>
          <w:color w:val="72809C"/>
          <w:sz w:val="18"/>
          <w:szCs w:val="18"/>
          <w:u w:val="thick" w:color="6482BA"/>
        </w:rPr>
        <w:t>q</w:t>
      </w:r>
      <w:r w:rsidR="00953B18" w:rsidRPr="00202D4A">
        <w:rPr>
          <w:color w:val="6482BA"/>
          <w:sz w:val="18"/>
          <w:szCs w:val="18"/>
          <w:u w:val="thick" w:color="6482BA"/>
        </w:rPr>
        <w:t>hli</w:t>
      </w:r>
      <w:r w:rsidR="00953B18" w:rsidRPr="00202D4A">
        <w:rPr>
          <w:color w:val="72809C"/>
          <w:sz w:val="18"/>
          <w:szCs w:val="18"/>
          <w:u w:val="thick" w:color="6482BA"/>
        </w:rPr>
        <w:t>q</w:t>
      </w:r>
      <w:r w:rsidR="00953B18" w:rsidRPr="00202D4A">
        <w:rPr>
          <w:color w:val="6482BA"/>
          <w:sz w:val="18"/>
          <w:szCs w:val="18"/>
          <w:u w:val="thick" w:color="6482BA"/>
        </w:rPr>
        <w:t>ht%5B1%5D=liabilit</w:t>
      </w:r>
      <w:r w:rsidR="00953B18" w:rsidRPr="00202D4A">
        <w:rPr>
          <w:color w:val="72809C"/>
          <w:sz w:val="18"/>
          <w:szCs w:val="18"/>
          <w:u w:val="thick" w:color="6482BA"/>
        </w:rPr>
        <w:t>y</w:t>
      </w:r>
      <w:r w:rsidR="00953B18" w:rsidRPr="00202D4A">
        <w:rPr>
          <w:color w:val="6482BA"/>
          <w:sz w:val="18"/>
          <w:szCs w:val="18"/>
          <w:u w:val="thick" w:color="6482BA"/>
        </w:rPr>
        <w:t>&amp;hi</w:t>
      </w:r>
      <w:r w:rsidR="00953B18" w:rsidRPr="00202D4A">
        <w:rPr>
          <w:color w:val="72809C"/>
          <w:sz w:val="18"/>
          <w:szCs w:val="18"/>
          <w:u w:val="thick" w:color="6482BA"/>
        </w:rPr>
        <w:t>q</w:t>
      </w:r>
      <w:r w:rsidR="00953B18" w:rsidRPr="00202D4A">
        <w:rPr>
          <w:color w:val="6482BA"/>
          <w:sz w:val="18"/>
          <w:szCs w:val="18"/>
          <w:u w:val="thick" w:color="6482BA"/>
        </w:rPr>
        <w:t>hli</w:t>
      </w:r>
      <w:r w:rsidR="00953B18" w:rsidRPr="00202D4A">
        <w:rPr>
          <w:color w:val="72809C"/>
          <w:sz w:val="18"/>
          <w:szCs w:val="18"/>
          <w:u w:val="thick" w:color="6482BA"/>
        </w:rPr>
        <w:t>q</w:t>
      </w:r>
      <w:r w:rsidR="00953B18" w:rsidRPr="00202D4A">
        <w:rPr>
          <w:color w:val="6482BA"/>
          <w:sz w:val="18"/>
          <w:szCs w:val="18"/>
          <w:u w:val="thick" w:color="6482BA"/>
        </w:rPr>
        <w:t>ht%5B2%5D=amendment&amp;hi</w:t>
      </w:r>
      <w:r w:rsidR="00953B18" w:rsidRPr="00202D4A">
        <w:rPr>
          <w:color w:val="72809C"/>
          <w:sz w:val="18"/>
          <w:szCs w:val="18"/>
          <w:u w:val="thick" w:color="6482BA"/>
        </w:rPr>
        <w:t>q</w:t>
      </w:r>
      <w:r w:rsidR="00953B18" w:rsidRPr="00202D4A">
        <w:rPr>
          <w:color w:val="6482BA"/>
          <w:sz w:val="18"/>
          <w:szCs w:val="18"/>
          <w:u w:val="thick" w:color="6482BA"/>
        </w:rPr>
        <w:t>hli</w:t>
      </w:r>
      <w:r w:rsidR="00953B18" w:rsidRPr="00202D4A">
        <w:rPr>
          <w:color w:val="72809C"/>
          <w:sz w:val="18"/>
          <w:szCs w:val="18"/>
          <w:u w:val="thick" w:color="6482BA"/>
        </w:rPr>
        <w:t>q</w:t>
      </w:r>
      <w:r w:rsidR="00953B18" w:rsidRPr="00202D4A">
        <w:rPr>
          <w:color w:val="6482BA"/>
          <w:sz w:val="18"/>
          <w:szCs w:val="18"/>
          <w:u w:val="thick" w:color="6482BA"/>
        </w:rPr>
        <w:t>ht</w:t>
      </w:r>
    </w:p>
    <w:p w14:paraId="6B9F0C95" w14:textId="77777777" w:rsidR="007F7691" w:rsidRPr="00202D4A" w:rsidRDefault="00953B18">
      <w:pPr>
        <w:spacing w:line="244" w:lineRule="auto"/>
        <w:ind w:left="1805" w:hanging="4"/>
        <w:rPr>
          <w:sz w:val="18"/>
          <w:szCs w:val="18"/>
        </w:rPr>
      </w:pPr>
      <w:r w:rsidRPr="00202D4A">
        <w:rPr>
          <w:color w:val="6482BA"/>
          <w:sz w:val="18"/>
          <w:szCs w:val="18"/>
          <w:u w:val="thick" w:color="6482BA"/>
        </w:rPr>
        <w:t>%5B3%5D=</w:t>
      </w:r>
      <w:r w:rsidRPr="00202D4A">
        <w:rPr>
          <w:color w:val="72809C"/>
          <w:sz w:val="18"/>
          <w:szCs w:val="18"/>
          <w:u w:val="thick" w:color="6482BA"/>
        </w:rPr>
        <w:t>p</w:t>
      </w:r>
      <w:r w:rsidRPr="00202D4A">
        <w:rPr>
          <w:color w:val="6482BA"/>
          <w:sz w:val="18"/>
          <w:szCs w:val="18"/>
          <w:u w:val="thick" w:color="6482BA"/>
        </w:rPr>
        <w:t>revention&amp;hi</w:t>
      </w:r>
      <w:r w:rsidRPr="00202D4A">
        <w:rPr>
          <w:color w:val="72809C"/>
          <w:sz w:val="18"/>
          <w:szCs w:val="18"/>
          <w:u w:val="thick" w:color="6482BA"/>
        </w:rPr>
        <w:t>q</w:t>
      </w:r>
      <w:r w:rsidRPr="00202D4A">
        <w:rPr>
          <w:color w:val="6482BA"/>
          <w:sz w:val="18"/>
          <w:szCs w:val="18"/>
          <w:u w:val="thick" w:color="6482BA"/>
        </w:rPr>
        <w:t>hli</w:t>
      </w:r>
      <w:r w:rsidRPr="00202D4A">
        <w:rPr>
          <w:color w:val="72809C"/>
          <w:sz w:val="18"/>
          <w:szCs w:val="18"/>
          <w:u w:val="thick" w:color="6482BA"/>
        </w:rPr>
        <w:t>q</w:t>
      </w:r>
      <w:r w:rsidRPr="00202D4A">
        <w:rPr>
          <w:color w:val="6482BA"/>
          <w:sz w:val="18"/>
          <w:szCs w:val="18"/>
          <w:u w:val="thick" w:color="6482BA"/>
        </w:rPr>
        <w:t>ht%5B4%5D=benefits&amp;hi</w:t>
      </w:r>
      <w:r w:rsidRPr="00202D4A">
        <w:rPr>
          <w:color w:val="72809C"/>
          <w:sz w:val="18"/>
          <w:szCs w:val="18"/>
          <w:u w:val="thick" w:color="6482BA"/>
        </w:rPr>
        <w:t>q</w:t>
      </w:r>
      <w:r w:rsidRPr="00202D4A">
        <w:rPr>
          <w:color w:val="6482BA"/>
          <w:sz w:val="18"/>
          <w:szCs w:val="18"/>
          <w:u w:val="thick" w:color="6482BA"/>
        </w:rPr>
        <w:t>hli</w:t>
      </w:r>
      <w:r w:rsidRPr="00202D4A">
        <w:rPr>
          <w:color w:val="72809C"/>
          <w:sz w:val="18"/>
          <w:szCs w:val="18"/>
          <w:u w:val="thick" w:color="6482BA"/>
        </w:rPr>
        <w:t>q</w:t>
      </w:r>
      <w:r w:rsidRPr="00202D4A">
        <w:rPr>
          <w:color w:val="6482BA"/>
          <w:sz w:val="18"/>
          <w:szCs w:val="18"/>
          <w:u w:val="thick" w:color="6482BA"/>
        </w:rPr>
        <w:t>ht%5B5%5D=from&amp;hi</w:t>
      </w:r>
      <w:r w:rsidRPr="00202D4A">
        <w:rPr>
          <w:color w:val="72809C"/>
          <w:sz w:val="18"/>
          <w:szCs w:val="18"/>
          <w:u w:val="thick" w:color="6482BA"/>
        </w:rPr>
        <w:t>q</w:t>
      </w:r>
      <w:r w:rsidRPr="00202D4A">
        <w:rPr>
          <w:color w:val="6482BA"/>
          <w:sz w:val="18"/>
          <w:szCs w:val="18"/>
          <w:u w:val="thick" w:color="6482BA"/>
        </w:rPr>
        <w:t>hli</w:t>
      </w:r>
      <w:r w:rsidRPr="00202D4A">
        <w:rPr>
          <w:color w:val="72809C"/>
          <w:sz w:val="18"/>
          <w:szCs w:val="18"/>
          <w:u w:val="thick" w:color="6482BA"/>
        </w:rPr>
        <w:t>q</w:t>
      </w:r>
      <w:r w:rsidRPr="00202D4A">
        <w:rPr>
          <w:color w:val="6482BA"/>
          <w:sz w:val="18"/>
          <w:szCs w:val="18"/>
          <w:u w:val="thick" w:color="6482BA"/>
        </w:rPr>
        <w:t>ht%5B6%5D=ho</w:t>
      </w:r>
      <w:r w:rsidRPr="00202D4A">
        <w:rPr>
          <w:color w:val="6482BA"/>
          <w:sz w:val="18"/>
          <w:szCs w:val="18"/>
        </w:rPr>
        <w:t xml:space="preserve"> </w:t>
      </w:r>
      <w:r w:rsidRPr="00202D4A">
        <w:rPr>
          <w:color w:val="6482BA"/>
          <w:sz w:val="18"/>
          <w:szCs w:val="18"/>
          <w:u w:val="thick" w:color="262626"/>
        </w:rPr>
        <w:t>micide&amp;hi</w:t>
      </w:r>
      <w:r w:rsidRPr="00202D4A">
        <w:rPr>
          <w:color w:val="72809C"/>
          <w:sz w:val="18"/>
          <w:szCs w:val="18"/>
          <w:u w:val="thick" w:color="262626"/>
        </w:rPr>
        <w:t>g</w:t>
      </w:r>
      <w:r w:rsidRPr="00202D4A">
        <w:rPr>
          <w:color w:val="6482BA"/>
          <w:sz w:val="18"/>
          <w:szCs w:val="18"/>
          <w:u w:val="thick" w:color="262626"/>
        </w:rPr>
        <w:t>hli</w:t>
      </w:r>
      <w:r w:rsidRPr="00202D4A">
        <w:rPr>
          <w:color w:val="72809C"/>
          <w:sz w:val="18"/>
          <w:szCs w:val="18"/>
          <w:u w:val="thick" w:color="262626"/>
        </w:rPr>
        <w:t>q</w:t>
      </w:r>
      <w:r w:rsidRPr="00202D4A">
        <w:rPr>
          <w:color w:val="6482BA"/>
          <w:sz w:val="18"/>
          <w:szCs w:val="18"/>
          <w:u w:val="thick" w:color="262626"/>
        </w:rPr>
        <w:t>ht%5B7%5D=bill&amp;hi</w:t>
      </w:r>
      <w:r w:rsidRPr="00202D4A">
        <w:rPr>
          <w:color w:val="72809C"/>
          <w:sz w:val="18"/>
          <w:szCs w:val="18"/>
          <w:u w:val="thick" w:color="262626"/>
        </w:rPr>
        <w:t>q</w:t>
      </w:r>
      <w:r w:rsidRPr="00202D4A">
        <w:rPr>
          <w:color w:val="6482BA"/>
          <w:sz w:val="18"/>
          <w:szCs w:val="18"/>
          <w:u w:val="thick" w:color="262626"/>
        </w:rPr>
        <w:t>hli</w:t>
      </w:r>
      <w:r w:rsidRPr="00202D4A">
        <w:rPr>
          <w:color w:val="72809C"/>
          <w:sz w:val="18"/>
          <w:szCs w:val="18"/>
          <w:u w:val="thick" w:color="262626"/>
        </w:rPr>
        <w:t>q</w:t>
      </w:r>
      <w:r w:rsidRPr="00202D4A">
        <w:rPr>
          <w:color w:val="6482BA"/>
          <w:sz w:val="18"/>
          <w:szCs w:val="18"/>
          <w:u w:val="thick" w:color="262626"/>
        </w:rPr>
        <w:t>ht%5B8%5D=2017</w:t>
      </w:r>
      <w:r w:rsidRPr="00202D4A">
        <w:rPr>
          <w:color w:val="262626"/>
          <w:sz w:val="18"/>
          <w:szCs w:val="18"/>
        </w:rPr>
        <w:t>.</w:t>
      </w:r>
    </w:p>
    <w:p w14:paraId="4FB28E17" w14:textId="77777777" w:rsidR="007F7691" w:rsidRPr="00202D4A" w:rsidRDefault="007F7691">
      <w:pPr>
        <w:spacing w:line="244" w:lineRule="auto"/>
        <w:rPr>
          <w:sz w:val="18"/>
          <w:szCs w:val="18"/>
        </w:rPr>
        <w:sectPr w:rsidR="007F7691" w:rsidRPr="00202D4A">
          <w:pgSz w:w="11900" w:h="16820"/>
          <w:pgMar w:top="1340" w:right="0" w:bottom="1240" w:left="0" w:header="0" w:footer="1009" w:gutter="0"/>
          <w:cols w:space="720"/>
        </w:sectPr>
      </w:pPr>
    </w:p>
    <w:p w14:paraId="1001D9CE" w14:textId="77777777" w:rsidR="007F7691" w:rsidRPr="00202D4A" w:rsidRDefault="007F7691">
      <w:pPr>
        <w:pStyle w:val="BodyText"/>
        <w:spacing w:before="6"/>
        <w:rPr>
          <w:sz w:val="18"/>
          <w:szCs w:val="18"/>
        </w:rPr>
      </w:pPr>
    </w:p>
    <w:p w14:paraId="320D7852" w14:textId="77777777" w:rsidR="007F7691" w:rsidRPr="00202D4A" w:rsidRDefault="00953B18">
      <w:pPr>
        <w:pStyle w:val="Heading2"/>
        <w:numPr>
          <w:ilvl w:val="0"/>
          <w:numId w:val="15"/>
        </w:numPr>
        <w:tabs>
          <w:tab w:val="left" w:pos="2138"/>
        </w:tabs>
        <w:spacing w:before="93"/>
        <w:ind w:left="2137" w:hanging="354"/>
        <w:rPr>
          <w:color w:val="242424"/>
          <w:sz w:val="18"/>
          <w:szCs w:val="18"/>
        </w:rPr>
      </w:pPr>
      <w:bookmarkStart w:id="6" w:name="_TOC_250009"/>
      <w:r w:rsidRPr="00202D4A">
        <w:rPr>
          <w:color w:val="242424"/>
          <w:sz w:val="18"/>
          <w:szCs w:val="18"/>
        </w:rPr>
        <w:t xml:space="preserve">SEIRBHÍSÍ </w:t>
      </w:r>
      <w:bookmarkEnd w:id="6"/>
      <w:r w:rsidRPr="00202D4A">
        <w:rPr>
          <w:color w:val="242424"/>
          <w:sz w:val="18"/>
          <w:szCs w:val="18"/>
        </w:rPr>
        <w:t>SLÁINTE</w:t>
      </w:r>
    </w:p>
    <w:p w14:paraId="49CDBC61" w14:textId="77777777" w:rsidR="007F7691" w:rsidRPr="00202D4A" w:rsidRDefault="007F7691">
      <w:pPr>
        <w:pStyle w:val="BodyText"/>
        <w:spacing w:before="10"/>
        <w:rPr>
          <w:b/>
          <w:sz w:val="18"/>
          <w:szCs w:val="18"/>
        </w:rPr>
      </w:pPr>
    </w:p>
    <w:p w14:paraId="74C09FDD" w14:textId="77777777" w:rsidR="007F7691" w:rsidRPr="00202D4A" w:rsidRDefault="00953B18">
      <w:pPr>
        <w:ind w:left="1783"/>
        <w:rPr>
          <w:b/>
          <w:sz w:val="18"/>
          <w:szCs w:val="18"/>
        </w:rPr>
      </w:pPr>
      <w:r w:rsidRPr="00202D4A">
        <w:rPr>
          <w:b/>
          <w:color w:val="242424"/>
          <w:sz w:val="18"/>
          <w:szCs w:val="18"/>
        </w:rPr>
        <w:t>Páistí agus comhthoil do chóireáil liachta</w:t>
      </w:r>
    </w:p>
    <w:p w14:paraId="1CC1DE31" w14:textId="77777777" w:rsidR="007F7691" w:rsidRPr="00202D4A" w:rsidRDefault="00953B18">
      <w:pPr>
        <w:pStyle w:val="BodyText"/>
        <w:spacing w:before="2"/>
        <w:ind w:left="1783" w:right="1377"/>
        <w:rPr>
          <w:sz w:val="18"/>
          <w:szCs w:val="18"/>
        </w:rPr>
      </w:pPr>
      <w:r w:rsidRPr="00202D4A">
        <w:rPr>
          <w:color w:val="242424"/>
          <w:sz w:val="18"/>
          <w:szCs w:val="18"/>
        </w:rPr>
        <w:t xml:space="preserve">D’eascraigh dhá Bhille Bhaill Príobháidigh faoi bhreithniúchán in 2019 ó mholtaí i </w:t>
      </w:r>
      <w:r w:rsidRPr="00202D4A">
        <w:rPr>
          <w:i/>
          <w:iCs/>
          <w:color w:val="242424"/>
          <w:sz w:val="18"/>
          <w:szCs w:val="18"/>
        </w:rPr>
        <w:t xml:space="preserve">dTuarascáil ar Pháistí agus an Dlí </w:t>
      </w:r>
      <w:r w:rsidRPr="00202D4A">
        <w:rPr>
          <w:color w:val="242424"/>
          <w:sz w:val="18"/>
          <w:szCs w:val="18"/>
        </w:rPr>
        <w:t>an Choimisiúin:</w:t>
      </w:r>
      <w:r w:rsidRPr="00202D4A">
        <w:rPr>
          <w:i/>
          <w:color w:val="242424"/>
          <w:sz w:val="18"/>
          <w:szCs w:val="18"/>
        </w:rPr>
        <w:t xml:space="preserve"> Cóireáil Liachta </w:t>
      </w:r>
      <w:r w:rsidRPr="00202D4A">
        <w:rPr>
          <w:color w:val="242424"/>
          <w:sz w:val="18"/>
          <w:szCs w:val="18"/>
        </w:rPr>
        <w:t xml:space="preserve">(LRC 103-2011) (3ú Chlár Athchóirithe Dlí, Tionscnamh 26) chun prionsabail ginearálta a bhaineann le comhthoil do chóireáil i socrú chúram meabhairshláinte a achtú. Bhí an </w:t>
      </w:r>
      <w:r w:rsidRPr="00202D4A">
        <w:rPr>
          <w:i/>
          <w:iCs/>
          <w:color w:val="242424"/>
          <w:sz w:val="18"/>
          <w:szCs w:val="18"/>
        </w:rPr>
        <w:t xml:space="preserve">Bille Meabhairshláinte 2016 </w:t>
      </w:r>
      <w:r w:rsidRPr="00202D4A">
        <w:rPr>
          <w:color w:val="242424"/>
          <w:sz w:val="18"/>
          <w:szCs w:val="18"/>
        </w:rPr>
        <w:t xml:space="preserve">(a mhol socrúchán aois-oiriúnach do dhaoine faoi 18 i gcúram meabhairshláinte) ceadaithe ag Seanad Éireann in 2018 agus bhí sé mar ábhar imscrúdaithe mionsonraithe ag Comh-choiste an Oireachtais ar Mheabhairshláinte i Márta 2019, le cúnamh i scríbhinn ón gCoimisiún. Bhí an </w:t>
      </w:r>
      <w:r w:rsidRPr="00202D4A">
        <w:rPr>
          <w:i/>
          <w:iCs/>
          <w:color w:val="242424"/>
          <w:sz w:val="18"/>
          <w:szCs w:val="18"/>
        </w:rPr>
        <w:t xml:space="preserve">Bille Meabhairshláinte (Acmhainn Comhthola do Chóireáil) 2018 </w:t>
      </w:r>
      <w:r w:rsidRPr="00202D4A">
        <w:rPr>
          <w:color w:val="242424"/>
          <w:sz w:val="18"/>
          <w:szCs w:val="18"/>
        </w:rPr>
        <w:t>(a mhol rialacha d’acmhainn comhthola daoine 16 agus 17 d’aois i gcúram meabhairshláinte) ceadaithe sa Dara Staid i Seanad Éireann in 2018 agus bhí sé ag feitheamh ar Staid an Choiste in 2019.</w:t>
      </w:r>
    </w:p>
    <w:p w14:paraId="5475CFD9" w14:textId="77777777" w:rsidR="007F7691" w:rsidRPr="00202D4A" w:rsidRDefault="007F7691">
      <w:pPr>
        <w:pStyle w:val="BodyText"/>
        <w:rPr>
          <w:sz w:val="18"/>
          <w:szCs w:val="18"/>
        </w:rPr>
      </w:pPr>
    </w:p>
    <w:p w14:paraId="46B38DB3" w14:textId="77777777" w:rsidR="007F7691" w:rsidRPr="00202D4A" w:rsidRDefault="007F7691">
      <w:pPr>
        <w:pStyle w:val="BodyText"/>
        <w:spacing w:before="6"/>
        <w:rPr>
          <w:sz w:val="18"/>
          <w:szCs w:val="18"/>
        </w:rPr>
      </w:pPr>
    </w:p>
    <w:p w14:paraId="714FEC02" w14:textId="77777777" w:rsidR="007F7691" w:rsidRPr="00202D4A" w:rsidRDefault="00953B18">
      <w:pPr>
        <w:pStyle w:val="Heading2"/>
        <w:numPr>
          <w:ilvl w:val="0"/>
          <w:numId w:val="15"/>
        </w:numPr>
        <w:tabs>
          <w:tab w:val="left" w:pos="2140"/>
        </w:tabs>
        <w:spacing w:before="1" w:line="251" w:lineRule="exact"/>
        <w:ind w:left="2139" w:hanging="351"/>
        <w:rPr>
          <w:color w:val="242424"/>
          <w:sz w:val="18"/>
          <w:szCs w:val="18"/>
        </w:rPr>
      </w:pPr>
      <w:bookmarkStart w:id="7" w:name="_TOC_250008"/>
      <w:r w:rsidRPr="00202D4A">
        <w:rPr>
          <w:sz w:val="18"/>
          <w:szCs w:val="18"/>
        </w:rPr>
        <w:t>DLÍ IDIRNÁISIÚNTA</w:t>
      </w:r>
      <w:bookmarkEnd w:id="7"/>
    </w:p>
    <w:p w14:paraId="221DFCB8" w14:textId="77777777" w:rsidR="007F7691" w:rsidRPr="00202D4A" w:rsidRDefault="00953B18">
      <w:pPr>
        <w:pStyle w:val="BodyText"/>
        <w:ind w:left="1784" w:right="1423" w:firstLine="2"/>
        <w:rPr>
          <w:sz w:val="18"/>
          <w:szCs w:val="18"/>
        </w:rPr>
      </w:pPr>
      <w:r w:rsidRPr="00202D4A">
        <w:rPr>
          <w:color w:val="242424"/>
          <w:sz w:val="18"/>
          <w:szCs w:val="18"/>
        </w:rPr>
        <w:t xml:space="preserve">In 2019, rinne an Coimisiún dul chun cinn suntasach chun a </w:t>
      </w:r>
      <w:r w:rsidRPr="00202D4A">
        <w:rPr>
          <w:i/>
          <w:iCs/>
          <w:color w:val="242424"/>
          <w:sz w:val="18"/>
          <w:szCs w:val="18"/>
        </w:rPr>
        <w:t xml:space="preserve">Pháipéar Plé ar Chur i bhfeidhm Oibleagáidí Idirnáisiúnta sa Tír </w:t>
      </w:r>
      <w:r w:rsidRPr="00202D4A">
        <w:rPr>
          <w:color w:val="242424"/>
          <w:sz w:val="18"/>
          <w:szCs w:val="18"/>
        </w:rPr>
        <w:t xml:space="preserve">a chríochnú, agus chríochnaigh sé obair ar an tionscadal in 2020 agus d’fhoilsigh sé a Pháipéar Plé i Meán Fómhair 2020. Tá an Páipéar Plé difriúil ó go leor foilseacháin deiridh eile an Choimisiúin ar thionscadal toisc go bhfuil sé tuairisciúil go príomha. Socraíonn sé na modheolaíochtaí úsáidte ag an Stát chun oibleagáidí idirnáisiúnta a chur i bhfeidhm i ndlí na hÉireann, le béim ar dea-chleachtas amhail pleananna daingniúcháin agus úsáid Anailísí ar Thionchar Rialála (RIA). Is é an Páipéar Plé an dara aschur, agus an ceann deiridh, ón tionscadal seo (4ú Chlár Athchóirithe Dlí, Tionscadal 10). Ba é an t-aschur eile ná foilseachán in 2018, le tacaíocht ón Roinn Gnóthaí Eachtracha agus Trádála, den </w:t>
      </w:r>
      <w:r w:rsidRPr="00202D4A">
        <w:rPr>
          <w:i/>
          <w:iCs/>
          <w:color w:val="242424"/>
          <w:sz w:val="18"/>
          <w:szCs w:val="18"/>
        </w:rPr>
        <w:t xml:space="preserve">Dhréacht ar Fhardal Comhaontuithe Idirnáisiúnta sínithe ag an Stát LRC IP 14-2018), </w:t>
      </w:r>
      <w:r w:rsidRPr="00202D4A">
        <w:rPr>
          <w:color w:val="242424"/>
          <w:sz w:val="18"/>
          <w:szCs w:val="18"/>
        </w:rPr>
        <w:t>a chomhdhéanann dréacht ar fhardal bunaithe ar ábhar le 1,400 iontráil eagraithe faoi os cionn 30 ceannlítir ábhair.</w:t>
      </w:r>
    </w:p>
    <w:p w14:paraId="7374D936" w14:textId="77777777" w:rsidR="007F7691" w:rsidRPr="00202D4A" w:rsidRDefault="007F7691">
      <w:pPr>
        <w:rPr>
          <w:sz w:val="18"/>
          <w:szCs w:val="18"/>
        </w:rPr>
        <w:sectPr w:rsidR="007F7691" w:rsidRPr="00202D4A">
          <w:pgSz w:w="11900" w:h="16820"/>
          <w:pgMar w:top="1600" w:right="0" w:bottom="1280" w:left="0" w:header="0" w:footer="1009" w:gutter="0"/>
          <w:cols w:space="720"/>
        </w:sectPr>
      </w:pPr>
    </w:p>
    <w:p w14:paraId="64BDD990" w14:textId="77777777" w:rsidR="007F7691" w:rsidRPr="00202D4A" w:rsidRDefault="00953B18">
      <w:pPr>
        <w:pStyle w:val="Heading2"/>
        <w:spacing w:before="69" w:line="251" w:lineRule="exact"/>
        <w:ind w:left="1816"/>
        <w:rPr>
          <w:sz w:val="18"/>
          <w:szCs w:val="18"/>
        </w:rPr>
      </w:pPr>
      <w:bookmarkStart w:id="8" w:name="_TOC_250007"/>
      <w:bookmarkEnd w:id="8"/>
      <w:r w:rsidRPr="00202D4A">
        <w:rPr>
          <w:color w:val="232323"/>
          <w:sz w:val="18"/>
          <w:szCs w:val="18"/>
        </w:rPr>
        <w:lastRenderedPageBreak/>
        <w:t>CAIBIDIL 3</w:t>
      </w:r>
    </w:p>
    <w:p w14:paraId="62504759" w14:textId="77777777" w:rsidR="007F7691" w:rsidRPr="00202D4A" w:rsidRDefault="00953B18">
      <w:pPr>
        <w:pStyle w:val="Heading2"/>
        <w:spacing w:line="251" w:lineRule="exact"/>
        <w:ind w:left="1822"/>
        <w:rPr>
          <w:sz w:val="18"/>
          <w:szCs w:val="18"/>
        </w:rPr>
      </w:pPr>
      <w:bookmarkStart w:id="9" w:name="_TOC_250006"/>
      <w:bookmarkEnd w:id="9"/>
      <w:r w:rsidRPr="00202D4A">
        <w:rPr>
          <w:color w:val="232323"/>
          <w:sz w:val="18"/>
          <w:szCs w:val="18"/>
        </w:rPr>
        <w:t>ROCHTAIN AR REACHTAÍOCHT</w:t>
      </w:r>
    </w:p>
    <w:p w14:paraId="3CCDF999" w14:textId="4DB261E5" w:rsidR="007F7691" w:rsidRPr="00202D4A" w:rsidRDefault="00257AF1">
      <w:pPr>
        <w:pStyle w:val="BodyText"/>
        <w:spacing w:before="7"/>
        <w:rPr>
          <w:b/>
          <w:sz w:val="18"/>
          <w:szCs w:val="18"/>
        </w:rPr>
      </w:pPr>
      <w:r w:rsidRPr="00202D4A">
        <w:rPr>
          <w:noProof/>
          <w:sz w:val="18"/>
          <w:szCs w:val="18"/>
        </w:rPr>
        <mc:AlternateContent>
          <mc:Choice Requires="wps">
            <w:drawing>
              <wp:anchor distT="0" distB="0" distL="0" distR="0" simplePos="0" relativeHeight="487604736" behindDoc="1" locked="0" layoutInCell="1" allowOverlap="1" wp14:anchorId="699E984B" wp14:editId="26094BEC">
                <wp:simplePos x="0" y="0"/>
                <wp:positionH relativeFrom="page">
                  <wp:posOffset>1136015</wp:posOffset>
                </wp:positionH>
                <wp:positionV relativeFrom="paragraph">
                  <wp:posOffset>165735</wp:posOffset>
                </wp:positionV>
                <wp:extent cx="5593715" cy="1270"/>
                <wp:effectExtent l="0" t="0" r="0" b="0"/>
                <wp:wrapTopAndBottom/>
                <wp:docPr id="123"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89 1789"/>
                            <a:gd name="T1" fmla="*/ T0 w 8809"/>
                            <a:gd name="T2" fmla="+- 0 10597 1789"/>
                            <a:gd name="T3" fmla="*/ T2 w 8809"/>
                          </a:gdLst>
                          <a:ahLst/>
                          <a:cxnLst>
                            <a:cxn ang="0">
                              <a:pos x="T1" y="0"/>
                            </a:cxn>
                            <a:cxn ang="0">
                              <a:pos x="T3" y="0"/>
                            </a:cxn>
                          </a:cxnLst>
                          <a:rect l="0" t="0" r="r" b="b"/>
                          <a:pathLst>
                            <a:path w="8809">
                              <a:moveTo>
                                <a:pt x="0" y="0"/>
                              </a:moveTo>
                              <a:lnTo>
                                <a:pt x="880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4D0C3" id="Freeform 188" o:spid="_x0000_s1026" style="position:absolute;margin-left:89.45pt;margin-top:13.05pt;width:440.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" path="m,l8808,e" filled="f" strokeweight=".25431mm">
                <v:path arrowok="t" o:connecttype="custom" o:connectlocs="0,0;5593080,0" o:connectangles="0,0"/>
                <w10:wrap type="topAndBottom" anchorx="page"/>
              </v:shape>
            </w:pict>
          </mc:Fallback>
        </mc:AlternateContent>
      </w:r>
    </w:p>
    <w:p w14:paraId="44ED3B5F" w14:textId="77777777" w:rsidR="007F7691" w:rsidRPr="00202D4A" w:rsidRDefault="00953B18">
      <w:pPr>
        <w:pStyle w:val="BodyText"/>
        <w:spacing w:before="88" w:after="123"/>
        <w:ind w:left="1816"/>
        <w:rPr>
          <w:sz w:val="18"/>
          <w:szCs w:val="18"/>
        </w:rPr>
      </w:pPr>
      <w:r w:rsidRPr="00202D4A">
        <w:rPr>
          <w:color w:val="232323"/>
          <w:sz w:val="18"/>
          <w:szCs w:val="18"/>
        </w:rPr>
        <w:t>TÚS ÁITE</w:t>
      </w:r>
    </w:p>
    <w:p w14:paraId="5C0B8EB7" w14:textId="6B15F762" w:rsidR="007F7691" w:rsidRPr="00202D4A" w:rsidRDefault="00257AF1">
      <w:pPr>
        <w:pStyle w:val="BodyText"/>
        <w:spacing w:line="20" w:lineRule="exact"/>
        <w:ind w:left="1780"/>
        <w:rPr>
          <w:sz w:val="18"/>
          <w:szCs w:val="18"/>
        </w:rPr>
      </w:pPr>
      <w:r w:rsidRPr="00202D4A">
        <w:rPr>
          <w:noProof/>
          <w:sz w:val="18"/>
          <w:szCs w:val="18"/>
        </w:rPr>
        <mc:AlternateContent>
          <mc:Choice Requires="wpg">
            <w:drawing>
              <wp:inline distT="0" distB="0" distL="0" distR="0" wp14:anchorId="0445753A" wp14:editId="6F4CA9AB">
                <wp:extent cx="5590540" cy="9525"/>
                <wp:effectExtent l="6350" t="5080" r="13335" b="4445"/>
                <wp:docPr id="12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9525"/>
                          <a:chOff x="0" y="0"/>
                          <a:chExt cx="8804" cy="15"/>
                        </a:xfrm>
                      </wpg:grpSpPr>
                      <wps:wsp>
                        <wps:cNvPr id="122" name="Line 187"/>
                        <wps:cNvCnPr>
                          <a:cxnSpLocks noChangeShapeType="1"/>
                        </wps:cNvCnPr>
                        <wps:spPr bwMode="auto">
                          <a:xfrm>
                            <a:off x="0" y="7"/>
                            <a:ext cx="8804"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786B82" id="Group 186" o:spid="_x0000_s1026" style="width:440.2pt;height:.75pt;mso-position-horizontal-relative:char;mso-position-vertical-relative:line" coordsize="88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">
                <v:line id="Line 187" o:spid="_x0000_s1027" style="position:absolute;visibility:visible;mso-wrap-style:square" from="0,7" to="8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" strokeweight=".25431mm"/>
                <w10:anchorlock/>
              </v:group>
            </w:pict>
          </mc:Fallback>
        </mc:AlternateContent>
      </w:r>
    </w:p>
    <w:p w14:paraId="426EEF34" w14:textId="77777777" w:rsidR="007F7691" w:rsidRPr="00202D4A" w:rsidRDefault="007F7691">
      <w:pPr>
        <w:pStyle w:val="BodyText"/>
        <w:spacing w:before="8"/>
        <w:rPr>
          <w:sz w:val="18"/>
          <w:szCs w:val="18"/>
        </w:rPr>
      </w:pPr>
    </w:p>
    <w:p w14:paraId="34DB66DF" w14:textId="77777777" w:rsidR="007F7691" w:rsidRPr="00202D4A" w:rsidRDefault="00953B18">
      <w:pPr>
        <w:pStyle w:val="BodyText"/>
        <w:ind w:left="1811" w:right="1423" w:firstLine="4"/>
        <w:rPr>
          <w:sz w:val="18"/>
          <w:szCs w:val="18"/>
        </w:rPr>
      </w:pPr>
      <w:r w:rsidRPr="00202D4A">
        <w:rPr>
          <w:color w:val="232323"/>
          <w:sz w:val="18"/>
          <w:szCs w:val="18"/>
        </w:rPr>
        <w:t>Déantar leasuithe go rialta i reachtaíocht na hÉireann, só is féidir leis an reachtaíocht de réir achtaithe athrú go suntasach le ham. Tá obair an Choimisiúin ar Rochtain ar Reachtaíocht beartaithe chun é a éascú do gach úsáideoirí, gairmiúil agus eile, chun an dlí a aimsiú ina staid reatha seachas mar a rinneadh ar dtús. Chun an cuspóir sin a bhaint amach, soláthraíonn an Coimisiún trí príomh-acmhainn, an tEolaire Reachtaíochta, Achtanna Athbhreithnithe agus Liosta Aicmithe Reachtaíochta.</w:t>
      </w:r>
    </w:p>
    <w:p w14:paraId="60064FB4" w14:textId="77777777" w:rsidR="007F7691" w:rsidRPr="00202D4A" w:rsidRDefault="007F7691">
      <w:pPr>
        <w:pStyle w:val="BodyText"/>
        <w:spacing w:before="2"/>
        <w:rPr>
          <w:sz w:val="18"/>
          <w:szCs w:val="18"/>
        </w:rPr>
      </w:pPr>
    </w:p>
    <w:p w14:paraId="6D2C8C4C" w14:textId="77777777" w:rsidR="007F7691" w:rsidRPr="00202D4A" w:rsidRDefault="00953B18">
      <w:pPr>
        <w:pStyle w:val="BodyText"/>
        <w:ind w:left="1811" w:right="1370" w:firstLine="1"/>
        <w:rPr>
          <w:sz w:val="18"/>
          <w:szCs w:val="18"/>
        </w:rPr>
      </w:pPr>
      <w:r w:rsidRPr="00202D4A">
        <w:rPr>
          <w:color w:val="232323"/>
          <w:sz w:val="18"/>
          <w:szCs w:val="18"/>
        </w:rPr>
        <w:t>Is bunachar sonraí ar líne é an Bunachar Reachtaíochta (LD) a cheadaíonn d’úsáideoirí an Leabhair Reachtaíochta a aithint má tharla leasú ar Acht nó Ionstram Reachtúil (SI) ar leith nó má bhí éifeacht eile air óna achtaíodh é.</w:t>
      </w:r>
    </w:p>
    <w:p w14:paraId="610F2CA1" w14:textId="77777777" w:rsidR="007F7691" w:rsidRPr="00202D4A" w:rsidRDefault="007F7691">
      <w:pPr>
        <w:pStyle w:val="BodyText"/>
        <w:spacing w:before="9"/>
        <w:rPr>
          <w:sz w:val="18"/>
          <w:szCs w:val="18"/>
        </w:rPr>
      </w:pPr>
    </w:p>
    <w:p w14:paraId="1E30016B" w14:textId="77777777" w:rsidR="007F7691" w:rsidRPr="00202D4A" w:rsidRDefault="00953B18">
      <w:pPr>
        <w:pStyle w:val="BodyText"/>
        <w:ind w:left="1809" w:right="1385"/>
        <w:rPr>
          <w:sz w:val="18"/>
          <w:szCs w:val="18"/>
        </w:rPr>
      </w:pPr>
      <w:r w:rsidRPr="00202D4A">
        <w:rPr>
          <w:color w:val="232323"/>
          <w:sz w:val="18"/>
          <w:szCs w:val="18"/>
        </w:rPr>
        <w:t>Le linn 2019, rinneadh nuashonruithe ar an mBunachar Reachtaíochta ar bhonn rialta. Leis sin, chomhlíon an Coimisiún táblaí na formáide nua “Tús” agus “Sis déanta faoi réir an Achta” siar go dtí 1947. Beartaítear leanúint den obair sin siar go dtí 1922 in 2020.</w:t>
      </w:r>
    </w:p>
    <w:p w14:paraId="32B3330C" w14:textId="77777777" w:rsidR="007F7691" w:rsidRPr="00202D4A" w:rsidRDefault="007F7691">
      <w:pPr>
        <w:pStyle w:val="BodyText"/>
        <w:spacing w:before="2"/>
        <w:rPr>
          <w:sz w:val="18"/>
          <w:szCs w:val="18"/>
        </w:rPr>
      </w:pPr>
    </w:p>
    <w:p w14:paraId="1FBA30A6" w14:textId="77777777" w:rsidR="007F7691" w:rsidRPr="00202D4A" w:rsidRDefault="00953B18">
      <w:pPr>
        <w:pStyle w:val="BodyText"/>
        <w:ind w:left="1807" w:right="1345"/>
        <w:rPr>
          <w:sz w:val="18"/>
          <w:szCs w:val="18"/>
        </w:rPr>
      </w:pPr>
      <w:r w:rsidRPr="00202D4A">
        <w:rPr>
          <w:color w:val="232323"/>
          <w:sz w:val="18"/>
          <w:szCs w:val="18"/>
        </w:rPr>
        <w:t>Déanann an Coimisiún freisin agus foilsíonn sé os cionn 380 Acht Athbhreithnithe a léiríonn gach Acht leasaithe le gach leasuithe, anótáilte go hiomlán, in aon cháipéis amháin. Leis sin bíonn an léitheoir in ann breathnú ar an Acht mar atá sé faoi láthair, chomh maith le féachaint ar fhaisnéis ar leagaineacha roimhe seo, cén fhorálacha nó leasuithe a bhí tosaithe agus cathain, agus iad sin nár thosaigh go fóill.</w:t>
      </w:r>
    </w:p>
    <w:p w14:paraId="44E90940" w14:textId="77777777" w:rsidR="007F7691" w:rsidRPr="00202D4A" w:rsidRDefault="007F7691">
      <w:pPr>
        <w:pStyle w:val="BodyText"/>
        <w:spacing w:before="7"/>
        <w:rPr>
          <w:sz w:val="18"/>
          <w:szCs w:val="18"/>
        </w:rPr>
      </w:pPr>
    </w:p>
    <w:p w14:paraId="3B14B7E3" w14:textId="77777777" w:rsidR="007F7691" w:rsidRPr="00202D4A" w:rsidRDefault="00953B18">
      <w:pPr>
        <w:pStyle w:val="BodyText"/>
        <w:spacing w:before="1"/>
        <w:ind w:left="1809" w:right="1423" w:hanging="2"/>
        <w:rPr>
          <w:sz w:val="18"/>
          <w:szCs w:val="18"/>
        </w:rPr>
      </w:pPr>
      <w:r w:rsidRPr="00202D4A">
        <w:rPr>
          <w:color w:val="232323"/>
          <w:sz w:val="18"/>
          <w:szCs w:val="18"/>
        </w:rPr>
        <w:t>Is .list é an Liosta Aicmithe le Achtanna agus Sis (i bhfeidhm) ar marthain faoi réir 36 teideal agus nasctha le Ranna ábhartha. Foilsítear reachtaíocht na hÉireann in ord chroineolaíoch, gan a bheith de réir ábhair. Ceadaíonn an Liosta Aicmithe d’úsáideoir os cionn 2,000 Acht i bhfeidhm a lorg agus os cionn 15,000 Sis de réir ábhair.</w:t>
      </w:r>
    </w:p>
    <w:p w14:paraId="24DF5EED" w14:textId="77777777" w:rsidR="007F7691" w:rsidRPr="00202D4A" w:rsidRDefault="007F7691">
      <w:pPr>
        <w:pStyle w:val="BodyText"/>
        <w:rPr>
          <w:sz w:val="18"/>
          <w:szCs w:val="18"/>
        </w:rPr>
      </w:pPr>
    </w:p>
    <w:p w14:paraId="28496D4F" w14:textId="0C6B09B2" w:rsidR="007F7691" w:rsidRPr="00202D4A" w:rsidRDefault="00257AF1">
      <w:pPr>
        <w:pStyle w:val="BodyText"/>
        <w:spacing w:before="6"/>
        <w:rPr>
          <w:sz w:val="18"/>
          <w:szCs w:val="18"/>
        </w:rPr>
      </w:pPr>
      <w:r w:rsidRPr="00202D4A">
        <w:rPr>
          <w:noProof/>
          <w:sz w:val="18"/>
          <w:szCs w:val="18"/>
        </w:rPr>
        <mc:AlternateContent>
          <mc:Choice Requires="wps">
            <w:drawing>
              <wp:anchor distT="0" distB="0" distL="0" distR="0" simplePos="0" relativeHeight="487605760" behindDoc="1" locked="0" layoutInCell="1" allowOverlap="1" wp14:anchorId="0D0D6D80" wp14:editId="352CA2B7">
                <wp:simplePos x="0" y="0"/>
                <wp:positionH relativeFrom="page">
                  <wp:posOffset>1123315</wp:posOffset>
                </wp:positionH>
                <wp:positionV relativeFrom="paragraph">
                  <wp:posOffset>172720</wp:posOffset>
                </wp:positionV>
                <wp:extent cx="5596890" cy="1270"/>
                <wp:effectExtent l="0" t="0" r="0" b="0"/>
                <wp:wrapTopAndBottom/>
                <wp:docPr id="120"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1769 1769"/>
                            <a:gd name="T1" fmla="*/ T0 w 8814"/>
                            <a:gd name="T2" fmla="+- 0 10583 1769"/>
                            <a:gd name="T3" fmla="*/ T2 w 8814"/>
                          </a:gdLst>
                          <a:ahLst/>
                          <a:cxnLst>
                            <a:cxn ang="0">
                              <a:pos x="T1" y="0"/>
                            </a:cxn>
                            <a:cxn ang="0">
                              <a:pos x="T3" y="0"/>
                            </a:cxn>
                          </a:cxnLst>
                          <a:rect l="0" t="0" r="r" b="b"/>
                          <a:pathLst>
                            <a:path w="8814">
                              <a:moveTo>
                                <a:pt x="0" y="0"/>
                              </a:moveTo>
                              <a:lnTo>
                                <a:pt x="8814"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22453" id="Freeform 185" o:spid="_x0000_s1026" style="position:absolute;margin-left:88.45pt;margin-top:13.6pt;width:440.7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" path="m,l8814,e" filled="f" strokeweight=".25431mm">
                <v:path arrowok="t" o:connecttype="custom" o:connectlocs="0,0;5596890,0" o:connectangles="0,0"/>
                <w10:wrap type="topAndBottom" anchorx="page"/>
              </v:shape>
            </w:pict>
          </mc:Fallback>
        </mc:AlternateContent>
      </w:r>
    </w:p>
    <w:p w14:paraId="23F346EB" w14:textId="77777777" w:rsidR="007F7691" w:rsidRPr="00202D4A" w:rsidRDefault="00953B18">
      <w:pPr>
        <w:pStyle w:val="BodyText"/>
        <w:spacing w:before="93" w:after="123"/>
        <w:ind w:left="1806"/>
        <w:rPr>
          <w:sz w:val="18"/>
          <w:szCs w:val="18"/>
        </w:rPr>
      </w:pPr>
      <w:r w:rsidRPr="00202D4A">
        <w:rPr>
          <w:color w:val="232323"/>
          <w:sz w:val="18"/>
          <w:szCs w:val="18"/>
        </w:rPr>
        <w:t>EOLAIRE REACHTAÍOCHTA</w:t>
      </w:r>
    </w:p>
    <w:p w14:paraId="46F46955" w14:textId="6CCD950D"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572E6E63" wp14:editId="64D57A9C">
                <wp:extent cx="5617845" cy="9525"/>
                <wp:effectExtent l="13335" t="2540" r="7620" b="6985"/>
                <wp:docPr id="11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9525"/>
                          <a:chOff x="0" y="0"/>
                          <a:chExt cx="8847" cy="15"/>
                        </a:xfrm>
                      </wpg:grpSpPr>
                      <wps:wsp>
                        <wps:cNvPr id="119" name="Line 184"/>
                        <wps:cNvCnPr>
                          <a:cxnSpLocks noChangeShapeType="1"/>
                        </wps:cNvCnPr>
                        <wps:spPr bwMode="auto">
                          <a:xfrm>
                            <a:off x="0" y="7"/>
                            <a:ext cx="8847"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7B3BDC" id="Group 183" o:spid="_x0000_s1026" style="width:442.35pt;height:.75pt;mso-position-horizontal-relative:char;mso-position-vertical-relative:line" coordsize="88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">
                <v:line id="Line 184" o:spid="_x0000_s1027" style="position:absolute;visibility:visible;mso-wrap-style:square" from="0,7" to="8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" strokeweight=".25431mm"/>
                <w10:anchorlock/>
              </v:group>
            </w:pict>
          </mc:Fallback>
        </mc:AlternateContent>
      </w:r>
    </w:p>
    <w:p w14:paraId="2979B20E" w14:textId="77777777" w:rsidR="007F7691" w:rsidRPr="00202D4A" w:rsidRDefault="007F7691">
      <w:pPr>
        <w:pStyle w:val="BodyText"/>
        <w:spacing w:before="5"/>
        <w:rPr>
          <w:sz w:val="18"/>
          <w:szCs w:val="18"/>
        </w:rPr>
      </w:pPr>
    </w:p>
    <w:p w14:paraId="3CB08433" w14:textId="77777777" w:rsidR="007F7691" w:rsidRPr="00202D4A" w:rsidRDefault="00953B18">
      <w:pPr>
        <w:pStyle w:val="BodyText"/>
        <w:spacing w:line="237" w:lineRule="auto"/>
        <w:ind w:left="1804" w:right="1370" w:hanging="2"/>
        <w:rPr>
          <w:sz w:val="18"/>
          <w:szCs w:val="18"/>
        </w:rPr>
      </w:pPr>
      <w:r w:rsidRPr="00202D4A">
        <w:rPr>
          <w:color w:val="232323"/>
          <w:sz w:val="18"/>
          <w:szCs w:val="18"/>
        </w:rPr>
        <w:t xml:space="preserve">Coinníonn an Coimisiún an tEolaire Reachtaíochta (LO), foilsithe ar shuíomh gréasáin leictreonach Leabhar Reachtanna (eISB) á óstáil ag Oifig an Ard-Aighne. Luann an LD éifeachtaí ag gach reachtaíocht nua ar reachtaíocht reatha, i dtáblaí le gach Acht. Mar shampla, le gach athruithe don </w:t>
      </w:r>
      <w:r w:rsidRPr="00202D4A">
        <w:rPr>
          <w:i/>
          <w:iCs/>
          <w:color w:val="232323"/>
          <w:sz w:val="18"/>
          <w:szCs w:val="18"/>
        </w:rPr>
        <w:t xml:space="preserve">Acht Comharbais 1965 </w:t>
      </w:r>
      <w:r w:rsidRPr="00202D4A">
        <w:rPr>
          <w:color w:val="232323"/>
          <w:sz w:val="18"/>
          <w:szCs w:val="18"/>
        </w:rPr>
        <w:t>a fheiceáil, déanta ónar achtaíodh é, is féidir le úsáideoir teacht ar an Acht 1965 ar eISB, agus clic a dhéanamh ar “Leasuithe, Tús agus Sis déanta faoi réir an Achta” le féachaint ar na leasuithe a rinneadh ar an Acht ó 1965.</w:t>
      </w:r>
    </w:p>
    <w:p w14:paraId="5ACC6C72" w14:textId="77777777" w:rsidR="007F7691" w:rsidRPr="00202D4A" w:rsidRDefault="007F7691">
      <w:pPr>
        <w:pStyle w:val="BodyText"/>
        <w:spacing w:before="8"/>
        <w:rPr>
          <w:sz w:val="18"/>
          <w:szCs w:val="18"/>
        </w:rPr>
      </w:pPr>
    </w:p>
    <w:p w14:paraId="6F693C09" w14:textId="77777777" w:rsidR="007F7691" w:rsidRPr="00202D4A" w:rsidRDefault="00953B18">
      <w:pPr>
        <w:pStyle w:val="BodyText"/>
        <w:spacing w:line="237" w:lineRule="auto"/>
        <w:ind w:left="1801" w:right="1423" w:firstLine="1"/>
        <w:rPr>
          <w:sz w:val="18"/>
          <w:szCs w:val="18"/>
        </w:rPr>
      </w:pPr>
      <w:r w:rsidRPr="00202D4A">
        <w:rPr>
          <w:color w:val="232323"/>
          <w:sz w:val="18"/>
          <w:szCs w:val="18"/>
        </w:rPr>
        <w:t>Áirítear leis an LD táblaí d’Achtanna roimh 1922 atá fós i bhfeidhm. Áirítear leis freisin táblaí d’ionstraimí reachtúla agus éifeachtaí reachtacha déanta ag ionstraimí reachtúla ón ndáta reatha ag dul siar go dtí 1 Eanáir 1972, agus táblaí neamhiomlán roimh an ndáta sin. In 2016, ar bhun Chás Gnó, fuair an Coimisiún faomhadh sonrach breise do mhaoiniú ón Roinn Caiteachais Poiblí agus Athchóirithe (DPER) chun an tEolaire a fhairsingiú d’ionstraimí reachtúla siar go 1972 nuair a chuaigh Éire isteach san Aontas Eorpach (Comhphobal Eorpach ag an am). I ndiaidh earcaíocht fhógraithe go poiblí a dhéanamh ag tús 2017 don tionscnamh seo, thosaigh an obair air in Aibreán 2017, agus bhí sé críochnaithe laistigh an tréimhse dhá bhliana beartaithe i Márta 2019.</w:t>
      </w:r>
    </w:p>
    <w:p w14:paraId="33311151" w14:textId="77777777" w:rsidR="007F7691" w:rsidRPr="00202D4A" w:rsidRDefault="007F7691">
      <w:pPr>
        <w:spacing w:line="237" w:lineRule="auto"/>
        <w:rPr>
          <w:sz w:val="18"/>
          <w:szCs w:val="18"/>
        </w:rPr>
        <w:sectPr w:rsidR="007F7691" w:rsidRPr="00202D4A">
          <w:pgSz w:w="11900" w:h="16820"/>
          <w:pgMar w:top="1320" w:right="0" w:bottom="1280" w:left="0" w:header="0" w:footer="1009" w:gutter="0"/>
          <w:cols w:space="720"/>
        </w:sectPr>
      </w:pPr>
    </w:p>
    <w:p w14:paraId="7C722790" w14:textId="77777777" w:rsidR="007F7691" w:rsidRPr="00202D4A" w:rsidRDefault="00953B18">
      <w:pPr>
        <w:pStyle w:val="BodyText"/>
        <w:spacing w:before="68"/>
        <w:ind w:left="1801" w:right="1322" w:firstLine="1"/>
        <w:rPr>
          <w:sz w:val="18"/>
          <w:szCs w:val="18"/>
        </w:rPr>
      </w:pPr>
      <w:r w:rsidRPr="00202D4A">
        <w:rPr>
          <w:color w:val="242424"/>
          <w:sz w:val="18"/>
          <w:szCs w:val="18"/>
        </w:rPr>
        <w:lastRenderedPageBreak/>
        <w:t>Coinníonn an Coimisiún an LD ar dhá fhormáid, sean-fhormáid a fuair an Coimisiún ó oidhreacht in 2006, a liostálann leasuithe d’Achtanna amháin, agus formáid nua curtha ar fáil ag an gCoimisiún lena n-áirítear faisnéis thosaithe agus Sis déanta faoi réir táblaí an Achta chomh maith le liosta leasuithe. In 2019, de bharr oibre ar an maoiniú ó DPER, tugadh síneadh breise don fhormáid nua siar ó 1990 go 1947.</w:t>
      </w:r>
    </w:p>
    <w:p w14:paraId="4264C908" w14:textId="77777777" w:rsidR="007F7691" w:rsidRPr="00202D4A" w:rsidRDefault="007F7691">
      <w:pPr>
        <w:pStyle w:val="BodyText"/>
        <w:spacing w:before="2"/>
        <w:rPr>
          <w:sz w:val="18"/>
          <w:szCs w:val="18"/>
        </w:rPr>
      </w:pPr>
    </w:p>
    <w:p w14:paraId="2F810C5A" w14:textId="77777777" w:rsidR="007F7691" w:rsidRPr="00202D4A" w:rsidRDefault="00953B18">
      <w:pPr>
        <w:pStyle w:val="BodyText"/>
        <w:spacing w:before="1"/>
        <w:ind w:left="1802"/>
        <w:rPr>
          <w:sz w:val="18"/>
          <w:szCs w:val="18"/>
        </w:rPr>
      </w:pPr>
      <w:r w:rsidRPr="00202D4A">
        <w:rPr>
          <w:color w:val="242424"/>
          <w:sz w:val="18"/>
          <w:szCs w:val="18"/>
        </w:rPr>
        <w:t>Bhí an LD coinneáilte nuashonraithe gach seachtain in 2019.</w:t>
      </w:r>
    </w:p>
    <w:p w14:paraId="04C3A760" w14:textId="77777777" w:rsidR="007F7691" w:rsidRPr="00202D4A" w:rsidRDefault="007F7691">
      <w:pPr>
        <w:pStyle w:val="BodyText"/>
        <w:rPr>
          <w:sz w:val="18"/>
          <w:szCs w:val="18"/>
        </w:rPr>
      </w:pPr>
    </w:p>
    <w:p w14:paraId="60F8B6B6" w14:textId="6F9C2CFC" w:rsidR="007F7691" w:rsidRPr="00202D4A" w:rsidRDefault="00257AF1">
      <w:pPr>
        <w:pStyle w:val="BodyText"/>
        <w:spacing w:before="5"/>
        <w:rPr>
          <w:sz w:val="18"/>
          <w:szCs w:val="18"/>
        </w:rPr>
      </w:pPr>
      <w:r w:rsidRPr="00202D4A">
        <w:rPr>
          <w:noProof/>
          <w:sz w:val="18"/>
          <w:szCs w:val="18"/>
        </w:rPr>
        <mc:AlternateContent>
          <mc:Choice Requires="wps">
            <w:drawing>
              <wp:anchor distT="0" distB="0" distL="0" distR="0" simplePos="0" relativeHeight="487606784" behindDoc="1" locked="0" layoutInCell="1" allowOverlap="1" wp14:anchorId="5E6E2F88" wp14:editId="49A59043">
                <wp:simplePos x="0" y="0"/>
                <wp:positionH relativeFrom="page">
                  <wp:posOffset>1123315</wp:posOffset>
                </wp:positionH>
                <wp:positionV relativeFrom="paragraph">
                  <wp:posOffset>172085</wp:posOffset>
                </wp:positionV>
                <wp:extent cx="5581650" cy="1270"/>
                <wp:effectExtent l="0" t="0" r="0" b="0"/>
                <wp:wrapTopAndBottom/>
                <wp:docPr id="117"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1650" cy="1270"/>
                        </a:xfrm>
                        <a:custGeom>
                          <a:avLst/>
                          <a:gdLst>
                            <a:gd name="T0" fmla="+- 0 1769 1769"/>
                            <a:gd name="T1" fmla="*/ T0 w 8790"/>
                            <a:gd name="T2" fmla="+- 0 10559 1769"/>
                            <a:gd name="T3" fmla="*/ T2 w 8790"/>
                          </a:gdLst>
                          <a:ahLst/>
                          <a:cxnLst>
                            <a:cxn ang="0">
                              <a:pos x="T1" y="0"/>
                            </a:cxn>
                            <a:cxn ang="0">
                              <a:pos x="T3" y="0"/>
                            </a:cxn>
                          </a:cxnLst>
                          <a:rect l="0" t="0" r="r" b="b"/>
                          <a:pathLst>
                            <a:path w="8790">
                              <a:moveTo>
                                <a:pt x="0" y="0"/>
                              </a:moveTo>
                              <a:lnTo>
                                <a:pt x="8790"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E18E4" id="Freeform 182" o:spid="_x0000_s1026" style="position:absolute;margin-left:88.45pt;margin-top:13.55pt;width:439.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" path="m,l8790,e" filled="f" strokeweight=".25431mm">
                <v:path arrowok="t" o:connecttype="custom" o:connectlocs="0,0;5581650,0" o:connectangles="0,0"/>
                <w10:wrap type="topAndBottom" anchorx="page"/>
              </v:shape>
            </w:pict>
          </mc:Fallback>
        </mc:AlternateContent>
      </w:r>
    </w:p>
    <w:p w14:paraId="40863DBB" w14:textId="77777777" w:rsidR="007F7691" w:rsidRPr="00202D4A" w:rsidRDefault="00953B18">
      <w:pPr>
        <w:pStyle w:val="BodyText"/>
        <w:spacing w:before="98" w:after="118"/>
        <w:ind w:left="1800"/>
        <w:rPr>
          <w:sz w:val="18"/>
          <w:szCs w:val="18"/>
        </w:rPr>
      </w:pPr>
      <w:r w:rsidRPr="00202D4A">
        <w:rPr>
          <w:color w:val="242424"/>
          <w:sz w:val="18"/>
          <w:szCs w:val="18"/>
        </w:rPr>
        <w:t>ACHTANNA ATHBHREITHNITHE</w:t>
      </w:r>
    </w:p>
    <w:p w14:paraId="78FB1210" w14:textId="685788DD"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4422506B" wp14:editId="0368D8F3">
                <wp:extent cx="5581650" cy="9525"/>
                <wp:effectExtent l="13335" t="1270" r="5715" b="8255"/>
                <wp:docPr id="115"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9525"/>
                          <a:chOff x="0" y="0"/>
                          <a:chExt cx="8790" cy="15"/>
                        </a:xfrm>
                      </wpg:grpSpPr>
                      <wps:wsp>
                        <wps:cNvPr id="116" name="Line 181"/>
                        <wps:cNvCnPr>
                          <a:cxnSpLocks noChangeShapeType="1"/>
                        </wps:cNvCnPr>
                        <wps:spPr bwMode="auto">
                          <a:xfrm>
                            <a:off x="0" y="7"/>
                            <a:ext cx="8789"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54B000" id="Group 180" o:spid="_x0000_s1026" style="width:439.5pt;height:.75pt;mso-position-horizontal-relative:char;mso-position-vertical-relative:line" coordsize="8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">
                <v:line id="Line 181" o:spid="_x0000_s1027" style="position:absolute;visibility:visible;mso-wrap-style:square" from="0,7" to="8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" strokeweight=".25431mm"/>
                <w10:anchorlock/>
              </v:group>
            </w:pict>
          </mc:Fallback>
        </mc:AlternateContent>
      </w:r>
    </w:p>
    <w:p w14:paraId="52F0D590" w14:textId="77777777" w:rsidR="007F7691" w:rsidRPr="00202D4A" w:rsidRDefault="007F7691">
      <w:pPr>
        <w:pStyle w:val="BodyText"/>
        <w:spacing w:before="3"/>
        <w:rPr>
          <w:sz w:val="18"/>
          <w:szCs w:val="18"/>
        </w:rPr>
      </w:pPr>
    </w:p>
    <w:p w14:paraId="7C3DE8EC" w14:textId="77777777" w:rsidR="007F7691" w:rsidRPr="00202D4A" w:rsidRDefault="00953B18">
      <w:pPr>
        <w:pStyle w:val="Heading2"/>
        <w:ind w:left="1801"/>
        <w:rPr>
          <w:sz w:val="18"/>
          <w:szCs w:val="18"/>
        </w:rPr>
      </w:pPr>
      <w:bookmarkStart w:id="10" w:name="_TOC_250005"/>
      <w:bookmarkEnd w:id="10"/>
      <w:r w:rsidRPr="00202D4A">
        <w:rPr>
          <w:color w:val="242424"/>
          <w:sz w:val="18"/>
          <w:szCs w:val="18"/>
        </w:rPr>
        <w:t>Achtanna Athbhreithnithe</w:t>
      </w:r>
    </w:p>
    <w:p w14:paraId="6E1DB059" w14:textId="77777777" w:rsidR="007F7691" w:rsidRPr="00202D4A" w:rsidRDefault="00953B18">
      <w:pPr>
        <w:spacing w:before="2"/>
        <w:ind w:left="1794" w:right="1355" w:firstLine="3"/>
        <w:rPr>
          <w:sz w:val="18"/>
          <w:szCs w:val="18"/>
        </w:rPr>
      </w:pPr>
      <w:r w:rsidRPr="00202D4A">
        <w:rPr>
          <w:color w:val="242424"/>
          <w:sz w:val="18"/>
          <w:szCs w:val="18"/>
        </w:rPr>
        <w:t xml:space="preserve">Ullmhaíonn an Coimisiún agus nuashonraíonn sé comhdhlúthuithe riaracháin ar líon Achtanna a fhásann, anois os cionn 380, a nglaoitear Achtanna Athbhreithnithe. Tá timpeall leath de na Achtanna sin achtaithe ó 2005 i leith agus bhí siad leasaithe i scríbhinn (amhail </w:t>
      </w:r>
      <w:r w:rsidRPr="00202D4A">
        <w:rPr>
          <w:i/>
          <w:color w:val="242424"/>
          <w:sz w:val="18"/>
          <w:szCs w:val="18"/>
        </w:rPr>
        <w:t xml:space="preserve">Acht na gComhlachtaí 2014 </w:t>
      </w:r>
      <w:r w:rsidRPr="00202D4A">
        <w:rPr>
          <w:color w:val="242424"/>
          <w:sz w:val="18"/>
          <w:szCs w:val="18"/>
        </w:rPr>
        <w:t xml:space="preserve">agus </w:t>
      </w:r>
      <w:r w:rsidRPr="00202D4A">
        <w:rPr>
          <w:i/>
          <w:iCs/>
          <w:color w:val="242424"/>
          <w:sz w:val="18"/>
          <w:szCs w:val="18"/>
        </w:rPr>
        <w:t>Acht um Chosaint Sonraí 2018</w:t>
      </w:r>
      <w:r w:rsidRPr="00202D4A">
        <w:rPr>
          <w:color w:val="242424"/>
          <w:sz w:val="18"/>
          <w:szCs w:val="18"/>
        </w:rPr>
        <w:t xml:space="preserve">), seachas Achtanna Airgeadais agus </w:t>
      </w:r>
      <w:r w:rsidRPr="00202D4A">
        <w:rPr>
          <w:i/>
          <w:color w:val="242424"/>
          <w:sz w:val="18"/>
          <w:szCs w:val="18"/>
        </w:rPr>
        <w:t>Acht Comhdhlúthaithe Leasa Sóisialaigh 2005,</w:t>
      </w:r>
      <w:r w:rsidRPr="00202D4A">
        <w:rPr>
          <w:color w:val="242424"/>
          <w:sz w:val="18"/>
          <w:szCs w:val="18"/>
        </w:rPr>
        <w:t xml:space="preserve"> a bhfuil, de réir luaite thíos, Acht Athbhreithnithe in ullmhúchán maidir leis faoi láthair. Is Achtanna roimh 2005 iad na Achtanna Athbhreithnithe eile agus áirítear leo grúpaí amhail dlí fostaíochta, dlí páistí, dlí teaghlaigh agus Achtanna um trácht ar bhóithre. Áirítear leo Achtanna go mór in úsáid amhail </w:t>
      </w:r>
      <w:r w:rsidRPr="00202D4A">
        <w:rPr>
          <w:i/>
          <w:iCs/>
          <w:color w:val="242424"/>
          <w:sz w:val="18"/>
          <w:szCs w:val="18"/>
        </w:rPr>
        <w:t xml:space="preserve">Acht Airm Tine 1925, Acht um Thrácht ar Bhóithre 1961, Acht Comharbais 1965, Acht na gComhphobal Eorpaigh 1972, Acht Rialaithe Tógála 1990 </w:t>
      </w:r>
      <w:r w:rsidRPr="00202D4A">
        <w:rPr>
          <w:color w:val="242424"/>
          <w:sz w:val="18"/>
          <w:szCs w:val="18"/>
        </w:rPr>
        <w:t xml:space="preserve">agus </w:t>
      </w:r>
      <w:r w:rsidRPr="00202D4A">
        <w:rPr>
          <w:i/>
          <w:iCs/>
          <w:color w:val="242424"/>
          <w:sz w:val="18"/>
          <w:szCs w:val="18"/>
        </w:rPr>
        <w:t>Acht Pleanála agus Forbartha 2000.</w:t>
      </w:r>
      <w:r w:rsidRPr="00202D4A">
        <w:rPr>
          <w:i/>
          <w:color w:val="242424"/>
          <w:sz w:val="18"/>
          <w:szCs w:val="18"/>
        </w:rPr>
        <w:t xml:space="preserve"> </w:t>
      </w:r>
      <w:r w:rsidRPr="00202D4A">
        <w:rPr>
          <w:color w:val="242424"/>
          <w:sz w:val="18"/>
          <w:szCs w:val="18"/>
        </w:rPr>
        <w:t>Faigheann ullmhúchán na nAchtanna Athbhreithnithe cúnamh ó obair an Choimisiúin ar an Eolaire Reachtaíochta.</w:t>
      </w:r>
    </w:p>
    <w:p w14:paraId="04034809" w14:textId="77777777" w:rsidR="007F7691" w:rsidRPr="00202D4A" w:rsidRDefault="007F7691">
      <w:pPr>
        <w:pStyle w:val="BodyText"/>
        <w:spacing w:before="7"/>
        <w:rPr>
          <w:sz w:val="18"/>
          <w:szCs w:val="18"/>
        </w:rPr>
      </w:pPr>
    </w:p>
    <w:p w14:paraId="0CEF44EF" w14:textId="77777777" w:rsidR="007F7691" w:rsidRPr="00202D4A" w:rsidRDefault="00953B18">
      <w:pPr>
        <w:pStyle w:val="BodyText"/>
        <w:spacing w:line="237" w:lineRule="auto"/>
        <w:ind w:left="1793" w:right="1423" w:firstLine="4"/>
        <w:rPr>
          <w:sz w:val="18"/>
          <w:szCs w:val="18"/>
        </w:rPr>
      </w:pPr>
      <w:r w:rsidRPr="00202D4A">
        <w:rPr>
          <w:color w:val="242424"/>
          <w:sz w:val="18"/>
          <w:szCs w:val="18"/>
        </w:rPr>
        <w:t>Tugtar nuashonrú do na Achtanna Athbhreithnithe laistigh ceann nó dhá mhí an leasaithe agus foilsítear iad ar shuíomh gréasáin an Choimisiúin. Tá siad nasctha go hindibhidiúil ón Acht ábharach bunaidh ar an eISB, le rogha taispeána de réir coda agus ag an Acht iomlán i bhformáid HTML, le nótaí, agus Acht iomlán in PDF, le nó gan nótaí. Áirítear leis na nótaí foinsí aon athruithe agus faisnéis thosaithe.  In 2019 ullmhaíodh os cionn 300 athbhreithniú ar Achtanna Athbhreithnithe laistigh 2 mhí leasuithe, go leor nuashonruithe don Acht céanna.</w:t>
      </w:r>
    </w:p>
    <w:p w14:paraId="52343920" w14:textId="77777777" w:rsidR="007F7691" w:rsidRPr="00202D4A" w:rsidRDefault="007F7691">
      <w:pPr>
        <w:pStyle w:val="BodyText"/>
        <w:spacing w:before="9"/>
        <w:rPr>
          <w:sz w:val="18"/>
          <w:szCs w:val="18"/>
        </w:rPr>
      </w:pPr>
    </w:p>
    <w:p w14:paraId="38805239" w14:textId="77777777" w:rsidR="007F7691" w:rsidRPr="00202D4A" w:rsidRDefault="00953B18">
      <w:pPr>
        <w:pStyle w:val="BodyText"/>
        <w:spacing w:before="93"/>
        <w:ind w:left="1797"/>
        <w:rPr>
          <w:sz w:val="18"/>
          <w:szCs w:val="18"/>
        </w:rPr>
      </w:pPr>
      <w:r w:rsidRPr="00202D4A">
        <w:rPr>
          <w:sz w:val="18"/>
          <w:szCs w:val="18"/>
        </w:rPr>
        <w:t xml:space="preserve">Is féidir breathnú orthu ag </w:t>
      </w:r>
      <w:hyperlink r:id="rId15">
        <w:r w:rsidRPr="00202D4A">
          <w:rPr>
            <w:color w:val="5B79B6"/>
            <w:sz w:val="18"/>
            <w:szCs w:val="18"/>
            <w:u w:val="thick" w:color="5B79B6"/>
          </w:rPr>
          <w:t>http://revisedacts.lawreform.ie/revacts/alpha</w:t>
        </w:r>
      </w:hyperlink>
    </w:p>
    <w:p w14:paraId="2DDF2721" w14:textId="77777777" w:rsidR="007F7691" w:rsidRPr="00202D4A" w:rsidRDefault="007F7691">
      <w:pPr>
        <w:pStyle w:val="BodyText"/>
        <w:spacing w:before="7"/>
        <w:rPr>
          <w:sz w:val="18"/>
          <w:szCs w:val="18"/>
        </w:rPr>
      </w:pPr>
    </w:p>
    <w:p w14:paraId="64ECEF55" w14:textId="77777777" w:rsidR="007F7691" w:rsidRPr="00202D4A" w:rsidRDefault="00953B18">
      <w:pPr>
        <w:pStyle w:val="BodyText"/>
        <w:spacing w:before="1" w:line="237" w:lineRule="auto"/>
        <w:ind w:left="1792" w:right="1432" w:firstLine="8"/>
        <w:rPr>
          <w:sz w:val="18"/>
          <w:szCs w:val="18"/>
        </w:rPr>
      </w:pPr>
      <w:r w:rsidRPr="00202D4A">
        <w:rPr>
          <w:color w:val="242424"/>
          <w:sz w:val="18"/>
          <w:szCs w:val="18"/>
        </w:rPr>
        <w:t xml:space="preserve">In 2019, lean an Coimisiún i mbun idirbheartaíochta leis an Roinn Gnóthaí Seachtracha agus Cosaint Sóisialaigh chun comhoibriú ar mhaithe le Acht Athbhreithnithe a ullmhú agus a fhoilsiú den </w:t>
      </w:r>
      <w:r w:rsidRPr="00202D4A">
        <w:rPr>
          <w:i/>
          <w:color w:val="242424"/>
          <w:sz w:val="18"/>
          <w:szCs w:val="18"/>
        </w:rPr>
        <w:t xml:space="preserve">Acht Comhdhlúthaithe Leasa Sóisialaigh 2005. </w:t>
      </w:r>
      <w:r w:rsidRPr="00202D4A">
        <w:rPr>
          <w:color w:val="242424"/>
          <w:sz w:val="18"/>
          <w:szCs w:val="18"/>
        </w:rPr>
        <w:t>Beidh sin ag corprú gach leasuithe d’Acht 2005 a rinneadh ó 2005 in 26 Acht Leasaithe Leasa Sóisialaigh agus, ar scála níos lú, in 14 Acht eile an Oireachtais. Áireofar leis an Acht Athbhreithnithe freisin mionsonraithe eagarthóireachta le cúpla céad ionstraim reachtúla déanta faoi réir an Achta 2005, nó déanta faoi réir rialacháin níos luaithe ach a lean i bhfeidhm ag cuid 362(2) an Achta 2005.</w:t>
      </w:r>
    </w:p>
    <w:p w14:paraId="70A6819E" w14:textId="77777777" w:rsidR="007F7691" w:rsidRPr="00202D4A" w:rsidRDefault="007F7691">
      <w:pPr>
        <w:pStyle w:val="BodyText"/>
        <w:spacing w:before="6"/>
        <w:rPr>
          <w:sz w:val="18"/>
          <w:szCs w:val="18"/>
        </w:rPr>
      </w:pPr>
    </w:p>
    <w:p w14:paraId="3EC78043" w14:textId="77777777" w:rsidR="007F7691" w:rsidRPr="00202D4A" w:rsidRDefault="00953B18">
      <w:pPr>
        <w:pStyle w:val="BodyText"/>
        <w:spacing w:line="237" w:lineRule="auto"/>
        <w:ind w:left="1790" w:right="1393" w:firstLine="7"/>
        <w:rPr>
          <w:sz w:val="18"/>
          <w:szCs w:val="18"/>
        </w:rPr>
      </w:pPr>
      <w:r w:rsidRPr="00202D4A">
        <w:rPr>
          <w:color w:val="242424"/>
          <w:sz w:val="18"/>
          <w:szCs w:val="18"/>
        </w:rPr>
        <w:t>Tá obair ar siúil ag oifigeach sinsearach sa Roinn i gcomhréir go hiomlán le Lámhleabhar Oibriúcháin an Choimisiúin um Ullmhúcháin Achtanna Athbhreithnithe. Ós rud é go bhfuil an obair i gceist á déanamh ag ball foirne reatha na Roinne agus foireann reatha an Choimisiúin, níltear ag súil go mbeidh aon chostais breise i gceist leis an tionscnamh seo. Creideann an Roinn agus an Coimisiún araon go mbeidh an obair an-chabhrach nuair a bhíonn sí críochnaithe agus cinnteoidh sin go mbeidh corpas dlí leasa sóisialaigh níos inrochtana agus gur féidir é a choinneáil nuashonraithe sa todhchaí. Táthar ag súil go mbeidh an tAcht Athbhreithnithe críochnaithe faoi dheireadh 2020 nó tús 2021 agus ansin</w:t>
      </w:r>
    </w:p>
    <w:p w14:paraId="0690598B" w14:textId="77777777" w:rsidR="007F7691" w:rsidRPr="00202D4A" w:rsidRDefault="007F7691">
      <w:pPr>
        <w:spacing w:line="237" w:lineRule="auto"/>
        <w:rPr>
          <w:sz w:val="18"/>
          <w:szCs w:val="18"/>
        </w:rPr>
        <w:sectPr w:rsidR="007F7691" w:rsidRPr="00202D4A">
          <w:pgSz w:w="11900" w:h="16820"/>
          <w:pgMar w:top="1340" w:right="0" w:bottom="1280" w:left="0" w:header="0" w:footer="1009" w:gutter="0"/>
          <w:cols w:space="720"/>
        </w:sectPr>
      </w:pPr>
    </w:p>
    <w:p w14:paraId="6AC7DCBF" w14:textId="77777777" w:rsidR="007F7691" w:rsidRPr="00202D4A" w:rsidRDefault="00953B18">
      <w:pPr>
        <w:pStyle w:val="BodyText"/>
        <w:spacing w:before="68"/>
        <w:ind w:left="1800" w:right="1370" w:hanging="1"/>
        <w:rPr>
          <w:sz w:val="18"/>
          <w:szCs w:val="18"/>
        </w:rPr>
      </w:pPr>
      <w:r w:rsidRPr="00202D4A">
        <w:rPr>
          <w:color w:val="242424"/>
          <w:sz w:val="18"/>
          <w:szCs w:val="18"/>
        </w:rPr>
        <w:lastRenderedPageBreak/>
        <w:t>beidh sé curtha ar fáil trí shuíomh gréasáin eISB an Choimisiúin agus suíomh gréasáin na Roinne.</w:t>
      </w:r>
    </w:p>
    <w:p w14:paraId="106C6E85" w14:textId="77777777" w:rsidR="007F7691" w:rsidRPr="00202D4A" w:rsidRDefault="007F7691">
      <w:pPr>
        <w:pStyle w:val="BodyText"/>
        <w:rPr>
          <w:sz w:val="18"/>
          <w:szCs w:val="18"/>
        </w:rPr>
      </w:pPr>
    </w:p>
    <w:p w14:paraId="2AD8A3C8" w14:textId="6E933730" w:rsidR="007F7691" w:rsidRPr="00202D4A" w:rsidRDefault="00257AF1">
      <w:pPr>
        <w:pStyle w:val="BodyText"/>
        <w:spacing w:before="1"/>
        <w:rPr>
          <w:sz w:val="18"/>
          <w:szCs w:val="18"/>
        </w:rPr>
      </w:pPr>
      <w:r w:rsidRPr="00202D4A">
        <w:rPr>
          <w:noProof/>
          <w:sz w:val="18"/>
          <w:szCs w:val="18"/>
        </w:rPr>
        <mc:AlternateContent>
          <mc:Choice Requires="wps">
            <w:drawing>
              <wp:anchor distT="0" distB="0" distL="0" distR="0" simplePos="0" relativeHeight="487607808" behindDoc="1" locked="0" layoutInCell="1" allowOverlap="1" wp14:anchorId="42837E2B" wp14:editId="1B718F4D">
                <wp:simplePos x="0" y="0"/>
                <wp:positionH relativeFrom="page">
                  <wp:posOffset>1123315</wp:posOffset>
                </wp:positionH>
                <wp:positionV relativeFrom="paragraph">
                  <wp:posOffset>176530</wp:posOffset>
                </wp:positionV>
                <wp:extent cx="5605780" cy="1270"/>
                <wp:effectExtent l="0" t="0" r="0" b="0"/>
                <wp:wrapTopAndBottom/>
                <wp:docPr id="114"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1270"/>
                        </a:xfrm>
                        <a:custGeom>
                          <a:avLst/>
                          <a:gdLst>
                            <a:gd name="T0" fmla="+- 0 1769 1769"/>
                            <a:gd name="T1" fmla="*/ T0 w 8828"/>
                            <a:gd name="T2" fmla="+- 0 10597 1769"/>
                            <a:gd name="T3" fmla="*/ T2 w 8828"/>
                          </a:gdLst>
                          <a:ahLst/>
                          <a:cxnLst>
                            <a:cxn ang="0">
                              <a:pos x="T1" y="0"/>
                            </a:cxn>
                            <a:cxn ang="0">
                              <a:pos x="T3" y="0"/>
                            </a:cxn>
                          </a:cxnLst>
                          <a:rect l="0" t="0" r="r" b="b"/>
                          <a:pathLst>
                            <a:path w="8828">
                              <a:moveTo>
                                <a:pt x="0" y="0"/>
                              </a:moveTo>
                              <a:lnTo>
                                <a:pt x="882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F602" id="Freeform 179" o:spid="_x0000_s1026" style="position:absolute;margin-left:88.45pt;margin-top:13.9pt;width:441.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" path="m,l8828,e" filled="f" strokeweight=".25431mm">
                <v:path arrowok="t" o:connecttype="custom" o:connectlocs="0,0;5605780,0" o:connectangles="0,0"/>
                <w10:wrap type="topAndBottom" anchorx="page"/>
              </v:shape>
            </w:pict>
          </mc:Fallback>
        </mc:AlternateContent>
      </w:r>
    </w:p>
    <w:p w14:paraId="541003BA" w14:textId="77777777" w:rsidR="007F7691" w:rsidRPr="00202D4A" w:rsidRDefault="00953B18">
      <w:pPr>
        <w:pStyle w:val="BodyText"/>
        <w:spacing w:before="98" w:after="113"/>
        <w:ind w:left="1806"/>
        <w:rPr>
          <w:sz w:val="18"/>
          <w:szCs w:val="18"/>
        </w:rPr>
      </w:pPr>
      <w:r w:rsidRPr="00202D4A">
        <w:rPr>
          <w:color w:val="242424"/>
          <w:sz w:val="18"/>
          <w:szCs w:val="18"/>
        </w:rPr>
        <w:t>LIOSTA AICMITHE REACHTAÍOCHTA</w:t>
      </w:r>
    </w:p>
    <w:p w14:paraId="056BC8C5" w14:textId="0A18F379"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498C10DC" wp14:editId="3E241A7D">
                <wp:extent cx="5605780" cy="9525"/>
                <wp:effectExtent l="13335" t="635" r="10160" b="8890"/>
                <wp:docPr id="112"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9525"/>
                          <a:chOff x="0" y="0"/>
                          <a:chExt cx="8828" cy="15"/>
                        </a:xfrm>
                      </wpg:grpSpPr>
                      <wps:wsp>
                        <wps:cNvPr id="113" name="Line 178"/>
                        <wps:cNvCnPr>
                          <a:cxnSpLocks noChangeShapeType="1"/>
                        </wps:cNvCnPr>
                        <wps:spPr bwMode="auto">
                          <a:xfrm>
                            <a:off x="0" y="7"/>
                            <a:ext cx="882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80A197" id="Group 177" o:spid="_x0000_s1026" style="width:441.4pt;height:.75pt;mso-position-horizontal-relative:char;mso-position-vertical-relative:line" coordsize="8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">
                <v:line id="Line 178" o:spid="_x0000_s1027" style="position:absolute;visibility:visible;mso-wrap-style:square" from="0,7" to="8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" strokeweight=".25431mm"/>
                <w10:anchorlock/>
              </v:group>
            </w:pict>
          </mc:Fallback>
        </mc:AlternateContent>
      </w:r>
    </w:p>
    <w:p w14:paraId="1301EB03" w14:textId="77777777" w:rsidR="007F7691" w:rsidRPr="00202D4A" w:rsidRDefault="007F7691">
      <w:pPr>
        <w:pStyle w:val="BodyText"/>
        <w:spacing w:before="8"/>
        <w:rPr>
          <w:sz w:val="18"/>
          <w:szCs w:val="18"/>
        </w:rPr>
      </w:pPr>
    </w:p>
    <w:p w14:paraId="4BA18378" w14:textId="77777777" w:rsidR="007F7691" w:rsidRPr="00202D4A" w:rsidRDefault="00953B18">
      <w:pPr>
        <w:pStyle w:val="Heading2"/>
        <w:ind w:left="1802"/>
        <w:rPr>
          <w:sz w:val="18"/>
          <w:szCs w:val="18"/>
        </w:rPr>
      </w:pPr>
      <w:r w:rsidRPr="00202D4A">
        <w:rPr>
          <w:color w:val="242424"/>
          <w:sz w:val="18"/>
          <w:szCs w:val="18"/>
        </w:rPr>
        <w:t>Bunachar an Liosta Aicmithe Reachtaíochta</w:t>
      </w:r>
    </w:p>
    <w:p w14:paraId="0E3D60F9" w14:textId="77777777" w:rsidR="007F7691" w:rsidRPr="00202D4A" w:rsidRDefault="00953B18">
      <w:pPr>
        <w:pStyle w:val="BodyText"/>
        <w:spacing w:before="2"/>
        <w:ind w:left="1800" w:right="1423" w:firstLine="2"/>
        <w:rPr>
          <w:sz w:val="18"/>
          <w:szCs w:val="18"/>
        </w:rPr>
      </w:pPr>
      <w:r w:rsidRPr="00202D4A">
        <w:rPr>
          <w:color w:val="242424"/>
          <w:sz w:val="18"/>
          <w:szCs w:val="18"/>
        </w:rPr>
        <w:t>Coinníonn an Coimisiún Liosta Aicmithe Reachtaíochta i bhFeidhm, ag cuimsiú os cionn 2,000 Achtanna agus os cionn 15,000 Ionstraimí Reachtúla, eagraithe faoi 36 ceannlítir nó teidil ábhair. Tá reachtaíocht na hÉireann ar fáil don phobal faoi láthair san ord ina ndearnadh í agus liostaithe ar an eISB go croineolaíoch de réir uimhreach. Dá bhrí sin, is deacair do dhlíodóirí agus don phobal araon a na Achtanna go léir a shonrú a dhéileálann le ábhar amhail dlí comhshaoil, rialtas áitiúil nó teaghlaigh. Eagraíonn an Liosta Aicmithe na Achtanna i ngrúpaí de réir ábhair agus dá bharr is acmhainn úsáideach í sin. Tá sé ar fáil ar shuíomh gréasáin an Choimisiúin agus nasctha ó leathanach baile an eISB.</w:t>
      </w:r>
    </w:p>
    <w:p w14:paraId="63BDE3C8" w14:textId="77777777" w:rsidR="007F7691" w:rsidRPr="00202D4A" w:rsidRDefault="007F7691">
      <w:pPr>
        <w:pStyle w:val="BodyText"/>
        <w:spacing w:before="1"/>
        <w:rPr>
          <w:sz w:val="18"/>
          <w:szCs w:val="18"/>
        </w:rPr>
      </w:pPr>
    </w:p>
    <w:p w14:paraId="06D859C2" w14:textId="77777777" w:rsidR="007F7691" w:rsidRPr="00202D4A" w:rsidRDefault="00953B18">
      <w:pPr>
        <w:pStyle w:val="BodyText"/>
        <w:ind w:left="1798" w:right="1521" w:firstLine="7"/>
        <w:jc w:val="both"/>
        <w:rPr>
          <w:sz w:val="18"/>
          <w:szCs w:val="18"/>
        </w:rPr>
      </w:pPr>
      <w:r w:rsidRPr="00202D4A">
        <w:rPr>
          <w:sz w:val="18"/>
          <w:szCs w:val="18"/>
        </w:rPr>
        <w:t>Le linn 2019, d’oibrigh an Coimisiún ar thástáil forleathan i leagan bunachair an Liosta Aicmithe, agus tháinig an leagan seo ar fáil in Eanáir 2020.</w:t>
      </w:r>
      <w:r w:rsidRPr="00202D4A">
        <w:rPr>
          <w:color w:val="3F3F3F"/>
          <w:sz w:val="18"/>
          <w:szCs w:val="18"/>
        </w:rPr>
        <w:t xml:space="preserve"> </w:t>
      </w:r>
      <w:r w:rsidRPr="00202D4A">
        <w:rPr>
          <w:color w:val="242424"/>
          <w:sz w:val="18"/>
          <w:szCs w:val="18"/>
        </w:rPr>
        <w:t>Tá an Liosta Aicmithe á choinneáil nuashonraithe anois ar bhonn míosúil, ag úsáid faisnéise chomhtháite ó obair Rochtana ar Reachtaíocht an Choimisiúin ar an Eolaire Reachtaíochta.</w:t>
      </w:r>
    </w:p>
    <w:p w14:paraId="34F822BF" w14:textId="25F6E8A3" w:rsidR="007F7691" w:rsidRPr="00202D4A" w:rsidRDefault="00257AF1">
      <w:pPr>
        <w:pStyle w:val="BodyText"/>
        <w:spacing w:before="4"/>
        <w:rPr>
          <w:sz w:val="18"/>
          <w:szCs w:val="18"/>
        </w:rPr>
      </w:pPr>
      <w:r w:rsidRPr="00202D4A">
        <w:rPr>
          <w:noProof/>
          <w:sz w:val="18"/>
          <w:szCs w:val="18"/>
        </w:rPr>
        <mc:AlternateContent>
          <mc:Choice Requires="wps">
            <w:drawing>
              <wp:anchor distT="0" distB="0" distL="0" distR="0" simplePos="0" relativeHeight="487608832" behindDoc="1" locked="0" layoutInCell="1" allowOverlap="1" wp14:anchorId="60891165" wp14:editId="63FE184B">
                <wp:simplePos x="0" y="0"/>
                <wp:positionH relativeFrom="page">
                  <wp:posOffset>1123315</wp:posOffset>
                </wp:positionH>
                <wp:positionV relativeFrom="paragraph">
                  <wp:posOffset>156845</wp:posOffset>
                </wp:positionV>
                <wp:extent cx="5605780" cy="1270"/>
                <wp:effectExtent l="0" t="0" r="0" b="0"/>
                <wp:wrapTopAndBottom/>
                <wp:docPr id="111"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1270"/>
                        </a:xfrm>
                        <a:custGeom>
                          <a:avLst/>
                          <a:gdLst>
                            <a:gd name="T0" fmla="+- 0 1769 1769"/>
                            <a:gd name="T1" fmla="*/ T0 w 8828"/>
                            <a:gd name="T2" fmla="+- 0 10597 1769"/>
                            <a:gd name="T3" fmla="*/ T2 w 8828"/>
                          </a:gdLst>
                          <a:ahLst/>
                          <a:cxnLst>
                            <a:cxn ang="0">
                              <a:pos x="T1" y="0"/>
                            </a:cxn>
                            <a:cxn ang="0">
                              <a:pos x="T3" y="0"/>
                            </a:cxn>
                          </a:cxnLst>
                          <a:rect l="0" t="0" r="r" b="b"/>
                          <a:pathLst>
                            <a:path w="8828">
                              <a:moveTo>
                                <a:pt x="0" y="0"/>
                              </a:moveTo>
                              <a:lnTo>
                                <a:pt x="882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3D6E" id="Freeform 176" o:spid="_x0000_s1026" style="position:absolute;margin-left:88.45pt;margin-top:12.35pt;width:441.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" path="m,l8828,e" filled="f" strokeweight=".25431mm">
                <v:path arrowok="t" o:connecttype="custom" o:connectlocs="0,0;5605780,0" o:connectangles="0,0"/>
                <w10:wrap type="topAndBottom" anchorx="page"/>
              </v:shape>
            </w:pict>
          </mc:Fallback>
        </mc:AlternateContent>
      </w:r>
    </w:p>
    <w:p w14:paraId="2E59C6DD" w14:textId="77777777" w:rsidR="007F7691" w:rsidRPr="00202D4A" w:rsidRDefault="00953B18">
      <w:pPr>
        <w:pStyle w:val="BodyText"/>
        <w:spacing w:before="98" w:after="113"/>
        <w:ind w:left="1805"/>
        <w:jc w:val="both"/>
        <w:rPr>
          <w:sz w:val="18"/>
          <w:szCs w:val="18"/>
        </w:rPr>
      </w:pPr>
      <w:r w:rsidRPr="00202D4A">
        <w:rPr>
          <w:color w:val="242424"/>
          <w:sz w:val="18"/>
          <w:szCs w:val="18"/>
        </w:rPr>
        <w:t>TIONSCNAMH ATHBHREITHNITHE DLÍ ROIMH REACHTA 1922</w:t>
      </w:r>
    </w:p>
    <w:p w14:paraId="452EDF15" w14:textId="111B1682"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056D4149" wp14:editId="1BEA9321">
                <wp:extent cx="5605780" cy="9525"/>
                <wp:effectExtent l="13335" t="7620" r="10160" b="1905"/>
                <wp:docPr id="109"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9525"/>
                          <a:chOff x="0" y="0"/>
                          <a:chExt cx="8828" cy="15"/>
                        </a:xfrm>
                      </wpg:grpSpPr>
                      <wps:wsp>
                        <wps:cNvPr id="110" name="Line 175"/>
                        <wps:cNvCnPr>
                          <a:cxnSpLocks noChangeShapeType="1"/>
                        </wps:cNvCnPr>
                        <wps:spPr bwMode="auto">
                          <a:xfrm>
                            <a:off x="0" y="7"/>
                            <a:ext cx="882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05B538" id="Group 174" o:spid="_x0000_s1026" style="width:441.4pt;height:.75pt;mso-position-horizontal-relative:char;mso-position-vertical-relative:line" coordsize="8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">
                <v:line id="Line 175" o:spid="_x0000_s1027" style="position:absolute;visibility:visible;mso-wrap-style:square" from="0,7" to="8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" strokeweight=".25431mm"/>
                <w10:anchorlock/>
              </v:group>
            </w:pict>
          </mc:Fallback>
        </mc:AlternateContent>
      </w:r>
    </w:p>
    <w:p w14:paraId="3230F774" w14:textId="77777777" w:rsidR="007F7691" w:rsidRPr="00202D4A" w:rsidRDefault="007F7691">
      <w:pPr>
        <w:pStyle w:val="BodyText"/>
        <w:spacing w:before="1"/>
        <w:rPr>
          <w:sz w:val="18"/>
          <w:szCs w:val="18"/>
        </w:rPr>
      </w:pPr>
    </w:p>
    <w:p w14:paraId="1B91FA47" w14:textId="77777777" w:rsidR="007F7691" w:rsidRPr="00202D4A" w:rsidRDefault="00953B18">
      <w:pPr>
        <w:pStyle w:val="BodyText"/>
        <w:ind w:left="1801" w:right="1370" w:firstLine="4"/>
        <w:rPr>
          <w:sz w:val="18"/>
          <w:szCs w:val="18"/>
        </w:rPr>
      </w:pPr>
      <w:r w:rsidRPr="00202D4A">
        <w:rPr>
          <w:color w:val="242424"/>
          <w:sz w:val="18"/>
          <w:szCs w:val="18"/>
        </w:rPr>
        <w:t>I Samhain 2018, d’aontaigh Oifig an Ard-Aighne tacú le tairiscint chuimsitheach an Choimisiúin chun eilimintí áirithe a chríochnú, thar tréimhse trí bhliana, de Chlár Athbhreithnithe ar Dhlí Reachtúil (SLRP). Ag eascrú ón tacaíocht sin, i Márta 2019 rinne an Coimisiún próiseas earcaíochta do bhainisteoir tionscadail don obair seo. Mar thoradh leis, ceapadh Fiona Carroll, Aturnae, mar bhainisteoir tionscadail ar tréimhse 3 bhliana.</w:t>
      </w:r>
    </w:p>
    <w:p w14:paraId="4A3B472A" w14:textId="77777777" w:rsidR="007F7691" w:rsidRPr="00202D4A" w:rsidRDefault="007F7691">
      <w:pPr>
        <w:pStyle w:val="BodyText"/>
        <w:rPr>
          <w:sz w:val="18"/>
          <w:szCs w:val="18"/>
        </w:rPr>
      </w:pPr>
    </w:p>
    <w:p w14:paraId="5F25FA23" w14:textId="77777777" w:rsidR="007F7691" w:rsidRPr="00202D4A" w:rsidRDefault="00953B18">
      <w:pPr>
        <w:pStyle w:val="BodyText"/>
        <w:spacing w:line="237" w:lineRule="auto"/>
        <w:ind w:left="1803" w:right="1423" w:hanging="1"/>
        <w:rPr>
          <w:sz w:val="18"/>
          <w:szCs w:val="18"/>
        </w:rPr>
      </w:pPr>
      <w:r w:rsidRPr="00202D4A">
        <w:rPr>
          <w:color w:val="242424"/>
          <w:sz w:val="18"/>
          <w:szCs w:val="18"/>
        </w:rPr>
        <w:t xml:space="preserve">Thosaigh aschuir ón SLRP reatha le achtú </w:t>
      </w:r>
      <w:r w:rsidRPr="00202D4A">
        <w:rPr>
          <w:i/>
          <w:color w:val="242424"/>
          <w:sz w:val="18"/>
          <w:szCs w:val="18"/>
        </w:rPr>
        <w:t xml:space="preserve">Achta Athbhreithnithe ar Dhlí Reachtach (Roimh 1922) 2005. </w:t>
      </w:r>
      <w:r w:rsidRPr="00202D4A">
        <w:rPr>
          <w:color w:val="242424"/>
          <w:sz w:val="18"/>
          <w:szCs w:val="18"/>
        </w:rPr>
        <w:t xml:space="preserve">D’achtaigh an tionscnamh, trí sraith chúig Acht Athbhreithnithe breise, idir 2007 agus 2016, cur in eagar suntasach ar leabhar reachtanna na hÉireann, ní hamháin ag aisghairm reachtaíochta as feidhm roimh -1922 agus i ndiaidh 1922 ach freisin ag tabhairt liostaí deiridh Achtanna poiblí, áitiúil agus príobháideach roimh 1922 coinneáilte. </w:t>
      </w:r>
      <w:r w:rsidRPr="00202D4A">
        <w:rPr>
          <w:sz w:val="18"/>
          <w:szCs w:val="18"/>
        </w:rPr>
        <w:t>Leis sin, ba shoiléir go leor an méid reachtaíochta príomha roimh 1922 a fhanann i bhfeidhm ar an Stát.</w:t>
      </w:r>
    </w:p>
    <w:p w14:paraId="4EF9EF6C" w14:textId="77777777" w:rsidR="007F7691" w:rsidRPr="00202D4A" w:rsidRDefault="007F7691">
      <w:pPr>
        <w:pStyle w:val="BodyText"/>
        <w:spacing w:before="7"/>
        <w:rPr>
          <w:sz w:val="18"/>
          <w:szCs w:val="18"/>
        </w:rPr>
      </w:pPr>
    </w:p>
    <w:p w14:paraId="6562F2DA" w14:textId="77777777" w:rsidR="007F7691" w:rsidRPr="00202D4A" w:rsidRDefault="00953B18">
      <w:pPr>
        <w:pStyle w:val="BodyText"/>
        <w:spacing w:line="237" w:lineRule="auto"/>
        <w:ind w:left="1803" w:right="1291" w:firstLine="4"/>
        <w:rPr>
          <w:sz w:val="18"/>
          <w:szCs w:val="18"/>
        </w:rPr>
      </w:pPr>
      <w:r w:rsidRPr="00202D4A">
        <w:rPr>
          <w:color w:val="242424"/>
          <w:sz w:val="18"/>
          <w:szCs w:val="18"/>
        </w:rPr>
        <w:t xml:space="preserve">Baineadh amach leibhéal cosúil soiléire maidir le reachtaíocht thánaisteach roimh 1922 (a nglaoitear ionstraimí reachtúla anois) déanta suas go 1820. D’aisghair </w:t>
      </w:r>
      <w:r w:rsidRPr="00202D4A">
        <w:rPr>
          <w:i/>
          <w:color w:val="242424"/>
          <w:sz w:val="18"/>
          <w:szCs w:val="18"/>
        </w:rPr>
        <w:t xml:space="preserve">Acht Athbhreithnithe ar Dhlí Reachtach 2015 </w:t>
      </w:r>
      <w:r w:rsidRPr="00202D4A">
        <w:rPr>
          <w:color w:val="242424"/>
          <w:sz w:val="18"/>
          <w:szCs w:val="18"/>
        </w:rPr>
        <w:t>gach ionstraim déanta roimh 1 Eanáir 1821 seachas méid teoranta coinneáilte agus leagtha amach i sceideal an Achta sin. Ba é tairiscint an Choimisiúin d’Oifig an Ard-Aighne ná gur chóir leanúint leis an obair sin agus gur chóir imscrúdú a thabhairt ar an reachtaíocht thánaisteach fágtha freisin, déanta idir 1821 agus 1922, chun a chinntiú cad ar chóir a aisghairm nó a choinneáil. Beidh buaicphointe na hoibre sin in achtú Bille Chuimsithigh nó dhá Bhille ar leithligh, an chéad cheann ag déileáil le ionstraimí ó 1821 go 1893 (atá níos deacra le aimsiú agus anailísiú) agus an dara cheann leo sin ó 1894 go 1922 (nuair a bhí eagráin oifigiúla foilsithe). I ndiaidh achtaithe, tabharfaidh na Billí sin léargas cuimsitheach ar reachtaíocht thánaisteach roimh 1922 a théann le léargas cuimsitheach faighte cheana ag obair SLRP ar na Achtanna roimh 1922. Is aidhm leis an gCoimisiún an eilimint SLRP sin a chríochnú in 2022 comhtharlaithe le céad bliain an Stáit.</w:t>
      </w:r>
    </w:p>
    <w:p w14:paraId="200B6F43" w14:textId="77777777" w:rsidR="007F7691" w:rsidRPr="00202D4A" w:rsidRDefault="007F7691">
      <w:pPr>
        <w:spacing w:line="237" w:lineRule="auto"/>
        <w:rPr>
          <w:sz w:val="18"/>
          <w:szCs w:val="18"/>
        </w:rPr>
        <w:sectPr w:rsidR="007F7691" w:rsidRPr="00202D4A">
          <w:pgSz w:w="11900" w:h="16820"/>
          <w:pgMar w:top="1340" w:right="0" w:bottom="1260" w:left="0" w:header="0" w:footer="1009" w:gutter="0"/>
          <w:cols w:space="720"/>
        </w:sectPr>
      </w:pPr>
    </w:p>
    <w:p w14:paraId="71B81D8D" w14:textId="77777777" w:rsidR="007F7691" w:rsidRPr="00202D4A" w:rsidRDefault="00953B18">
      <w:pPr>
        <w:spacing w:before="68" w:line="487" w:lineRule="auto"/>
        <w:ind w:left="1793" w:right="7675" w:hanging="1"/>
        <w:rPr>
          <w:b/>
          <w:sz w:val="18"/>
          <w:szCs w:val="18"/>
        </w:rPr>
      </w:pPr>
      <w:r w:rsidRPr="00202D4A">
        <w:rPr>
          <w:b/>
          <w:color w:val="242424"/>
          <w:sz w:val="18"/>
          <w:szCs w:val="18"/>
        </w:rPr>
        <w:lastRenderedPageBreak/>
        <w:t>CAIBIDIL 4 RIARACHÁN</w:t>
      </w:r>
    </w:p>
    <w:p w14:paraId="3F529D9D" w14:textId="3551A54A" w:rsidR="007F7691" w:rsidRPr="00202D4A" w:rsidRDefault="00257AF1">
      <w:pPr>
        <w:pStyle w:val="BodyText"/>
        <w:spacing w:before="8"/>
        <w:rPr>
          <w:b/>
          <w:sz w:val="18"/>
          <w:szCs w:val="18"/>
        </w:rPr>
      </w:pPr>
      <w:r w:rsidRPr="00202D4A">
        <w:rPr>
          <w:noProof/>
          <w:sz w:val="18"/>
          <w:szCs w:val="18"/>
        </w:rPr>
        <mc:AlternateContent>
          <mc:Choice Requires="wps">
            <w:drawing>
              <wp:anchor distT="0" distB="0" distL="0" distR="0" simplePos="0" relativeHeight="487609856" behindDoc="1" locked="0" layoutInCell="1" allowOverlap="1" wp14:anchorId="61DCAFFE" wp14:editId="1EEAEB4D">
                <wp:simplePos x="0" y="0"/>
                <wp:positionH relativeFrom="page">
                  <wp:posOffset>1123315</wp:posOffset>
                </wp:positionH>
                <wp:positionV relativeFrom="paragraph">
                  <wp:posOffset>165100</wp:posOffset>
                </wp:positionV>
                <wp:extent cx="5568950" cy="1270"/>
                <wp:effectExtent l="0" t="0" r="0" b="0"/>
                <wp:wrapTopAndBottom/>
                <wp:docPr id="108"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950" cy="1270"/>
                        </a:xfrm>
                        <a:custGeom>
                          <a:avLst/>
                          <a:gdLst>
                            <a:gd name="T0" fmla="+- 0 1769 1769"/>
                            <a:gd name="T1" fmla="*/ T0 w 8770"/>
                            <a:gd name="T2" fmla="+- 0 10539 1769"/>
                            <a:gd name="T3" fmla="*/ T2 w 8770"/>
                          </a:gdLst>
                          <a:ahLst/>
                          <a:cxnLst>
                            <a:cxn ang="0">
                              <a:pos x="T1" y="0"/>
                            </a:cxn>
                            <a:cxn ang="0">
                              <a:pos x="T3" y="0"/>
                            </a:cxn>
                          </a:cxnLst>
                          <a:rect l="0" t="0" r="r" b="b"/>
                          <a:pathLst>
                            <a:path w="8770">
                              <a:moveTo>
                                <a:pt x="0" y="0"/>
                              </a:moveTo>
                              <a:lnTo>
                                <a:pt x="877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135E" id="Freeform 173" o:spid="_x0000_s1026" style="position:absolute;margin-left:88.45pt;margin-top:13pt;width:438.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" path="m,l8770,e" filled="f" strokeweight=".16953mm">
                <v:path arrowok="t" o:connecttype="custom" o:connectlocs="0,0;5568950,0" o:connectangles="0,0"/>
                <w10:wrap type="topAndBottom" anchorx="page"/>
              </v:shape>
            </w:pict>
          </mc:Fallback>
        </mc:AlternateContent>
      </w:r>
    </w:p>
    <w:p w14:paraId="5F755F62" w14:textId="77777777" w:rsidR="007F7691" w:rsidRPr="00202D4A" w:rsidRDefault="00953B18">
      <w:pPr>
        <w:pStyle w:val="BodyText"/>
        <w:spacing w:before="101" w:after="116"/>
        <w:ind w:left="1792"/>
        <w:rPr>
          <w:sz w:val="18"/>
          <w:szCs w:val="18"/>
        </w:rPr>
      </w:pPr>
      <w:r w:rsidRPr="00202D4A">
        <w:rPr>
          <w:color w:val="242424"/>
          <w:sz w:val="18"/>
          <w:szCs w:val="18"/>
        </w:rPr>
        <w:t>TÚS ÁITE</w:t>
      </w:r>
    </w:p>
    <w:p w14:paraId="34D91A27" w14:textId="24E14B60" w:rsidR="007F7691" w:rsidRPr="00202D4A" w:rsidRDefault="00257AF1">
      <w:pPr>
        <w:pStyle w:val="BodyText"/>
        <w:spacing w:line="20" w:lineRule="exact"/>
        <w:ind w:left="1764"/>
        <w:rPr>
          <w:sz w:val="18"/>
          <w:szCs w:val="18"/>
        </w:rPr>
      </w:pPr>
      <w:r w:rsidRPr="00202D4A">
        <w:rPr>
          <w:noProof/>
          <w:sz w:val="18"/>
          <w:szCs w:val="18"/>
        </w:rPr>
        <mc:AlternateContent>
          <mc:Choice Requires="wpg">
            <w:drawing>
              <wp:inline distT="0" distB="0" distL="0" distR="0" wp14:anchorId="6A589B88" wp14:editId="16CF2C40">
                <wp:extent cx="5568950" cy="6350"/>
                <wp:effectExtent l="5715" t="6350" r="6985" b="6350"/>
                <wp:docPr id="10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0" cy="6350"/>
                          <a:chOff x="0" y="0"/>
                          <a:chExt cx="8770" cy="10"/>
                        </a:xfrm>
                      </wpg:grpSpPr>
                      <wps:wsp>
                        <wps:cNvPr id="107" name="Line 172"/>
                        <wps:cNvCnPr>
                          <a:cxnSpLocks noChangeShapeType="1"/>
                        </wps:cNvCnPr>
                        <wps:spPr bwMode="auto">
                          <a:xfrm>
                            <a:off x="0" y="5"/>
                            <a:ext cx="877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4088EB" id="Group 171" o:spid="_x0000_s1026" style="width:438.5pt;height:.5pt;mso-position-horizontal-relative:char;mso-position-vertical-relative:line" coordsize="8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">
                <v:line id="Line 172" o:spid="_x0000_s1027" style="position:absolute;visibility:visible;mso-wrap-style:square" from="0,5" to="87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" strokeweight=".16953mm"/>
                <w10:anchorlock/>
              </v:group>
            </w:pict>
          </mc:Fallback>
        </mc:AlternateContent>
      </w:r>
    </w:p>
    <w:p w14:paraId="07CD250F" w14:textId="77777777" w:rsidR="007F7691" w:rsidRPr="00202D4A" w:rsidRDefault="007F7691">
      <w:pPr>
        <w:pStyle w:val="BodyText"/>
        <w:spacing w:before="5"/>
        <w:rPr>
          <w:sz w:val="18"/>
          <w:szCs w:val="18"/>
        </w:rPr>
      </w:pPr>
    </w:p>
    <w:p w14:paraId="64137096" w14:textId="77777777" w:rsidR="007F7691" w:rsidRPr="00202D4A" w:rsidRDefault="00953B18">
      <w:pPr>
        <w:pStyle w:val="BodyText"/>
        <w:ind w:left="1793" w:right="1299" w:hanging="1"/>
        <w:rPr>
          <w:sz w:val="18"/>
          <w:szCs w:val="18"/>
        </w:rPr>
      </w:pPr>
      <w:r w:rsidRPr="00202D4A">
        <w:rPr>
          <w:color w:val="242424"/>
          <w:sz w:val="18"/>
          <w:szCs w:val="18"/>
        </w:rPr>
        <w:t>Is aidhm leis an gCoimisiún seirbhísí riaracháin corparáidigh a chur ar fáil atá éifeachtach, nua-aoiseach agus gairmiúla don Choimisiún chun tacú leis a aidhmeanna a bhaint amach. An toradh leis sin ná timpeallacht oibre ina dtacaíonn aonaid riaracháin le hobair dhlíthiúil an Choimisiúin, ag tabhairt seirbhísí tacaíochta gnó corparáidigh sármhaith amhail bainistíocht ar acmhainní daonna, bainistíocht airgeadais, tacaíocht dhlíthiúil agus corparáideach, teicneolaíocht fhaisnéise, agus seirbhísí leabharlainne agus faisnéise.</w:t>
      </w:r>
    </w:p>
    <w:p w14:paraId="58D316EA" w14:textId="77777777" w:rsidR="007F7691" w:rsidRPr="00202D4A" w:rsidRDefault="007F7691">
      <w:pPr>
        <w:pStyle w:val="BodyText"/>
        <w:spacing w:before="1"/>
        <w:rPr>
          <w:sz w:val="18"/>
          <w:szCs w:val="18"/>
        </w:rPr>
      </w:pPr>
    </w:p>
    <w:p w14:paraId="3522E27B" w14:textId="77777777" w:rsidR="007F7691" w:rsidRPr="00202D4A" w:rsidRDefault="00953B18">
      <w:pPr>
        <w:pStyle w:val="BodyText"/>
        <w:spacing w:line="237" w:lineRule="auto"/>
        <w:ind w:left="1793" w:right="1370" w:hanging="1"/>
        <w:rPr>
          <w:sz w:val="18"/>
          <w:szCs w:val="18"/>
        </w:rPr>
      </w:pPr>
      <w:r w:rsidRPr="00202D4A">
        <w:rPr>
          <w:color w:val="242424"/>
          <w:sz w:val="18"/>
          <w:szCs w:val="18"/>
        </w:rPr>
        <w:t>Tá struchtúr eagraíochta an Choimisiúin (ó Nollaig 2019) leagtha amach in Aguisín 1.</w:t>
      </w:r>
    </w:p>
    <w:p w14:paraId="16574980" w14:textId="77777777" w:rsidR="007F7691" w:rsidRPr="00202D4A" w:rsidRDefault="007F7691">
      <w:pPr>
        <w:pStyle w:val="BodyText"/>
        <w:rPr>
          <w:sz w:val="18"/>
          <w:szCs w:val="18"/>
        </w:rPr>
      </w:pPr>
    </w:p>
    <w:p w14:paraId="2DAB6B8C" w14:textId="24BD99D2" w:rsidR="007F7691" w:rsidRPr="00202D4A" w:rsidRDefault="00257AF1">
      <w:pPr>
        <w:pStyle w:val="BodyText"/>
        <w:spacing w:before="11"/>
        <w:rPr>
          <w:sz w:val="18"/>
          <w:szCs w:val="18"/>
        </w:rPr>
      </w:pPr>
      <w:r w:rsidRPr="00202D4A">
        <w:rPr>
          <w:noProof/>
          <w:sz w:val="18"/>
          <w:szCs w:val="18"/>
        </w:rPr>
        <mc:AlternateContent>
          <mc:Choice Requires="wps">
            <w:drawing>
              <wp:anchor distT="0" distB="0" distL="0" distR="0" simplePos="0" relativeHeight="487610880" behindDoc="1" locked="0" layoutInCell="1" allowOverlap="1" wp14:anchorId="76FC2140" wp14:editId="0143E53A">
                <wp:simplePos x="0" y="0"/>
                <wp:positionH relativeFrom="page">
                  <wp:posOffset>1123315</wp:posOffset>
                </wp:positionH>
                <wp:positionV relativeFrom="paragraph">
                  <wp:posOffset>175895</wp:posOffset>
                </wp:positionV>
                <wp:extent cx="5581650" cy="1270"/>
                <wp:effectExtent l="0" t="0" r="0" b="0"/>
                <wp:wrapTopAndBottom/>
                <wp:docPr id="105"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1650" cy="1270"/>
                        </a:xfrm>
                        <a:custGeom>
                          <a:avLst/>
                          <a:gdLst>
                            <a:gd name="T0" fmla="+- 0 1769 1769"/>
                            <a:gd name="T1" fmla="*/ T0 w 8790"/>
                            <a:gd name="T2" fmla="+- 0 10559 1769"/>
                            <a:gd name="T3" fmla="*/ T2 w 8790"/>
                          </a:gdLst>
                          <a:ahLst/>
                          <a:cxnLst>
                            <a:cxn ang="0">
                              <a:pos x="T1" y="0"/>
                            </a:cxn>
                            <a:cxn ang="0">
                              <a:pos x="T3" y="0"/>
                            </a:cxn>
                          </a:cxnLst>
                          <a:rect l="0" t="0" r="r" b="b"/>
                          <a:pathLst>
                            <a:path w="8790">
                              <a:moveTo>
                                <a:pt x="0" y="0"/>
                              </a:moveTo>
                              <a:lnTo>
                                <a:pt x="8790"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AEA4" id="Freeform 170" o:spid="_x0000_s1026" style="position:absolute;margin-left:88.45pt;margin-top:13.85pt;width:439.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" path="m,l8790,e" filled="f" strokeweight=".25431mm">
                <v:path arrowok="t" o:connecttype="custom" o:connectlocs="0,0;5581650,0" o:connectangles="0,0"/>
                <w10:wrap type="topAndBottom" anchorx="page"/>
              </v:shape>
            </w:pict>
          </mc:Fallback>
        </mc:AlternateContent>
      </w:r>
    </w:p>
    <w:p w14:paraId="2449AE9B" w14:textId="77777777" w:rsidR="007F7691" w:rsidRPr="00202D4A" w:rsidRDefault="00953B18">
      <w:pPr>
        <w:spacing w:before="98" w:after="113"/>
        <w:ind w:left="1793"/>
        <w:rPr>
          <w:b/>
          <w:sz w:val="18"/>
          <w:szCs w:val="18"/>
        </w:rPr>
      </w:pPr>
      <w:r w:rsidRPr="00202D4A">
        <w:rPr>
          <w:b/>
          <w:color w:val="242424"/>
          <w:sz w:val="18"/>
          <w:szCs w:val="18"/>
        </w:rPr>
        <w:t>AN COIMISIÚN</w:t>
      </w:r>
    </w:p>
    <w:p w14:paraId="39BC347E" w14:textId="74D7B3FA"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4194877D" wp14:editId="61041648">
                <wp:extent cx="5581650" cy="9525"/>
                <wp:effectExtent l="13335" t="8255" r="5715" b="1270"/>
                <wp:docPr id="10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9525"/>
                          <a:chOff x="0" y="0"/>
                          <a:chExt cx="8790" cy="15"/>
                        </a:xfrm>
                      </wpg:grpSpPr>
                      <wps:wsp>
                        <wps:cNvPr id="104" name="Line 169"/>
                        <wps:cNvCnPr>
                          <a:cxnSpLocks noChangeShapeType="1"/>
                        </wps:cNvCnPr>
                        <wps:spPr bwMode="auto">
                          <a:xfrm>
                            <a:off x="0" y="7"/>
                            <a:ext cx="8789"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893F1C" id="Group 168" o:spid="_x0000_s1026" style="width:439.5pt;height:.75pt;mso-position-horizontal-relative:char;mso-position-vertical-relative:line" coordsize="8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">
                <v:line id="Line 169" o:spid="_x0000_s1027" style="position:absolute;visibility:visible;mso-wrap-style:square" from="0,7" to="8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" strokeweight=".25431mm"/>
                <w10:anchorlock/>
              </v:group>
            </w:pict>
          </mc:Fallback>
        </mc:AlternateContent>
      </w:r>
    </w:p>
    <w:p w14:paraId="0436AADB" w14:textId="77777777" w:rsidR="007F7691" w:rsidRPr="00202D4A" w:rsidRDefault="007F7691">
      <w:pPr>
        <w:pStyle w:val="BodyText"/>
        <w:spacing w:before="8"/>
        <w:rPr>
          <w:b/>
          <w:sz w:val="18"/>
          <w:szCs w:val="18"/>
        </w:rPr>
      </w:pPr>
    </w:p>
    <w:p w14:paraId="4045484F" w14:textId="77777777" w:rsidR="007F7691" w:rsidRPr="00202D4A" w:rsidRDefault="00953B18">
      <w:pPr>
        <w:pStyle w:val="BodyText"/>
        <w:ind w:left="1795" w:right="1377" w:firstLine="2"/>
        <w:rPr>
          <w:sz w:val="18"/>
          <w:szCs w:val="18"/>
        </w:rPr>
      </w:pPr>
      <w:r w:rsidRPr="00202D4A">
        <w:rPr>
          <w:color w:val="242424"/>
          <w:sz w:val="18"/>
          <w:szCs w:val="18"/>
        </w:rPr>
        <w:t>Comhdhéanann Uachtarán agus ceathrar Choimisinéir eile an Coimisiún. Ceaptar Coimisinéirí ag an Rialtas ar téarma suas go dtí cúig bhliana, agus is féidir lena gceapachán a bheith athnuaite. I mí Dheireadh Fómhair 2018, cheap an Rialtas An Breitheamh Onórach Mary Laffey, iar-bhreitheamh leis an gCúirt Uachtarach, mar Uachtarán an Choimisiúin ar tréimhse trí bhliana. As an gceathrar Choimisinéir eile, ba ghnách d’aon Choimisinéir a bheith ceaptha ar bhonn lán-aimseartha (agus, in éifeacht, chomh maith mar phríomhfheidhmeannach) agus don triúir Choimisinéir eile a bheith ceaptha ar bhonn páirt-aimseartha. Coimisinéir lán-aimseartha is é Raymond Byrne BL, a bhí roimh an gceapachán seo ina Stiúrthóir Taighde sa Choimisiún. Bhí sé ceaptha ar thréimhse cúig bhliana in Aibreán 2016, i ndiaidh próisis ceapacháin poiblí faoi choimirce Choimisiúin Ceapacháin Ardleibhéil (TLAC) agus an tSeirbhís Cheapacháin Poiblí (PAS). Is iad an triúir Choimisinéir (páirt-aimseartha), ar ceapadh do thréimhse cúig bhliana i 2015, ná: An tOllamh Donncha O’Connell, Scoil Dlí OÉ Gaillimh, Mr Tom O’Malley, Abhcóide Dlí, agus Scoil Dlí OÉ Gaillimh; agus an Breitheamh Onórach Carmel Stewart, breitheamh na hArd-Chúirte.</w:t>
      </w:r>
    </w:p>
    <w:p w14:paraId="3CF3D3BE" w14:textId="77777777" w:rsidR="007F7691" w:rsidRPr="00202D4A" w:rsidRDefault="007F7691">
      <w:pPr>
        <w:pStyle w:val="BodyText"/>
        <w:spacing w:before="7"/>
        <w:rPr>
          <w:sz w:val="18"/>
          <w:szCs w:val="18"/>
        </w:rPr>
      </w:pPr>
    </w:p>
    <w:p w14:paraId="710F0014" w14:textId="77777777" w:rsidR="007F7691" w:rsidRPr="00202D4A" w:rsidRDefault="00953B18">
      <w:pPr>
        <w:pStyle w:val="BodyText"/>
        <w:ind w:left="1798" w:right="1299" w:firstLine="4"/>
        <w:rPr>
          <w:sz w:val="18"/>
          <w:szCs w:val="18"/>
        </w:rPr>
      </w:pPr>
      <w:r w:rsidRPr="00202D4A">
        <w:rPr>
          <w:color w:val="242424"/>
          <w:sz w:val="18"/>
          <w:szCs w:val="18"/>
        </w:rPr>
        <w:t>Tugann an Coimisiún moltaí don Rialtas ar ábhar an chláir athchóirithe dlí, cinneann sé ábhair torthaí taighde an Choimisiúin (le fáil i bPáipéir Buncheisteanna agus Tuarascálacha), agus déanann sé cinntí tábhachtacha riaracháin agus airgeadais. Casann an Coimisiún go foirmiúil le chéile mar chomhlacht ar a laghad 10 n-uair sa bhliain.</w:t>
      </w:r>
    </w:p>
    <w:p w14:paraId="6782FA39" w14:textId="77777777" w:rsidR="007F7691" w:rsidRPr="00202D4A" w:rsidRDefault="007F7691">
      <w:pPr>
        <w:pStyle w:val="BodyText"/>
        <w:rPr>
          <w:sz w:val="18"/>
          <w:szCs w:val="18"/>
        </w:rPr>
      </w:pPr>
    </w:p>
    <w:p w14:paraId="26C63965" w14:textId="7D3726D2" w:rsidR="007F7691" w:rsidRPr="00202D4A" w:rsidRDefault="00257AF1">
      <w:pPr>
        <w:pStyle w:val="BodyText"/>
        <w:spacing w:before="5"/>
        <w:rPr>
          <w:sz w:val="18"/>
          <w:szCs w:val="18"/>
        </w:rPr>
      </w:pPr>
      <w:r w:rsidRPr="00202D4A">
        <w:rPr>
          <w:noProof/>
          <w:sz w:val="18"/>
          <w:szCs w:val="18"/>
        </w:rPr>
        <mc:AlternateContent>
          <mc:Choice Requires="wps">
            <w:drawing>
              <wp:anchor distT="0" distB="0" distL="0" distR="0" simplePos="0" relativeHeight="487611904" behindDoc="1" locked="0" layoutInCell="1" allowOverlap="1" wp14:anchorId="0612F09D" wp14:editId="2BD749CE">
                <wp:simplePos x="0" y="0"/>
                <wp:positionH relativeFrom="page">
                  <wp:posOffset>1123315</wp:posOffset>
                </wp:positionH>
                <wp:positionV relativeFrom="paragraph">
                  <wp:posOffset>164465</wp:posOffset>
                </wp:positionV>
                <wp:extent cx="5593715" cy="1270"/>
                <wp:effectExtent l="0" t="0" r="0" b="0"/>
                <wp:wrapTopAndBottom/>
                <wp:docPr id="102"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69 1769"/>
                            <a:gd name="T1" fmla="*/ T0 w 8809"/>
                            <a:gd name="T2" fmla="+- 0 10578 1769"/>
                            <a:gd name="T3" fmla="*/ T2 w 8809"/>
                          </a:gdLst>
                          <a:ahLst/>
                          <a:cxnLst>
                            <a:cxn ang="0">
                              <a:pos x="T1" y="0"/>
                            </a:cxn>
                            <a:cxn ang="0">
                              <a:pos x="T3" y="0"/>
                            </a:cxn>
                          </a:cxnLst>
                          <a:rect l="0" t="0" r="r" b="b"/>
                          <a:pathLst>
                            <a:path w="8809">
                              <a:moveTo>
                                <a:pt x="0" y="0"/>
                              </a:moveTo>
                              <a:lnTo>
                                <a:pt x="880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FF58" id="Freeform 167" o:spid="_x0000_s1026" style="position:absolute;margin-left:88.45pt;margin-top:12.95pt;width:440.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" path="m,l8809,e" filled="f" strokeweight=".25431mm">
                <v:path arrowok="t" o:connecttype="custom" o:connectlocs="0,0;5593715,0" o:connectangles="0,0"/>
                <w10:wrap type="topAndBottom" anchorx="page"/>
              </v:shape>
            </w:pict>
          </mc:Fallback>
        </mc:AlternateContent>
      </w:r>
    </w:p>
    <w:p w14:paraId="1D94A59F" w14:textId="77777777" w:rsidR="007F7691" w:rsidRPr="00202D4A" w:rsidRDefault="00953B18">
      <w:pPr>
        <w:pStyle w:val="BodyText"/>
        <w:spacing w:before="102" w:after="109"/>
        <w:ind w:left="1805"/>
        <w:rPr>
          <w:sz w:val="18"/>
          <w:szCs w:val="18"/>
        </w:rPr>
      </w:pPr>
      <w:r w:rsidRPr="00202D4A">
        <w:rPr>
          <w:color w:val="242424"/>
          <w:sz w:val="18"/>
          <w:szCs w:val="18"/>
        </w:rPr>
        <w:t>AN COISTE BAINISTÍOCHTA</w:t>
      </w:r>
    </w:p>
    <w:p w14:paraId="6AA274A3" w14:textId="57ABB341"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1FA562B8" wp14:editId="348B1B86">
                <wp:extent cx="5593715" cy="9525"/>
                <wp:effectExtent l="13335" t="6350" r="12700" b="3175"/>
                <wp:docPr id="10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101" name="Line 166"/>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6D6100" id="Group 165"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">
                <v:line id="Line 166"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" strokeweight=".25431mm"/>
                <w10:anchorlock/>
              </v:group>
            </w:pict>
          </mc:Fallback>
        </mc:AlternateContent>
      </w:r>
    </w:p>
    <w:p w14:paraId="75619409" w14:textId="77777777" w:rsidR="007F7691" w:rsidRPr="00202D4A" w:rsidRDefault="007F7691">
      <w:pPr>
        <w:pStyle w:val="BodyText"/>
        <w:spacing w:before="8"/>
        <w:rPr>
          <w:sz w:val="18"/>
          <w:szCs w:val="18"/>
        </w:rPr>
      </w:pPr>
    </w:p>
    <w:p w14:paraId="3B792304" w14:textId="77777777" w:rsidR="007F7691" w:rsidRPr="00202D4A" w:rsidRDefault="00953B18">
      <w:pPr>
        <w:pStyle w:val="BodyText"/>
        <w:ind w:left="1804" w:right="1299"/>
        <w:rPr>
          <w:sz w:val="18"/>
          <w:szCs w:val="18"/>
        </w:rPr>
      </w:pPr>
      <w:r w:rsidRPr="00202D4A">
        <w:rPr>
          <w:color w:val="242424"/>
          <w:sz w:val="18"/>
          <w:szCs w:val="18"/>
        </w:rPr>
        <w:t>Le linn 2019, bhí Coiste Bainistíochta an Choimisiúin comhdhéanta leis an gCoimisinéar lán-aimseartha, Ceannaire Riaracháin, Stiúrthóir Taighde, Bainisteoir Rochtana ar Reachtaíocht, Leas-Stiúrthóir Taighde, Bainisteoir Leabharlainne agus Faisnéise agus beirt Leas-Bhainisteoir Rochtana ar Reachtaíocht. Casann an Coiste Bainistíochta ar bhonn rialta chun athbhreithniú a thabhairt ar gach ceisteanna mhóra ábhartha d’oibriúchán éifeachtacht an Choimisiúin. Ceann de phríomh-fhreagrachtaí</w:t>
      </w:r>
    </w:p>
    <w:p w14:paraId="31413323" w14:textId="77777777" w:rsidR="007F7691" w:rsidRPr="00202D4A" w:rsidRDefault="007F7691">
      <w:pPr>
        <w:rPr>
          <w:sz w:val="18"/>
          <w:szCs w:val="18"/>
        </w:rPr>
        <w:sectPr w:rsidR="007F7691" w:rsidRPr="00202D4A">
          <w:pgSz w:w="11900" w:h="16820"/>
          <w:pgMar w:top="1340" w:right="0" w:bottom="1280" w:left="0" w:header="0" w:footer="1009" w:gutter="0"/>
          <w:cols w:space="720"/>
        </w:sectPr>
      </w:pPr>
    </w:p>
    <w:p w14:paraId="2D5381A9" w14:textId="77777777" w:rsidR="007F7691" w:rsidRPr="00202D4A" w:rsidRDefault="00953B18">
      <w:pPr>
        <w:pStyle w:val="BodyText"/>
        <w:spacing w:before="71" w:line="237" w:lineRule="auto"/>
        <w:ind w:left="1792" w:right="2782"/>
        <w:rPr>
          <w:sz w:val="18"/>
          <w:szCs w:val="18"/>
        </w:rPr>
      </w:pPr>
      <w:r w:rsidRPr="00202D4A">
        <w:rPr>
          <w:color w:val="242424"/>
          <w:sz w:val="18"/>
          <w:szCs w:val="18"/>
        </w:rPr>
        <w:lastRenderedPageBreak/>
        <w:t>An Choiste ná monatóireacht a thabhairt ar dhul chun cinn chun na targaidí leagtha amach i bPlean Gnó Bliantúil an Choimisiúin a bhaint amach.</w:t>
      </w:r>
    </w:p>
    <w:p w14:paraId="77A1EFDB" w14:textId="77777777" w:rsidR="007F7691" w:rsidRPr="00202D4A" w:rsidRDefault="007F7691">
      <w:pPr>
        <w:pStyle w:val="BodyText"/>
        <w:spacing w:before="10"/>
        <w:rPr>
          <w:sz w:val="18"/>
          <w:szCs w:val="18"/>
        </w:rPr>
      </w:pPr>
    </w:p>
    <w:p w14:paraId="1A7B9EFE" w14:textId="77777777" w:rsidR="007F7691" w:rsidRPr="00202D4A" w:rsidRDefault="00953B18">
      <w:pPr>
        <w:pStyle w:val="BodyText"/>
        <w:ind w:left="1789" w:right="1366"/>
        <w:rPr>
          <w:sz w:val="18"/>
          <w:szCs w:val="18"/>
        </w:rPr>
      </w:pPr>
      <w:r w:rsidRPr="00202D4A">
        <w:rPr>
          <w:color w:val="242424"/>
          <w:sz w:val="18"/>
          <w:szCs w:val="18"/>
        </w:rPr>
        <w:t xml:space="preserve">Le linn 2018 agus 2019, chríochnaigh an Coiste Bainistíochta Plean Fhórsa Oibre cuimsitheach, faofa ag an gCoimisiún agus seolta chuig agus athbhreithnithe ag Oifig an Ard-Aighne in 2019. Bhí go leor tairiscintí sa Phlean Fhórsa Oibre faofa ag Oifig an Ard-Aighne, lena n-áirítear gur chóir dhá phost taighde dlí a bheith buan i nádúr. De réir nóta thíos, bhí sin curtha i bhfeidhm i ndiaidh próisis earcaíochta in 2019. </w:t>
      </w:r>
      <w:r w:rsidRPr="00202D4A">
        <w:rPr>
          <w:sz w:val="18"/>
          <w:szCs w:val="18"/>
        </w:rPr>
        <w:t>Coinneoidh an Coiste Bainistíochta an Plean Fhórsa Oibre faoi athbhreithniú gníomhach.</w:t>
      </w:r>
    </w:p>
    <w:p w14:paraId="138F489F" w14:textId="46DD46FF" w:rsidR="007F7691" w:rsidRPr="00202D4A" w:rsidRDefault="00257AF1">
      <w:pPr>
        <w:pStyle w:val="BodyText"/>
        <w:spacing w:before="3"/>
        <w:rPr>
          <w:sz w:val="18"/>
          <w:szCs w:val="18"/>
        </w:rPr>
      </w:pPr>
      <w:r w:rsidRPr="00202D4A">
        <w:rPr>
          <w:noProof/>
          <w:sz w:val="18"/>
          <w:szCs w:val="18"/>
        </w:rPr>
        <mc:AlternateContent>
          <mc:Choice Requires="wps">
            <w:drawing>
              <wp:anchor distT="0" distB="0" distL="0" distR="0" simplePos="0" relativeHeight="487612928" behindDoc="1" locked="0" layoutInCell="1" allowOverlap="1" wp14:anchorId="0879E01B" wp14:editId="06AA1B12">
                <wp:simplePos x="0" y="0"/>
                <wp:positionH relativeFrom="page">
                  <wp:posOffset>1123315</wp:posOffset>
                </wp:positionH>
                <wp:positionV relativeFrom="paragraph">
                  <wp:posOffset>163195</wp:posOffset>
                </wp:positionV>
                <wp:extent cx="5605780" cy="1270"/>
                <wp:effectExtent l="0" t="0" r="0" b="0"/>
                <wp:wrapTopAndBottom/>
                <wp:docPr id="99"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1270"/>
                        </a:xfrm>
                        <a:custGeom>
                          <a:avLst/>
                          <a:gdLst>
                            <a:gd name="T0" fmla="+- 0 1769 1769"/>
                            <a:gd name="T1" fmla="*/ T0 w 8828"/>
                            <a:gd name="T2" fmla="+- 0 10597 1769"/>
                            <a:gd name="T3" fmla="*/ T2 w 8828"/>
                          </a:gdLst>
                          <a:ahLst/>
                          <a:cxnLst>
                            <a:cxn ang="0">
                              <a:pos x="T1" y="0"/>
                            </a:cxn>
                            <a:cxn ang="0">
                              <a:pos x="T3" y="0"/>
                            </a:cxn>
                          </a:cxnLst>
                          <a:rect l="0" t="0" r="r" b="b"/>
                          <a:pathLst>
                            <a:path w="8828">
                              <a:moveTo>
                                <a:pt x="0" y="0"/>
                              </a:moveTo>
                              <a:lnTo>
                                <a:pt x="882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18E67" id="Freeform 164" o:spid="_x0000_s1026" style="position:absolute;margin-left:88.45pt;margin-top:12.85pt;width:441.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" path="m,l8828,e" filled="f" strokeweight=".25431mm">
                <v:path arrowok="t" o:connecttype="custom" o:connectlocs="0,0;5605780,0" o:connectangles="0,0"/>
                <w10:wrap type="topAndBottom" anchorx="page"/>
              </v:shape>
            </w:pict>
          </mc:Fallback>
        </mc:AlternateContent>
      </w:r>
    </w:p>
    <w:p w14:paraId="7AE1C723" w14:textId="77777777" w:rsidR="007F7691" w:rsidRPr="00202D4A" w:rsidRDefault="00953B18">
      <w:pPr>
        <w:pStyle w:val="BodyText"/>
        <w:spacing w:before="98" w:after="113"/>
        <w:ind w:left="1793"/>
        <w:rPr>
          <w:sz w:val="18"/>
          <w:szCs w:val="18"/>
        </w:rPr>
      </w:pPr>
      <w:r w:rsidRPr="00202D4A">
        <w:rPr>
          <w:color w:val="242424"/>
          <w:sz w:val="18"/>
          <w:szCs w:val="18"/>
        </w:rPr>
        <w:t>FOIREANN RIARACHÁIN</w:t>
      </w:r>
    </w:p>
    <w:p w14:paraId="42A17F94" w14:textId="146D6132"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46971312" wp14:editId="01E0496C">
                <wp:extent cx="5593715" cy="9525"/>
                <wp:effectExtent l="13335" t="6350" r="12700" b="3175"/>
                <wp:docPr id="97"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98" name="Line 163"/>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8EA5D" id="Group 162"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">
                <v:line id="Line 163"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" strokeweight=".25431mm"/>
                <w10:anchorlock/>
              </v:group>
            </w:pict>
          </mc:Fallback>
        </mc:AlternateContent>
      </w:r>
    </w:p>
    <w:p w14:paraId="48A81FF7" w14:textId="77777777" w:rsidR="007F7691" w:rsidRPr="00202D4A" w:rsidRDefault="007F7691">
      <w:pPr>
        <w:pStyle w:val="BodyText"/>
        <w:spacing w:before="8"/>
        <w:rPr>
          <w:sz w:val="18"/>
          <w:szCs w:val="18"/>
        </w:rPr>
      </w:pPr>
    </w:p>
    <w:p w14:paraId="74DF2058" w14:textId="77777777" w:rsidR="007F7691" w:rsidRPr="00202D4A" w:rsidRDefault="00953B18">
      <w:pPr>
        <w:pStyle w:val="BodyText"/>
        <w:ind w:left="1789" w:right="1370" w:firstLine="3"/>
        <w:rPr>
          <w:sz w:val="18"/>
          <w:szCs w:val="18"/>
        </w:rPr>
      </w:pPr>
      <w:r w:rsidRPr="00202D4A">
        <w:rPr>
          <w:color w:val="242424"/>
          <w:sz w:val="18"/>
          <w:szCs w:val="18"/>
        </w:rPr>
        <w:t>Ó Nollaig 2019, bhí foireann riaracháin an Choimisiúin comhdhéanta le Ceannaire Riaracháin, Mr Brfd Rogers (ceaptha i nDeireadh Fómhair 2018 i ndiaidh próisis earcaíochta cuimsithigh eagraithe ag Oifig an Ard-Aighne), agus foireann triúir.</w:t>
      </w:r>
    </w:p>
    <w:p w14:paraId="2EE8B31A" w14:textId="77777777" w:rsidR="007F7691" w:rsidRPr="00202D4A" w:rsidRDefault="007F7691">
      <w:pPr>
        <w:pStyle w:val="BodyText"/>
        <w:spacing w:before="4"/>
        <w:rPr>
          <w:sz w:val="18"/>
          <w:szCs w:val="18"/>
        </w:rPr>
      </w:pPr>
    </w:p>
    <w:p w14:paraId="302BABE9" w14:textId="77777777" w:rsidR="007F7691" w:rsidRPr="00202D4A" w:rsidRDefault="00953B18">
      <w:pPr>
        <w:pStyle w:val="BodyText"/>
        <w:ind w:left="1790"/>
        <w:rPr>
          <w:sz w:val="18"/>
          <w:szCs w:val="18"/>
        </w:rPr>
      </w:pPr>
      <w:r w:rsidRPr="00202D4A">
        <w:rPr>
          <w:color w:val="242424"/>
          <w:sz w:val="18"/>
          <w:szCs w:val="18"/>
        </w:rPr>
        <w:t>Le linn 2019, bhí freagracht ghinearálta ag an Riarachán as:</w:t>
      </w:r>
    </w:p>
    <w:p w14:paraId="166EDDB8" w14:textId="77777777" w:rsidR="007F7691" w:rsidRPr="00202D4A" w:rsidRDefault="007F7691">
      <w:pPr>
        <w:pStyle w:val="BodyText"/>
        <w:spacing w:before="1"/>
        <w:rPr>
          <w:sz w:val="18"/>
          <w:szCs w:val="18"/>
        </w:rPr>
      </w:pPr>
    </w:p>
    <w:p w14:paraId="363C87AD" w14:textId="77777777" w:rsidR="007F7691" w:rsidRPr="00202D4A" w:rsidRDefault="00953B18">
      <w:pPr>
        <w:pStyle w:val="ListParagraph"/>
        <w:numPr>
          <w:ilvl w:val="0"/>
          <w:numId w:val="13"/>
        </w:numPr>
        <w:tabs>
          <w:tab w:val="left" w:pos="2353"/>
          <w:tab w:val="left" w:pos="2354"/>
        </w:tabs>
        <w:ind w:right="2393" w:hanging="290"/>
        <w:rPr>
          <w:sz w:val="18"/>
          <w:szCs w:val="18"/>
        </w:rPr>
      </w:pPr>
      <w:r w:rsidRPr="00202D4A">
        <w:rPr>
          <w:color w:val="242424"/>
          <w:sz w:val="18"/>
          <w:szCs w:val="18"/>
        </w:rPr>
        <w:t>Bainistíocht, próiseáil agus tuairisciú ar gach idirbhirt airgeadais sa Choimisiún</w:t>
      </w:r>
    </w:p>
    <w:p w14:paraId="4B2DDBA7" w14:textId="77777777" w:rsidR="007F7691" w:rsidRPr="00202D4A" w:rsidRDefault="00953B18">
      <w:pPr>
        <w:pStyle w:val="ListParagraph"/>
        <w:numPr>
          <w:ilvl w:val="0"/>
          <w:numId w:val="13"/>
        </w:numPr>
        <w:tabs>
          <w:tab w:val="left" w:pos="2353"/>
          <w:tab w:val="left" w:pos="2354"/>
        </w:tabs>
        <w:spacing w:before="18"/>
        <w:ind w:left="2353"/>
        <w:rPr>
          <w:sz w:val="18"/>
          <w:szCs w:val="18"/>
        </w:rPr>
      </w:pPr>
      <w:r w:rsidRPr="00202D4A">
        <w:rPr>
          <w:color w:val="242424"/>
          <w:sz w:val="18"/>
          <w:szCs w:val="18"/>
        </w:rPr>
        <w:t>Bainistíocht ar infreastruchtúr fáilteachais agus IT an Choimisiúin</w:t>
      </w:r>
    </w:p>
    <w:p w14:paraId="39506D69" w14:textId="77777777" w:rsidR="007F7691" w:rsidRPr="00202D4A" w:rsidRDefault="00953B18">
      <w:pPr>
        <w:pStyle w:val="ListParagraph"/>
        <w:numPr>
          <w:ilvl w:val="0"/>
          <w:numId w:val="13"/>
        </w:numPr>
        <w:tabs>
          <w:tab w:val="left" w:pos="2358"/>
          <w:tab w:val="left" w:pos="2359"/>
        </w:tabs>
        <w:spacing w:before="11" w:line="242" w:lineRule="auto"/>
        <w:ind w:left="2356" w:right="2489" w:hanging="286"/>
        <w:rPr>
          <w:sz w:val="18"/>
          <w:szCs w:val="18"/>
        </w:rPr>
      </w:pPr>
      <w:r w:rsidRPr="00202D4A">
        <w:rPr>
          <w:color w:val="242424"/>
          <w:sz w:val="18"/>
          <w:szCs w:val="18"/>
        </w:rPr>
        <w:t>Bainistíocht ar fheidhm acmhainní daonna an Choimisiúin, lena n-áirítear eagraíocht na bpróiseas earcaíochta faoi réir ceadúnais earcaíochta CPSA an Choimisiúin;</w:t>
      </w:r>
    </w:p>
    <w:p w14:paraId="5D822385" w14:textId="77777777" w:rsidR="007F7691" w:rsidRPr="00202D4A" w:rsidRDefault="00953B18">
      <w:pPr>
        <w:pStyle w:val="ListParagraph"/>
        <w:numPr>
          <w:ilvl w:val="0"/>
          <w:numId w:val="13"/>
        </w:numPr>
        <w:tabs>
          <w:tab w:val="left" w:pos="2358"/>
          <w:tab w:val="left" w:pos="2359"/>
        </w:tabs>
        <w:spacing w:before="8"/>
        <w:ind w:left="2358" w:hanging="289"/>
        <w:rPr>
          <w:sz w:val="18"/>
          <w:szCs w:val="18"/>
        </w:rPr>
      </w:pPr>
      <w:r w:rsidRPr="00202D4A">
        <w:rPr>
          <w:color w:val="242424"/>
          <w:sz w:val="18"/>
          <w:szCs w:val="18"/>
        </w:rPr>
        <w:t>Tacaíocht riaracháin a sholáthar don fheidhm taighde</w:t>
      </w:r>
    </w:p>
    <w:p w14:paraId="64997F01" w14:textId="77777777" w:rsidR="007F7691" w:rsidRPr="00202D4A" w:rsidRDefault="00953B18">
      <w:pPr>
        <w:pStyle w:val="ListParagraph"/>
        <w:numPr>
          <w:ilvl w:val="0"/>
          <w:numId w:val="13"/>
        </w:numPr>
        <w:tabs>
          <w:tab w:val="left" w:pos="2359"/>
          <w:tab w:val="left" w:pos="2360"/>
        </w:tabs>
        <w:spacing w:before="16"/>
        <w:ind w:left="2355" w:right="1816" w:hanging="286"/>
        <w:rPr>
          <w:sz w:val="18"/>
          <w:szCs w:val="18"/>
        </w:rPr>
      </w:pPr>
      <w:r w:rsidRPr="00202D4A">
        <w:rPr>
          <w:color w:val="242424"/>
          <w:sz w:val="18"/>
          <w:szCs w:val="18"/>
        </w:rPr>
        <w:t>Go leor feidhmeanna riaracháin a dhéanamh maidir le seoltaí foilseacháin agus foilseachán ar líne Páipéir Buncheisteanna agus Tuarascálacha (agus priontáil teoranta Páipéir Buncheisteanna agus Tuarascálacha).</w:t>
      </w:r>
    </w:p>
    <w:p w14:paraId="6FAA3376" w14:textId="77777777" w:rsidR="007F7691" w:rsidRPr="00202D4A" w:rsidRDefault="007F7691">
      <w:pPr>
        <w:pStyle w:val="BodyText"/>
        <w:spacing w:before="4"/>
        <w:rPr>
          <w:sz w:val="18"/>
          <w:szCs w:val="18"/>
        </w:rPr>
      </w:pPr>
    </w:p>
    <w:p w14:paraId="6F85177F" w14:textId="77777777" w:rsidR="007F7691" w:rsidRPr="00202D4A" w:rsidRDefault="00953B18">
      <w:pPr>
        <w:pStyle w:val="BodyText"/>
        <w:ind w:left="1790" w:right="1345" w:firstLine="2"/>
        <w:rPr>
          <w:sz w:val="18"/>
          <w:szCs w:val="18"/>
        </w:rPr>
      </w:pPr>
      <w:r w:rsidRPr="00202D4A">
        <w:rPr>
          <w:color w:val="242424"/>
          <w:sz w:val="18"/>
          <w:szCs w:val="18"/>
        </w:rPr>
        <w:t>D’eagraigh an Riarachán freisin dáileachán foilseacháin an Choimisiúin agus chun pleanála agus eagraithe go leor tascanna bainteach le seoladh foilseacháin an Choimisiúin. Eagraíonn sé bainistíocht ócáidí agus seirbhísí chorparáideacha bainteach le seoltaí, seiminéir agus an comhdháil bhliantúil freisin.</w:t>
      </w:r>
    </w:p>
    <w:p w14:paraId="5FE3570D" w14:textId="77777777" w:rsidR="007F7691" w:rsidRPr="00202D4A" w:rsidRDefault="007F7691">
      <w:pPr>
        <w:pStyle w:val="BodyText"/>
        <w:rPr>
          <w:sz w:val="18"/>
          <w:szCs w:val="18"/>
        </w:rPr>
      </w:pPr>
    </w:p>
    <w:p w14:paraId="2F8F6790" w14:textId="77777777" w:rsidR="007F7691" w:rsidRPr="00202D4A" w:rsidRDefault="007F7691">
      <w:pPr>
        <w:pStyle w:val="BodyText"/>
        <w:rPr>
          <w:sz w:val="18"/>
          <w:szCs w:val="18"/>
        </w:rPr>
      </w:pPr>
    </w:p>
    <w:p w14:paraId="2B84D0FC" w14:textId="2778D7C3" w:rsidR="007F7691" w:rsidRPr="00202D4A" w:rsidRDefault="00257AF1">
      <w:pPr>
        <w:pStyle w:val="BodyText"/>
        <w:spacing w:before="3"/>
        <w:rPr>
          <w:sz w:val="18"/>
          <w:szCs w:val="18"/>
        </w:rPr>
      </w:pPr>
      <w:r w:rsidRPr="00202D4A">
        <w:rPr>
          <w:noProof/>
          <w:sz w:val="18"/>
          <w:szCs w:val="18"/>
        </w:rPr>
        <mc:AlternateContent>
          <mc:Choice Requires="wps">
            <w:drawing>
              <wp:anchor distT="0" distB="0" distL="0" distR="0" simplePos="0" relativeHeight="487613952" behindDoc="1" locked="0" layoutInCell="1" allowOverlap="1" wp14:anchorId="62369603" wp14:editId="1FE17601">
                <wp:simplePos x="0" y="0"/>
                <wp:positionH relativeFrom="page">
                  <wp:posOffset>1123315</wp:posOffset>
                </wp:positionH>
                <wp:positionV relativeFrom="paragraph">
                  <wp:posOffset>185420</wp:posOffset>
                </wp:positionV>
                <wp:extent cx="5605780" cy="1270"/>
                <wp:effectExtent l="0" t="0" r="0" b="0"/>
                <wp:wrapTopAndBottom/>
                <wp:docPr id="96"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1270"/>
                        </a:xfrm>
                        <a:custGeom>
                          <a:avLst/>
                          <a:gdLst>
                            <a:gd name="T0" fmla="+- 0 1769 1769"/>
                            <a:gd name="T1" fmla="*/ T0 w 8828"/>
                            <a:gd name="T2" fmla="+- 0 10597 1769"/>
                            <a:gd name="T3" fmla="*/ T2 w 8828"/>
                          </a:gdLst>
                          <a:ahLst/>
                          <a:cxnLst>
                            <a:cxn ang="0">
                              <a:pos x="T1" y="0"/>
                            </a:cxn>
                            <a:cxn ang="0">
                              <a:pos x="T3" y="0"/>
                            </a:cxn>
                          </a:cxnLst>
                          <a:rect l="0" t="0" r="r" b="b"/>
                          <a:pathLst>
                            <a:path w="8828">
                              <a:moveTo>
                                <a:pt x="0" y="0"/>
                              </a:moveTo>
                              <a:lnTo>
                                <a:pt x="882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9A9F" id="Freeform 161" o:spid="_x0000_s1026" style="position:absolute;margin-left:88.45pt;margin-top:14.6pt;width:441.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" path="m,l8828,e" filled="f" strokeweight=".25431mm">
                <v:path arrowok="t" o:connecttype="custom" o:connectlocs="0,0;5605780,0" o:connectangles="0,0"/>
                <w10:wrap type="topAndBottom" anchorx="page"/>
              </v:shape>
            </w:pict>
          </mc:Fallback>
        </mc:AlternateContent>
      </w:r>
    </w:p>
    <w:p w14:paraId="21522CF0" w14:textId="77777777" w:rsidR="007F7691" w:rsidRPr="00202D4A" w:rsidRDefault="00953B18">
      <w:pPr>
        <w:pStyle w:val="BodyText"/>
        <w:spacing w:before="98" w:after="109"/>
        <w:ind w:left="1790"/>
        <w:rPr>
          <w:sz w:val="18"/>
          <w:szCs w:val="18"/>
        </w:rPr>
      </w:pPr>
      <w:r w:rsidRPr="00202D4A">
        <w:rPr>
          <w:color w:val="242424"/>
          <w:sz w:val="18"/>
          <w:szCs w:val="18"/>
        </w:rPr>
        <w:t>FOIREANN TAIGHDE AGUS LEABHARLAINNE</w:t>
      </w:r>
    </w:p>
    <w:p w14:paraId="6892C169" w14:textId="4D105821"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6325CEF9" wp14:editId="721C91C0">
                <wp:extent cx="5605780" cy="9525"/>
                <wp:effectExtent l="13335" t="3810" r="10160" b="5715"/>
                <wp:docPr id="9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9525"/>
                          <a:chOff x="0" y="0"/>
                          <a:chExt cx="8828" cy="15"/>
                        </a:xfrm>
                      </wpg:grpSpPr>
                      <wps:wsp>
                        <wps:cNvPr id="95" name="Line 160"/>
                        <wps:cNvCnPr>
                          <a:cxnSpLocks noChangeShapeType="1"/>
                        </wps:cNvCnPr>
                        <wps:spPr bwMode="auto">
                          <a:xfrm>
                            <a:off x="0" y="7"/>
                            <a:ext cx="882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59EDFB" id="Group 159" o:spid="_x0000_s1026" style="width:441.4pt;height:.75pt;mso-position-horizontal-relative:char;mso-position-vertical-relative:line" coordsize="8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">
                <v:line id="Line 160" o:spid="_x0000_s1027" style="position:absolute;visibility:visible;mso-wrap-style:square" from="0,7" to="8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" strokeweight=".25431mm"/>
                <w10:anchorlock/>
              </v:group>
            </w:pict>
          </mc:Fallback>
        </mc:AlternateContent>
      </w:r>
    </w:p>
    <w:p w14:paraId="6112CB42" w14:textId="77777777" w:rsidR="007F7691" w:rsidRPr="00202D4A" w:rsidRDefault="007F7691">
      <w:pPr>
        <w:pStyle w:val="BodyText"/>
        <w:spacing w:before="3"/>
        <w:rPr>
          <w:sz w:val="18"/>
          <w:szCs w:val="18"/>
        </w:rPr>
      </w:pPr>
    </w:p>
    <w:p w14:paraId="290C9552" w14:textId="77777777" w:rsidR="007F7691" w:rsidRPr="00202D4A" w:rsidRDefault="00953B18">
      <w:pPr>
        <w:pStyle w:val="BodyText"/>
        <w:spacing w:line="237" w:lineRule="auto"/>
        <w:ind w:left="1793" w:right="1381" w:hanging="1"/>
        <w:rPr>
          <w:sz w:val="18"/>
          <w:szCs w:val="18"/>
        </w:rPr>
      </w:pPr>
      <w:r w:rsidRPr="00202D4A">
        <w:rPr>
          <w:color w:val="242424"/>
          <w:sz w:val="18"/>
          <w:szCs w:val="18"/>
        </w:rPr>
        <w:t>Is príomh-ról leis an bhfoireann taighde dréachtaí a dhéanamh ar théacsanna chun smaointeoireachta an Choimisiúin. Áirítear leis sin Páipéar Scóipe tosaigh a ullmhú do thionscnamh a leagann amach paraiméadair na réimsí faoi chaibidil. I staideanna ina dhiaidh sin le tionscnamh, baineann sin le forbairt dréachta ar Pháipéar Buncheisteanna agus dréacht ar Thuarascáil.</w:t>
      </w:r>
    </w:p>
    <w:p w14:paraId="62C9254E" w14:textId="77777777" w:rsidR="007F7691" w:rsidRPr="00202D4A" w:rsidRDefault="007F7691">
      <w:pPr>
        <w:pStyle w:val="BodyText"/>
        <w:spacing w:before="2"/>
        <w:rPr>
          <w:sz w:val="18"/>
          <w:szCs w:val="18"/>
        </w:rPr>
      </w:pPr>
    </w:p>
    <w:p w14:paraId="59A91C38" w14:textId="77777777" w:rsidR="007F7691" w:rsidRPr="00202D4A" w:rsidRDefault="00953B18">
      <w:pPr>
        <w:pStyle w:val="Heading2"/>
        <w:spacing w:before="1" w:line="251" w:lineRule="exact"/>
        <w:ind w:left="1796"/>
        <w:rPr>
          <w:sz w:val="18"/>
          <w:szCs w:val="18"/>
        </w:rPr>
      </w:pPr>
      <w:r w:rsidRPr="00202D4A">
        <w:rPr>
          <w:color w:val="242424"/>
          <w:sz w:val="18"/>
          <w:szCs w:val="18"/>
        </w:rPr>
        <w:t>Foireann Taighde</w:t>
      </w:r>
    </w:p>
    <w:p w14:paraId="47AC65FD" w14:textId="77777777" w:rsidR="007F7691" w:rsidRPr="00202D4A" w:rsidRDefault="00953B18">
      <w:pPr>
        <w:pStyle w:val="BodyText"/>
        <w:ind w:left="1793" w:right="1299" w:firstLine="3"/>
        <w:rPr>
          <w:sz w:val="18"/>
          <w:szCs w:val="18"/>
        </w:rPr>
      </w:pPr>
      <w:r w:rsidRPr="00202D4A">
        <w:rPr>
          <w:color w:val="242424"/>
          <w:sz w:val="18"/>
          <w:szCs w:val="18"/>
        </w:rPr>
        <w:t>In 2019, bhí foireann taighde athchóirithe dlí faoi cheannas an Stiúrthóra Taighde, agus bhí an post sin go dtí Iúil 2019 ag an Ollamh Ciarán Burke, a raibh Cathaoir Dlí aige roimh a cheapacháin mar Stiúrthóir, in University of Jena, agus d’fhill an tOllamh Burke go dtí Jena in Iúil in 2019.  Ag eascrú ón fholúntas sa phost, rinne an Coimisiún próiseas earcaíochta i Samhain 2019. Mar thoradh, ceapadh Rebecca Coen mar Stiúrthóir Taighde agus ghlac sí an</w:t>
      </w:r>
    </w:p>
    <w:p w14:paraId="3BD165FD" w14:textId="77777777" w:rsidR="007F7691" w:rsidRPr="00202D4A" w:rsidRDefault="007F7691">
      <w:pPr>
        <w:rPr>
          <w:sz w:val="18"/>
          <w:szCs w:val="18"/>
        </w:rPr>
        <w:sectPr w:rsidR="007F7691" w:rsidRPr="00202D4A">
          <w:pgSz w:w="11900" w:h="16820"/>
          <w:pgMar w:top="1320" w:right="0" w:bottom="1280" w:left="0" w:header="0" w:footer="1009" w:gutter="0"/>
          <w:cols w:space="720"/>
        </w:sectPr>
      </w:pPr>
    </w:p>
    <w:p w14:paraId="6B4274E6" w14:textId="77777777" w:rsidR="007F7691" w:rsidRPr="00202D4A" w:rsidRDefault="00953B18">
      <w:pPr>
        <w:pStyle w:val="BodyText"/>
        <w:spacing w:before="70" w:line="237" w:lineRule="auto"/>
        <w:ind w:left="1799" w:right="1370" w:firstLine="3"/>
        <w:rPr>
          <w:sz w:val="18"/>
          <w:szCs w:val="18"/>
        </w:rPr>
      </w:pPr>
      <w:r w:rsidRPr="00202D4A">
        <w:rPr>
          <w:color w:val="262626"/>
          <w:sz w:val="18"/>
          <w:szCs w:val="18"/>
        </w:rPr>
        <w:lastRenderedPageBreak/>
        <w:t>post i Feabhra 2020. Sular cheapadh í, bhí Ms Coen ina hionchúisitheoir sinsearach in Oifig an Stiúrthóra Ionchúiseamh Poiblí. Is é Dr Robert Noonan Leas-Stiúrthóir Taighde, ceaptha don phost i Meitheamh 2018 i ndiaidh próisis earcaíochta déanta ag an gCoimisiún.</w:t>
      </w:r>
    </w:p>
    <w:p w14:paraId="6F8B7B29" w14:textId="77777777" w:rsidR="007F7691" w:rsidRPr="00202D4A" w:rsidRDefault="007F7691">
      <w:pPr>
        <w:pStyle w:val="BodyText"/>
        <w:spacing w:before="7"/>
        <w:rPr>
          <w:sz w:val="18"/>
          <w:szCs w:val="18"/>
        </w:rPr>
      </w:pPr>
    </w:p>
    <w:p w14:paraId="5500CB67" w14:textId="77777777" w:rsidR="007F7691" w:rsidRPr="00202D4A" w:rsidRDefault="00953B18">
      <w:pPr>
        <w:pStyle w:val="BodyText"/>
        <w:ind w:left="1798" w:right="1370" w:firstLine="3"/>
        <w:rPr>
          <w:sz w:val="18"/>
          <w:szCs w:val="18"/>
        </w:rPr>
      </w:pPr>
      <w:r w:rsidRPr="00202D4A">
        <w:rPr>
          <w:color w:val="262626"/>
          <w:sz w:val="18"/>
          <w:szCs w:val="18"/>
        </w:rPr>
        <w:t xml:space="preserve">In 2019, bhí obair Rochtana ar Reachtaíocht an Choimisiúin (Eolaire Reachtaíochta, Achtanna Athbhreithnithe agus Liosta Aicmithe Reachtaíochta) faoi mhaoirseacht Bainisteora Rochtana ar Reachtaíocht, Alma Clissmann, Aturnae, agus Leas-Bhainisteoir, Kate Doran. Le linn 2019, rinne an Coimisiún feachtas earcaíochta i gcomhair beirt thaighdeoir dlí buan agus, i ndiaidh a n-agallaimh iomaíocha, ceapadh Ms Leanne Caulfield agus Ms Suzanne Scott do na poist sin. </w:t>
      </w:r>
      <w:r w:rsidRPr="00202D4A">
        <w:rPr>
          <w:sz w:val="18"/>
          <w:szCs w:val="18"/>
        </w:rPr>
        <w:t>Tá an 8 taighdeoirí lán-aimseartha ceadaithe eile an Choimisiúin fostaithe le conarthaí téarma seasta.</w:t>
      </w:r>
    </w:p>
    <w:p w14:paraId="1A8823D5" w14:textId="77777777" w:rsidR="007F7691" w:rsidRPr="00202D4A" w:rsidRDefault="007F7691">
      <w:pPr>
        <w:pStyle w:val="BodyText"/>
        <w:spacing w:before="11"/>
        <w:rPr>
          <w:sz w:val="18"/>
          <w:szCs w:val="18"/>
        </w:rPr>
      </w:pPr>
    </w:p>
    <w:p w14:paraId="73D36E0E" w14:textId="77777777" w:rsidR="007F7691" w:rsidRPr="00202D4A" w:rsidRDefault="00953B18">
      <w:pPr>
        <w:pStyle w:val="BodyText"/>
        <w:ind w:left="1800" w:right="1349" w:firstLine="3"/>
        <w:rPr>
          <w:sz w:val="18"/>
          <w:szCs w:val="18"/>
        </w:rPr>
      </w:pPr>
      <w:r w:rsidRPr="00202D4A">
        <w:rPr>
          <w:color w:val="262626"/>
          <w:sz w:val="18"/>
          <w:szCs w:val="18"/>
        </w:rPr>
        <w:t>Mar atá luaite, thosaigh an Coimisiún in 2019 obair ar Thionscadal Athchóirithe Dlí Reachtúil maidir le ionstraimí tánaisteacha roimh 1922. Ms Fiona Carroll í an bainisteoir tionscadail, Aturnae, le cabhair ó bheirt thaighdeoir dlíthiúil ceadaithe.</w:t>
      </w:r>
    </w:p>
    <w:p w14:paraId="1131FA76" w14:textId="77777777" w:rsidR="007F7691" w:rsidRPr="00202D4A" w:rsidRDefault="007F7691">
      <w:pPr>
        <w:pStyle w:val="BodyText"/>
        <w:spacing w:before="9"/>
        <w:rPr>
          <w:sz w:val="18"/>
          <w:szCs w:val="18"/>
        </w:rPr>
      </w:pPr>
    </w:p>
    <w:p w14:paraId="45623F95" w14:textId="77777777" w:rsidR="007F7691" w:rsidRPr="00202D4A" w:rsidRDefault="00953B18">
      <w:pPr>
        <w:pStyle w:val="BodyText"/>
        <w:ind w:left="1795" w:right="1299" w:firstLine="2"/>
        <w:rPr>
          <w:sz w:val="18"/>
          <w:szCs w:val="18"/>
        </w:rPr>
      </w:pPr>
      <w:r w:rsidRPr="00202D4A">
        <w:rPr>
          <w:color w:val="262626"/>
          <w:sz w:val="18"/>
          <w:szCs w:val="18"/>
        </w:rPr>
        <w:t>Tugann an Stiúrthóir Taighde, le cúnamh (ó 2018) Leas-Stiúrthóir Taighde, ceannas agus bainistíocht ar fhoireann taighde athchóirithe dlí, agus go ginearálta tugann sé comhairle do thaighdeoirí ar mhaitheas le toradh cuí agus cáilíocht oibre a chinntiú. Áirítear leis sin taighde ginearálta a dhéanamh ar chúlra, Páipéir Buncheisteanna a ullmhú, dréachtaí ar cháipéisí a ullmhú mar aon le dréacht ar Pháipéir Buncheisteanna agus Tuarascálacha chun smaointeoireachta an Choimisiúin. Casann an Stiúrthóir Taighde, an Leas-Stiúrthóir Taighde, an Bainisteoir Rochtana ar Reachtaíocht agus an fhoireann taighde dlíthiúil ar bhonn rialta mar ghrúpa chun léargais a roinnt ar na réimsí ina bhfuil siad ag déanamh taighde. Moltar do thaighdeoirí foilsiú i siurnail dlí ábharthaí le linn a dtréimhse leis an gCoimisiún. Áirítear leis sin ailt ag dul i ngleic le réimsí ina bhfuil an taighdeoir ag obair go gníomhach.</w:t>
      </w:r>
    </w:p>
    <w:p w14:paraId="652E123D" w14:textId="77777777" w:rsidR="007F7691" w:rsidRPr="00202D4A" w:rsidRDefault="007F7691">
      <w:pPr>
        <w:pStyle w:val="BodyText"/>
        <w:spacing w:before="3"/>
        <w:rPr>
          <w:sz w:val="18"/>
          <w:szCs w:val="18"/>
        </w:rPr>
      </w:pPr>
    </w:p>
    <w:p w14:paraId="337EA991" w14:textId="77777777" w:rsidR="007F7691" w:rsidRPr="00202D4A" w:rsidRDefault="00953B18">
      <w:pPr>
        <w:pStyle w:val="Heading2"/>
        <w:ind w:left="1795"/>
        <w:rPr>
          <w:sz w:val="18"/>
          <w:szCs w:val="18"/>
        </w:rPr>
      </w:pPr>
      <w:r w:rsidRPr="00202D4A">
        <w:rPr>
          <w:color w:val="262626"/>
          <w:sz w:val="18"/>
          <w:szCs w:val="18"/>
        </w:rPr>
        <w:t>Seirbhísí Leabharlainne agus Faisnéise</w:t>
      </w:r>
    </w:p>
    <w:p w14:paraId="1D3BFFBC" w14:textId="77777777" w:rsidR="007F7691" w:rsidRPr="00202D4A" w:rsidRDefault="00953B18">
      <w:pPr>
        <w:pStyle w:val="BodyText"/>
        <w:spacing w:before="4" w:line="237" w:lineRule="auto"/>
        <w:ind w:left="1793" w:right="1392" w:firstLine="4"/>
        <w:rPr>
          <w:sz w:val="18"/>
          <w:szCs w:val="18"/>
        </w:rPr>
      </w:pPr>
      <w:r w:rsidRPr="00202D4A">
        <w:rPr>
          <w:color w:val="262626"/>
          <w:sz w:val="18"/>
          <w:szCs w:val="18"/>
        </w:rPr>
        <w:t>Is príomh-ról le leabharlann an Choimisiúin tuar agus freagra a thabhairt ar riachtanais na gCoimisinéirí agus foireann taighde na gCoimisinéirí do sheirbhísí leabharlainne agus faisnéise.</w:t>
      </w:r>
    </w:p>
    <w:p w14:paraId="21CEA3E5" w14:textId="77777777" w:rsidR="007F7691" w:rsidRPr="00202D4A" w:rsidRDefault="007F7691">
      <w:pPr>
        <w:pStyle w:val="BodyText"/>
        <w:spacing w:before="5"/>
        <w:rPr>
          <w:sz w:val="18"/>
          <w:szCs w:val="18"/>
        </w:rPr>
      </w:pPr>
    </w:p>
    <w:p w14:paraId="0F723E71" w14:textId="77777777" w:rsidR="007F7691" w:rsidRPr="00202D4A" w:rsidRDefault="00953B18">
      <w:pPr>
        <w:pStyle w:val="BodyText"/>
        <w:spacing w:line="237" w:lineRule="auto"/>
        <w:ind w:left="1794" w:right="1423"/>
        <w:rPr>
          <w:sz w:val="18"/>
          <w:szCs w:val="18"/>
        </w:rPr>
      </w:pPr>
      <w:r w:rsidRPr="00202D4A">
        <w:rPr>
          <w:color w:val="262626"/>
          <w:sz w:val="18"/>
          <w:szCs w:val="18"/>
        </w:rPr>
        <w:t>Le linn 2019, lean an Bainisteoir Leabharlainne agus Faisnéise, Ms Orla Gillen, ag obair i gcomhairle leis na foirne taighde chun rochtain tráthúil a thabhairt d’acmhainní leictreonacha agus crua-chóip nua. Fuair siad sin tacaíocht ó nuashonrú feasachta reatha laethúil agus oiliúint ghrúpa ar go leor seirbhísí á gcur ar fáil ag an leabharlann. D’oibrigh sí freisin chun feabhas a chur ar réimse agus mionsonraí faisnéise soláthraithe ar ardán cuardaigh seachtraigh do thionscnamh an Choimisiúin agus foilseacháin corparáideacha, ar fáil trí shuíomh gréasáin an Choimisinéara; lena n-áirítear ach gan a bheith teoranta do leagan Gaeilge ar an leathanach tosaithe.</w:t>
      </w:r>
    </w:p>
    <w:p w14:paraId="2CD23C02" w14:textId="77777777" w:rsidR="007F7691" w:rsidRPr="00202D4A" w:rsidRDefault="007F7691">
      <w:pPr>
        <w:pStyle w:val="BodyText"/>
        <w:rPr>
          <w:sz w:val="18"/>
          <w:szCs w:val="18"/>
        </w:rPr>
      </w:pPr>
    </w:p>
    <w:p w14:paraId="1854F318" w14:textId="08DEA4C0" w:rsidR="007F7691" w:rsidRPr="00202D4A" w:rsidRDefault="00257AF1">
      <w:pPr>
        <w:pStyle w:val="BodyText"/>
        <w:rPr>
          <w:sz w:val="18"/>
          <w:szCs w:val="18"/>
        </w:rPr>
      </w:pPr>
      <w:r w:rsidRPr="00202D4A">
        <w:rPr>
          <w:noProof/>
          <w:sz w:val="18"/>
          <w:szCs w:val="18"/>
        </w:rPr>
        <mc:AlternateContent>
          <mc:Choice Requires="wps">
            <w:drawing>
              <wp:anchor distT="0" distB="0" distL="0" distR="0" simplePos="0" relativeHeight="487614976" behindDoc="1" locked="0" layoutInCell="1" allowOverlap="1" wp14:anchorId="65BEEDD6" wp14:editId="48192CF6">
                <wp:simplePos x="0" y="0"/>
                <wp:positionH relativeFrom="page">
                  <wp:posOffset>1123315</wp:posOffset>
                </wp:positionH>
                <wp:positionV relativeFrom="paragraph">
                  <wp:posOffset>176530</wp:posOffset>
                </wp:positionV>
                <wp:extent cx="5593715" cy="1270"/>
                <wp:effectExtent l="0" t="0" r="0" b="0"/>
                <wp:wrapTopAndBottom/>
                <wp:docPr id="93"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69 1769"/>
                            <a:gd name="T1" fmla="*/ T0 w 8809"/>
                            <a:gd name="T2" fmla="+- 0 10578 1769"/>
                            <a:gd name="T3" fmla="*/ T2 w 8809"/>
                          </a:gdLst>
                          <a:ahLst/>
                          <a:cxnLst>
                            <a:cxn ang="0">
                              <a:pos x="T1" y="0"/>
                            </a:cxn>
                            <a:cxn ang="0">
                              <a:pos x="T3" y="0"/>
                            </a:cxn>
                          </a:cxnLst>
                          <a:rect l="0" t="0" r="r" b="b"/>
                          <a:pathLst>
                            <a:path w="8809">
                              <a:moveTo>
                                <a:pt x="0" y="0"/>
                              </a:moveTo>
                              <a:lnTo>
                                <a:pt x="880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8A88" id="Freeform 158" o:spid="_x0000_s1026" style="position:absolute;margin-left:88.45pt;margin-top:13.9pt;width:440.4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" path="m,l8809,e" filled="f" strokeweight=".25431mm">
                <v:path arrowok="t" o:connecttype="custom" o:connectlocs="0,0;5593715,0" o:connectangles="0,0"/>
                <w10:wrap type="topAndBottom" anchorx="page"/>
              </v:shape>
            </w:pict>
          </mc:Fallback>
        </mc:AlternateContent>
      </w:r>
    </w:p>
    <w:p w14:paraId="0DFE9572" w14:textId="77777777" w:rsidR="007F7691" w:rsidRPr="00202D4A" w:rsidRDefault="00953B18">
      <w:pPr>
        <w:pStyle w:val="BodyText"/>
        <w:spacing w:before="93" w:after="118"/>
        <w:ind w:left="1799"/>
        <w:rPr>
          <w:sz w:val="18"/>
          <w:szCs w:val="18"/>
        </w:rPr>
      </w:pPr>
      <w:r w:rsidRPr="00202D4A">
        <w:rPr>
          <w:color w:val="262626"/>
          <w:sz w:val="18"/>
          <w:szCs w:val="18"/>
        </w:rPr>
        <w:t>AIRGEADAIS</w:t>
      </w:r>
    </w:p>
    <w:p w14:paraId="7AB7F2F4" w14:textId="5C35410D"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68B70D32" wp14:editId="129AEAFA">
                <wp:extent cx="5593715" cy="9525"/>
                <wp:effectExtent l="13335" t="6350" r="12700" b="3175"/>
                <wp:docPr id="9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92" name="Line 157"/>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C3BD9D" id="Group 156"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">
                <v:line id="Line 157"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" strokeweight=".25431mm"/>
                <w10:anchorlock/>
              </v:group>
            </w:pict>
          </mc:Fallback>
        </mc:AlternateContent>
      </w:r>
    </w:p>
    <w:p w14:paraId="7DF071D9" w14:textId="77777777" w:rsidR="007F7691" w:rsidRPr="00202D4A" w:rsidRDefault="007F7691">
      <w:pPr>
        <w:pStyle w:val="BodyText"/>
        <w:spacing w:before="8"/>
        <w:rPr>
          <w:sz w:val="18"/>
          <w:szCs w:val="18"/>
        </w:rPr>
      </w:pPr>
    </w:p>
    <w:p w14:paraId="0C4C91BD" w14:textId="77777777" w:rsidR="007F7691" w:rsidRPr="00202D4A" w:rsidRDefault="00953B18">
      <w:pPr>
        <w:pStyle w:val="Heading2"/>
        <w:spacing w:line="251" w:lineRule="exact"/>
        <w:ind w:left="1792"/>
        <w:rPr>
          <w:sz w:val="18"/>
          <w:szCs w:val="18"/>
        </w:rPr>
      </w:pPr>
      <w:r w:rsidRPr="00202D4A">
        <w:rPr>
          <w:color w:val="262626"/>
          <w:sz w:val="18"/>
          <w:szCs w:val="18"/>
        </w:rPr>
        <w:t>Ioncaim agus caiteachas</w:t>
      </w:r>
    </w:p>
    <w:p w14:paraId="707FB588" w14:textId="77777777" w:rsidR="007F7691" w:rsidRPr="00202D4A" w:rsidRDefault="00953B18">
      <w:pPr>
        <w:pStyle w:val="BodyText"/>
        <w:spacing w:line="237" w:lineRule="auto"/>
        <w:ind w:left="1795" w:right="1366" w:hanging="3"/>
        <w:rPr>
          <w:sz w:val="18"/>
          <w:szCs w:val="18"/>
        </w:rPr>
      </w:pPr>
      <w:r w:rsidRPr="00202D4A">
        <w:rPr>
          <w:color w:val="262626"/>
          <w:sz w:val="18"/>
          <w:szCs w:val="18"/>
        </w:rPr>
        <w:t>Faigheann an Coimisiún maoiniú ó dheontas ón Aire Caiteachais Poiblí agus Athchóirithe trí Oifig an Ard-Aighne. Tá ioncaim iomlán faighte in 2019 ó gach foinse (lena n-áirítear deontas cuidithe, glanmhaoiniú iarchurtha ó phinsin, aistrithe chuig cuntas caipitil, díolachán foilseacháin agus ioncaim faighte ón Roinn Gnóthaí Fostaíochta agus Coimirce Sóisialaí) leagtha amach i Ráitis Airgeadais an Choimisiúin do 2019 in Aguisín 3 thíos. Chlúdaigh an caiteachas gearrtha tuarastail agus aoisliúntas Coimisinéirí agus foirne, cíos agus fochostais áitribh,</w:t>
      </w:r>
    </w:p>
    <w:p w14:paraId="6E64133F" w14:textId="77777777" w:rsidR="007F7691" w:rsidRPr="00202D4A" w:rsidRDefault="007F7691">
      <w:pPr>
        <w:spacing w:line="237" w:lineRule="auto"/>
        <w:rPr>
          <w:sz w:val="18"/>
          <w:szCs w:val="18"/>
        </w:rPr>
        <w:sectPr w:rsidR="007F7691" w:rsidRPr="00202D4A">
          <w:pgSz w:w="11900" w:h="16820"/>
          <w:pgMar w:top="1340" w:right="0" w:bottom="1280" w:left="0" w:header="0" w:footer="1009" w:gutter="0"/>
          <w:cols w:space="720"/>
        </w:sectPr>
      </w:pPr>
    </w:p>
    <w:p w14:paraId="10434702" w14:textId="77777777" w:rsidR="007F7691" w:rsidRPr="00202D4A" w:rsidRDefault="00953B18">
      <w:pPr>
        <w:pStyle w:val="BodyText"/>
        <w:spacing w:before="81" w:line="237" w:lineRule="auto"/>
        <w:ind w:left="1798" w:right="1370"/>
        <w:rPr>
          <w:sz w:val="18"/>
          <w:szCs w:val="18"/>
        </w:rPr>
      </w:pPr>
      <w:r w:rsidRPr="00202D4A">
        <w:rPr>
          <w:color w:val="242424"/>
          <w:sz w:val="18"/>
          <w:szCs w:val="18"/>
        </w:rPr>
        <w:lastRenderedPageBreak/>
        <w:t>cothabháil leabharlainne an Choimisiúin, cothabháil gréasáin IT an Choimisiúin agus costais priontála agus dáileacháin.</w:t>
      </w:r>
    </w:p>
    <w:p w14:paraId="0007D998" w14:textId="77777777" w:rsidR="007F7691" w:rsidRPr="00202D4A" w:rsidRDefault="007F7691">
      <w:pPr>
        <w:pStyle w:val="BodyText"/>
        <w:rPr>
          <w:sz w:val="18"/>
          <w:szCs w:val="18"/>
        </w:rPr>
      </w:pPr>
    </w:p>
    <w:p w14:paraId="483342BB" w14:textId="21B20DAA" w:rsidR="007F7691" w:rsidRPr="00202D4A" w:rsidRDefault="00257AF1">
      <w:pPr>
        <w:pStyle w:val="BodyText"/>
        <w:spacing w:before="3"/>
        <w:rPr>
          <w:sz w:val="18"/>
          <w:szCs w:val="18"/>
        </w:rPr>
      </w:pPr>
      <w:r w:rsidRPr="00202D4A">
        <w:rPr>
          <w:noProof/>
          <w:sz w:val="18"/>
          <w:szCs w:val="18"/>
        </w:rPr>
        <mc:AlternateContent>
          <mc:Choice Requires="wps">
            <w:drawing>
              <wp:anchor distT="0" distB="0" distL="0" distR="0" simplePos="0" relativeHeight="487616000" behindDoc="1" locked="0" layoutInCell="1" allowOverlap="1" wp14:anchorId="09B5B84B" wp14:editId="376E68AA">
                <wp:simplePos x="0" y="0"/>
                <wp:positionH relativeFrom="page">
                  <wp:posOffset>1123315</wp:posOffset>
                </wp:positionH>
                <wp:positionV relativeFrom="paragraph">
                  <wp:posOffset>178435</wp:posOffset>
                </wp:positionV>
                <wp:extent cx="5617845" cy="1270"/>
                <wp:effectExtent l="0" t="0" r="0" b="0"/>
                <wp:wrapTopAndBottom/>
                <wp:docPr id="90"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7845" cy="1270"/>
                        </a:xfrm>
                        <a:custGeom>
                          <a:avLst/>
                          <a:gdLst>
                            <a:gd name="T0" fmla="+- 0 1769 1769"/>
                            <a:gd name="T1" fmla="*/ T0 w 8847"/>
                            <a:gd name="T2" fmla="+- 0 10616 1769"/>
                            <a:gd name="T3" fmla="*/ T2 w 8847"/>
                          </a:gdLst>
                          <a:ahLst/>
                          <a:cxnLst>
                            <a:cxn ang="0">
                              <a:pos x="T1" y="0"/>
                            </a:cxn>
                            <a:cxn ang="0">
                              <a:pos x="T3" y="0"/>
                            </a:cxn>
                          </a:cxnLst>
                          <a:rect l="0" t="0" r="r" b="b"/>
                          <a:pathLst>
                            <a:path w="8847">
                              <a:moveTo>
                                <a:pt x="0" y="0"/>
                              </a:moveTo>
                              <a:lnTo>
                                <a:pt x="8847"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5A0F7" id="Freeform 155" o:spid="_x0000_s1026" style="position:absolute;margin-left:88.45pt;margin-top:14.05pt;width:442.3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" path="m,l8847,e" filled="f" strokeweight=".25431mm">
                <v:path arrowok="t" o:connecttype="custom" o:connectlocs="0,0;5617845,0" o:connectangles="0,0"/>
                <w10:wrap type="topAndBottom" anchorx="page"/>
              </v:shape>
            </w:pict>
          </mc:Fallback>
        </mc:AlternateContent>
      </w:r>
    </w:p>
    <w:p w14:paraId="7193E7B5" w14:textId="77777777" w:rsidR="007F7691" w:rsidRPr="00202D4A" w:rsidRDefault="00953B18">
      <w:pPr>
        <w:spacing w:before="79" w:after="80"/>
        <w:ind w:left="1799"/>
        <w:rPr>
          <w:rFonts w:ascii="Courier New" w:hAnsi="Courier New" w:cs="Courier New"/>
          <w:b/>
          <w:sz w:val="18"/>
          <w:szCs w:val="18"/>
        </w:rPr>
      </w:pPr>
      <w:bookmarkStart w:id="11" w:name="_TOC_250004"/>
      <w:r w:rsidRPr="00202D4A">
        <w:rPr>
          <w:rFonts w:ascii="Courier New" w:hAnsi="Courier New" w:cs="Courier New"/>
          <w:b/>
          <w:color w:val="242424"/>
          <w:sz w:val="18"/>
          <w:szCs w:val="18"/>
        </w:rPr>
        <w:t xml:space="preserve">SOCRÚCHÁIN </w:t>
      </w:r>
      <w:bookmarkEnd w:id="11"/>
      <w:r w:rsidRPr="00202D4A">
        <w:rPr>
          <w:rFonts w:ascii="Courier New" w:hAnsi="Courier New" w:cs="Courier New"/>
          <w:b/>
          <w:color w:val="242424"/>
          <w:sz w:val="18"/>
          <w:szCs w:val="18"/>
        </w:rPr>
        <w:t>RIALACHAIS</w:t>
      </w:r>
    </w:p>
    <w:p w14:paraId="522D082F" w14:textId="069A9D9F" w:rsidR="007F7691" w:rsidRPr="00202D4A" w:rsidRDefault="00257AF1">
      <w:pPr>
        <w:pStyle w:val="BodyText"/>
        <w:spacing w:line="20" w:lineRule="exact"/>
        <w:ind w:left="1761"/>
        <w:rPr>
          <w:rFonts w:ascii="Courier New"/>
          <w:sz w:val="18"/>
          <w:szCs w:val="18"/>
        </w:rPr>
      </w:pPr>
      <w:r w:rsidRPr="00202D4A">
        <w:rPr>
          <w:rFonts w:ascii="Courier New"/>
          <w:noProof/>
          <w:sz w:val="18"/>
          <w:szCs w:val="18"/>
        </w:rPr>
        <mc:AlternateContent>
          <mc:Choice Requires="wpg">
            <w:drawing>
              <wp:inline distT="0" distB="0" distL="0" distR="0" wp14:anchorId="1B6BC1D5" wp14:editId="567FF9AF">
                <wp:extent cx="5593715" cy="9525"/>
                <wp:effectExtent l="13335" t="5715" r="12700" b="3810"/>
                <wp:docPr id="8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89" name="Line 154"/>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1A419" id="Group 153"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">
                <v:line id="Line 154"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" strokeweight=".25431mm"/>
                <w10:anchorlock/>
              </v:group>
            </w:pict>
          </mc:Fallback>
        </mc:AlternateContent>
      </w:r>
    </w:p>
    <w:p w14:paraId="249FCF9D" w14:textId="77777777" w:rsidR="007F7691" w:rsidRPr="00202D4A" w:rsidRDefault="00953B18">
      <w:pPr>
        <w:pStyle w:val="BodyText"/>
        <w:spacing w:before="238" w:line="242" w:lineRule="auto"/>
        <w:ind w:left="1796" w:right="1321"/>
        <w:rPr>
          <w:sz w:val="18"/>
          <w:szCs w:val="18"/>
        </w:rPr>
      </w:pPr>
      <w:r w:rsidRPr="00202D4A">
        <w:rPr>
          <w:color w:val="242424"/>
          <w:sz w:val="18"/>
          <w:szCs w:val="18"/>
        </w:rPr>
        <w:t>Is leis an gCoimisiún freagracht agus cuntasacht ghinearálta as gníomhaíochtaí an Choimisiúin. Faigheann an Coimisiún cúnamh sa ról sin ón gCoiste Bainistíochta, foireann Riaracháin agus Taighde. Is é Oifigeach Cuntasaíochta an Choimisiúin Ard-Stiúrthóir Oifige an Ard-Aighne.</w:t>
      </w:r>
    </w:p>
    <w:p w14:paraId="21EC7A07" w14:textId="77777777" w:rsidR="007F7691" w:rsidRPr="00202D4A" w:rsidRDefault="007F7691">
      <w:pPr>
        <w:pStyle w:val="BodyText"/>
        <w:rPr>
          <w:sz w:val="18"/>
          <w:szCs w:val="18"/>
        </w:rPr>
      </w:pPr>
    </w:p>
    <w:p w14:paraId="081216AB" w14:textId="77777777" w:rsidR="007F7691" w:rsidRPr="00202D4A" w:rsidRDefault="00953B18">
      <w:pPr>
        <w:pStyle w:val="BodyText"/>
        <w:ind w:left="1799" w:right="1370"/>
        <w:rPr>
          <w:sz w:val="18"/>
          <w:szCs w:val="18"/>
        </w:rPr>
      </w:pPr>
      <w:r w:rsidRPr="00202D4A">
        <w:rPr>
          <w:color w:val="242424"/>
          <w:sz w:val="18"/>
          <w:szCs w:val="18"/>
        </w:rPr>
        <w:t>Faoi réir nósanna imeachta cuntasaíochta reatha, bíonn maoiniú tarraingte ó Oifig an Ard-Aighne ar bhonn míosúil trí mheán deontais. Tá comhaontú seirbhíse ann idir an Coimisiún agus Oifig an Ard-Aighne.</w:t>
      </w:r>
    </w:p>
    <w:p w14:paraId="38FC5379" w14:textId="77777777" w:rsidR="007F7691" w:rsidRPr="00202D4A" w:rsidRDefault="007F7691">
      <w:pPr>
        <w:pStyle w:val="BodyText"/>
        <w:spacing w:before="2"/>
        <w:rPr>
          <w:sz w:val="18"/>
          <w:szCs w:val="18"/>
        </w:rPr>
      </w:pPr>
    </w:p>
    <w:p w14:paraId="431B0905" w14:textId="77777777" w:rsidR="007F7691" w:rsidRPr="00202D4A" w:rsidRDefault="00953B18">
      <w:pPr>
        <w:pStyle w:val="Heading2"/>
        <w:ind w:left="1801"/>
        <w:rPr>
          <w:sz w:val="18"/>
          <w:szCs w:val="18"/>
        </w:rPr>
      </w:pPr>
      <w:r w:rsidRPr="00202D4A">
        <w:rPr>
          <w:color w:val="242424"/>
          <w:sz w:val="18"/>
          <w:szCs w:val="18"/>
        </w:rPr>
        <w:t>Iniúchadh Seachtrach</w:t>
      </w:r>
    </w:p>
    <w:p w14:paraId="7F35EA44" w14:textId="77777777" w:rsidR="007F7691" w:rsidRPr="00202D4A" w:rsidRDefault="00953B18">
      <w:pPr>
        <w:pStyle w:val="BodyText"/>
        <w:spacing w:before="2"/>
        <w:ind w:left="1796" w:right="1584" w:firstLine="7"/>
        <w:rPr>
          <w:i/>
          <w:sz w:val="18"/>
          <w:szCs w:val="18"/>
        </w:rPr>
      </w:pPr>
      <w:r w:rsidRPr="00202D4A">
        <w:rPr>
          <w:color w:val="242424"/>
          <w:sz w:val="18"/>
          <w:szCs w:val="18"/>
        </w:rPr>
        <w:t xml:space="preserve">Seoladh cuntais dílsithe do 2019 chuig an Ard-reachtaire agus Ard-Iniúchóir.i gcomhair iniúchta agus tá siad leagtha amach in Aguisín 3 thíos. I ndiaidh do na cuntais a bheith faofa, seoltar iad chuig an Aire Caiteachais Poiblí agus Athchóirithe agus cuirtear iad os comhair Tithe an Oireachtais i gcomhréir le </w:t>
      </w:r>
      <w:r w:rsidRPr="00202D4A">
        <w:rPr>
          <w:i/>
          <w:color w:val="242424"/>
          <w:sz w:val="18"/>
          <w:szCs w:val="18"/>
        </w:rPr>
        <w:t>Acht um Choimisiúnú Athchóirithe Dlí 1975.</w:t>
      </w:r>
    </w:p>
    <w:p w14:paraId="526930A8" w14:textId="77777777" w:rsidR="007F7691" w:rsidRPr="00202D4A" w:rsidRDefault="007F7691">
      <w:pPr>
        <w:pStyle w:val="BodyText"/>
        <w:spacing w:before="1"/>
        <w:rPr>
          <w:i/>
          <w:sz w:val="18"/>
          <w:szCs w:val="18"/>
        </w:rPr>
      </w:pPr>
    </w:p>
    <w:p w14:paraId="287C83E9" w14:textId="77777777" w:rsidR="007F7691" w:rsidRPr="00202D4A" w:rsidRDefault="00953B18">
      <w:pPr>
        <w:pStyle w:val="Heading2"/>
        <w:spacing w:line="251" w:lineRule="exact"/>
        <w:ind w:left="1803"/>
        <w:rPr>
          <w:sz w:val="18"/>
          <w:szCs w:val="18"/>
        </w:rPr>
      </w:pPr>
      <w:r w:rsidRPr="00202D4A">
        <w:rPr>
          <w:color w:val="242424"/>
          <w:sz w:val="18"/>
          <w:szCs w:val="18"/>
        </w:rPr>
        <w:t>An Coiste Iniúchta</w:t>
      </w:r>
    </w:p>
    <w:p w14:paraId="4BDD442E" w14:textId="77777777" w:rsidR="007F7691" w:rsidRPr="00202D4A" w:rsidRDefault="00953B18">
      <w:pPr>
        <w:pStyle w:val="BodyText"/>
        <w:ind w:left="1796" w:right="1370" w:firstLine="1"/>
        <w:rPr>
          <w:sz w:val="18"/>
          <w:szCs w:val="18"/>
        </w:rPr>
      </w:pPr>
      <w:r w:rsidRPr="00202D4A">
        <w:rPr>
          <w:color w:val="242424"/>
          <w:sz w:val="18"/>
          <w:szCs w:val="18"/>
        </w:rPr>
        <w:t>Faigheann an Coimisiún iniúchadh ón gCoiste Iniúchta le Oifig an Ard-Aighne gach bliain.</w:t>
      </w:r>
    </w:p>
    <w:p w14:paraId="028D7DF1" w14:textId="77777777" w:rsidR="007F7691" w:rsidRPr="00202D4A" w:rsidRDefault="007F7691">
      <w:pPr>
        <w:pStyle w:val="BodyText"/>
        <w:spacing w:before="10"/>
        <w:rPr>
          <w:sz w:val="18"/>
          <w:szCs w:val="18"/>
        </w:rPr>
      </w:pPr>
    </w:p>
    <w:p w14:paraId="0925493E" w14:textId="77777777" w:rsidR="007F7691" w:rsidRPr="00202D4A" w:rsidRDefault="00953B18">
      <w:pPr>
        <w:pStyle w:val="Heading2"/>
        <w:spacing w:line="251" w:lineRule="exact"/>
        <w:ind w:left="1801"/>
        <w:rPr>
          <w:sz w:val="18"/>
          <w:szCs w:val="18"/>
        </w:rPr>
      </w:pPr>
      <w:r w:rsidRPr="00202D4A">
        <w:rPr>
          <w:color w:val="242424"/>
          <w:sz w:val="18"/>
          <w:szCs w:val="18"/>
        </w:rPr>
        <w:t>Íocaíocht thráthúil</w:t>
      </w:r>
    </w:p>
    <w:p w14:paraId="767775F6" w14:textId="77777777" w:rsidR="007F7691" w:rsidRPr="00202D4A" w:rsidRDefault="00953B18">
      <w:pPr>
        <w:ind w:left="1798" w:right="1543" w:hanging="1"/>
        <w:rPr>
          <w:i/>
          <w:sz w:val="18"/>
          <w:szCs w:val="18"/>
        </w:rPr>
      </w:pPr>
      <w:r w:rsidRPr="00202D4A">
        <w:rPr>
          <w:color w:val="242424"/>
          <w:sz w:val="18"/>
          <w:szCs w:val="18"/>
        </w:rPr>
        <w:t xml:space="preserve">Níor ghearr an Coimisiún aon phionóis úis moille le linn 2019 faoi réir an </w:t>
      </w:r>
      <w:r w:rsidRPr="00202D4A">
        <w:rPr>
          <w:i/>
          <w:color w:val="242424"/>
          <w:sz w:val="18"/>
          <w:szCs w:val="18"/>
        </w:rPr>
        <w:t xml:space="preserve">Achta um Íocaíocht Thráthúil na gCuntas 1997, </w:t>
      </w:r>
      <w:r w:rsidRPr="00202D4A">
        <w:rPr>
          <w:color w:val="242424"/>
          <w:sz w:val="18"/>
          <w:szCs w:val="18"/>
        </w:rPr>
        <w:t xml:space="preserve">de réir leasaithe ag </w:t>
      </w:r>
      <w:r w:rsidRPr="00202D4A">
        <w:rPr>
          <w:i/>
          <w:iCs/>
          <w:color w:val="242424"/>
          <w:sz w:val="18"/>
          <w:szCs w:val="18"/>
        </w:rPr>
        <w:t>Rialacháin an Chomhphobail Eorpaigh (Íocaíocht Dhéanach in Idirbhirt Tráchtála) 2002</w:t>
      </w:r>
      <w:r w:rsidRPr="00202D4A">
        <w:rPr>
          <w:color w:val="242424"/>
          <w:sz w:val="18"/>
          <w:szCs w:val="18"/>
        </w:rPr>
        <w:t>.</w:t>
      </w:r>
    </w:p>
    <w:p w14:paraId="5FF5562B" w14:textId="77777777" w:rsidR="007F7691" w:rsidRPr="00202D4A" w:rsidRDefault="007F7691">
      <w:pPr>
        <w:pStyle w:val="BodyText"/>
        <w:spacing w:before="7"/>
        <w:rPr>
          <w:i/>
          <w:sz w:val="18"/>
          <w:szCs w:val="18"/>
        </w:rPr>
      </w:pPr>
    </w:p>
    <w:p w14:paraId="61F78B42" w14:textId="77777777" w:rsidR="007F7691" w:rsidRPr="00202D4A" w:rsidRDefault="00953B18">
      <w:pPr>
        <w:pStyle w:val="Heading2"/>
        <w:spacing w:line="251" w:lineRule="exact"/>
        <w:ind w:left="1796"/>
        <w:rPr>
          <w:sz w:val="18"/>
          <w:szCs w:val="18"/>
        </w:rPr>
      </w:pPr>
      <w:r w:rsidRPr="00202D4A">
        <w:rPr>
          <w:color w:val="242424"/>
          <w:sz w:val="18"/>
          <w:szCs w:val="18"/>
        </w:rPr>
        <w:t>Achtanna Eitice in Oifigí Poiblí 1995 agus 2001</w:t>
      </w:r>
    </w:p>
    <w:p w14:paraId="70A6426F" w14:textId="77777777" w:rsidR="007F7691" w:rsidRPr="00202D4A" w:rsidRDefault="00953B18">
      <w:pPr>
        <w:ind w:left="1797" w:right="1299"/>
        <w:rPr>
          <w:i/>
          <w:sz w:val="18"/>
          <w:szCs w:val="18"/>
        </w:rPr>
      </w:pPr>
      <w:r w:rsidRPr="00202D4A">
        <w:rPr>
          <w:sz w:val="18"/>
          <w:szCs w:val="18"/>
        </w:rPr>
        <w:t xml:space="preserve">Is comhlacht poiblí é an Coimisiún Athchóirithe Dlí chun cuspóirí </w:t>
      </w:r>
      <w:r w:rsidRPr="00202D4A">
        <w:rPr>
          <w:i/>
          <w:sz w:val="18"/>
          <w:szCs w:val="18"/>
        </w:rPr>
        <w:t>Achtanna Eitice in Oifigí Poiblí 1995 agus 2001.</w:t>
      </w:r>
    </w:p>
    <w:p w14:paraId="354F85E6" w14:textId="77777777" w:rsidR="007F7691" w:rsidRPr="00202D4A" w:rsidRDefault="007F7691">
      <w:pPr>
        <w:pStyle w:val="BodyText"/>
        <w:rPr>
          <w:i/>
          <w:sz w:val="18"/>
          <w:szCs w:val="18"/>
        </w:rPr>
      </w:pPr>
    </w:p>
    <w:p w14:paraId="46D09FD9" w14:textId="77777777" w:rsidR="007F7691" w:rsidRPr="00202D4A" w:rsidRDefault="007F7691">
      <w:pPr>
        <w:pStyle w:val="BodyText"/>
        <w:rPr>
          <w:i/>
          <w:sz w:val="18"/>
          <w:szCs w:val="18"/>
        </w:rPr>
      </w:pPr>
    </w:p>
    <w:p w14:paraId="4C9112C3" w14:textId="07567E74" w:rsidR="007F7691" w:rsidRPr="00202D4A" w:rsidRDefault="00257AF1">
      <w:pPr>
        <w:pStyle w:val="BodyText"/>
        <w:spacing w:before="8"/>
        <w:rPr>
          <w:i/>
          <w:sz w:val="18"/>
          <w:szCs w:val="18"/>
        </w:rPr>
      </w:pPr>
      <w:r w:rsidRPr="00202D4A">
        <w:rPr>
          <w:noProof/>
          <w:sz w:val="18"/>
          <w:szCs w:val="18"/>
        </w:rPr>
        <mc:AlternateContent>
          <mc:Choice Requires="wps">
            <w:drawing>
              <wp:anchor distT="0" distB="0" distL="0" distR="0" simplePos="0" relativeHeight="487617024" behindDoc="1" locked="0" layoutInCell="1" allowOverlap="1" wp14:anchorId="2E5EAD30" wp14:editId="20FF907B">
                <wp:simplePos x="0" y="0"/>
                <wp:positionH relativeFrom="page">
                  <wp:posOffset>1123315</wp:posOffset>
                </wp:positionH>
                <wp:positionV relativeFrom="paragraph">
                  <wp:posOffset>188595</wp:posOffset>
                </wp:positionV>
                <wp:extent cx="5605780" cy="1270"/>
                <wp:effectExtent l="0" t="0" r="0" b="0"/>
                <wp:wrapTopAndBottom/>
                <wp:docPr id="87"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1270"/>
                        </a:xfrm>
                        <a:custGeom>
                          <a:avLst/>
                          <a:gdLst>
                            <a:gd name="T0" fmla="+- 0 1769 1769"/>
                            <a:gd name="T1" fmla="*/ T0 w 8828"/>
                            <a:gd name="T2" fmla="+- 0 10597 1769"/>
                            <a:gd name="T3" fmla="*/ T2 w 8828"/>
                          </a:gdLst>
                          <a:ahLst/>
                          <a:cxnLst>
                            <a:cxn ang="0">
                              <a:pos x="T1" y="0"/>
                            </a:cxn>
                            <a:cxn ang="0">
                              <a:pos x="T3" y="0"/>
                            </a:cxn>
                          </a:cxnLst>
                          <a:rect l="0" t="0" r="r" b="b"/>
                          <a:pathLst>
                            <a:path w="8828">
                              <a:moveTo>
                                <a:pt x="0" y="0"/>
                              </a:moveTo>
                              <a:lnTo>
                                <a:pt x="882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1E2F9" id="Freeform 152" o:spid="_x0000_s1026" style="position:absolute;margin-left:88.45pt;margin-top:14.85pt;width:441.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" path="m,l8828,e" filled="f" strokeweight=".25431mm">
                <v:path arrowok="t" o:connecttype="custom" o:connectlocs="0,0;5605780,0" o:connectangles="0,0"/>
                <w10:wrap type="topAndBottom" anchorx="page"/>
              </v:shape>
            </w:pict>
          </mc:Fallback>
        </mc:AlternateContent>
      </w:r>
    </w:p>
    <w:p w14:paraId="74898EE4" w14:textId="77777777" w:rsidR="007F7691" w:rsidRPr="00202D4A" w:rsidRDefault="00953B18">
      <w:pPr>
        <w:pStyle w:val="BodyText"/>
        <w:spacing w:before="98" w:after="113"/>
        <w:ind w:left="1801"/>
        <w:rPr>
          <w:sz w:val="18"/>
          <w:szCs w:val="18"/>
        </w:rPr>
      </w:pPr>
      <w:r w:rsidRPr="00202D4A">
        <w:rPr>
          <w:color w:val="242424"/>
          <w:sz w:val="18"/>
          <w:szCs w:val="18"/>
        </w:rPr>
        <w:t>CÓD CLEACHTAIS UM RIALACHAS COMHLACHTAÍ AN STÁIT</w:t>
      </w:r>
    </w:p>
    <w:p w14:paraId="5C3BA8AD" w14:textId="481D50EF"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0126DC90" wp14:editId="4A4EB25C">
                <wp:extent cx="5605780" cy="9525"/>
                <wp:effectExtent l="13335" t="9525" r="10160" b="0"/>
                <wp:docPr id="8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9525"/>
                          <a:chOff x="0" y="0"/>
                          <a:chExt cx="8828" cy="15"/>
                        </a:xfrm>
                      </wpg:grpSpPr>
                      <wps:wsp>
                        <wps:cNvPr id="86" name="Line 151"/>
                        <wps:cNvCnPr>
                          <a:cxnSpLocks noChangeShapeType="1"/>
                        </wps:cNvCnPr>
                        <wps:spPr bwMode="auto">
                          <a:xfrm>
                            <a:off x="0" y="7"/>
                            <a:ext cx="882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ADC899" id="Group 150" o:spid="_x0000_s1026" style="width:441.4pt;height:.75pt;mso-position-horizontal-relative:char;mso-position-vertical-relative:line" coordsize="88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">
                <v:line id="Line 151" o:spid="_x0000_s1027" style="position:absolute;visibility:visible;mso-wrap-style:square" from="0,7" to="8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" strokeweight=".25431mm"/>
                <w10:anchorlock/>
              </v:group>
            </w:pict>
          </mc:Fallback>
        </mc:AlternateContent>
      </w:r>
    </w:p>
    <w:p w14:paraId="77C2EBC1" w14:textId="77777777" w:rsidR="007F7691" w:rsidRPr="00202D4A" w:rsidRDefault="007F7691">
      <w:pPr>
        <w:pStyle w:val="BodyText"/>
        <w:rPr>
          <w:sz w:val="18"/>
          <w:szCs w:val="18"/>
        </w:rPr>
      </w:pPr>
    </w:p>
    <w:p w14:paraId="0BDB556F" w14:textId="77777777" w:rsidR="007F7691" w:rsidRPr="00202D4A" w:rsidRDefault="00953B18">
      <w:pPr>
        <w:pStyle w:val="BodyText"/>
        <w:spacing w:before="212"/>
        <w:ind w:left="1797" w:right="1402" w:firstLine="2"/>
        <w:jc w:val="both"/>
        <w:rPr>
          <w:sz w:val="18"/>
          <w:szCs w:val="18"/>
        </w:rPr>
      </w:pPr>
      <w:r w:rsidRPr="00202D4A">
        <w:rPr>
          <w:color w:val="242424"/>
          <w:sz w:val="18"/>
          <w:szCs w:val="18"/>
        </w:rPr>
        <w:t>Le linn tréimhse an Tuarascála Bhliantúla seo, chinntigh an Coimisiún go raibh a pholasaithe agus nósanna imeachta i gcomhréir le Cód Cleachtais um Rialachas Comhlachtaí an Stáit 2016.</w:t>
      </w:r>
    </w:p>
    <w:p w14:paraId="786942C9" w14:textId="77777777" w:rsidR="007F7691" w:rsidRPr="00202D4A" w:rsidRDefault="007F7691">
      <w:pPr>
        <w:pStyle w:val="BodyText"/>
        <w:spacing w:before="10"/>
        <w:rPr>
          <w:sz w:val="18"/>
          <w:szCs w:val="18"/>
        </w:rPr>
      </w:pPr>
    </w:p>
    <w:p w14:paraId="79341373" w14:textId="77777777" w:rsidR="007F7691" w:rsidRPr="00202D4A" w:rsidRDefault="00953B18">
      <w:pPr>
        <w:pStyle w:val="BodyText"/>
        <w:spacing w:before="1" w:line="237" w:lineRule="auto"/>
        <w:ind w:left="1799" w:right="1370" w:hanging="2"/>
        <w:rPr>
          <w:sz w:val="18"/>
          <w:szCs w:val="18"/>
        </w:rPr>
      </w:pPr>
      <w:r w:rsidRPr="00202D4A">
        <w:rPr>
          <w:color w:val="242424"/>
          <w:sz w:val="18"/>
          <w:szCs w:val="18"/>
        </w:rPr>
        <w:t>Soláthraíonn an Cód Cleachtais creatlach chun cur i bhfeidhm dea-chleachtais i rialachas corparáideach ag comhlachtaí tráchtála agus neamh-thráchtála an stáit. Tugann an Cód breac-chuntas ar riachtanais comhréireachta do chomhlachtaí neamh-thráchtála amhail an Coimisiún Athchóirithe Dlí sna réimsí a leanas, a phléitear thíos:</w:t>
      </w:r>
    </w:p>
    <w:p w14:paraId="5DDB1B7C" w14:textId="77777777" w:rsidR="007F7691" w:rsidRPr="00202D4A" w:rsidRDefault="00953B18">
      <w:pPr>
        <w:pStyle w:val="ListParagraph"/>
        <w:numPr>
          <w:ilvl w:val="0"/>
          <w:numId w:val="12"/>
        </w:numPr>
        <w:tabs>
          <w:tab w:val="left" w:pos="2521"/>
          <w:tab w:val="left" w:pos="2522"/>
        </w:tabs>
        <w:spacing w:before="67" w:line="366" w:lineRule="exact"/>
        <w:ind w:hanging="399"/>
        <w:rPr>
          <w:sz w:val="18"/>
          <w:szCs w:val="18"/>
        </w:rPr>
      </w:pPr>
      <w:r w:rsidRPr="00202D4A">
        <w:rPr>
          <w:color w:val="242424"/>
          <w:sz w:val="18"/>
          <w:szCs w:val="18"/>
        </w:rPr>
        <w:t>Tuarascálacha, Luach Saothair agus Cuntais</w:t>
      </w:r>
    </w:p>
    <w:p w14:paraId="39BA55DD" w14:textId="77777777" w:rsidR="007F7691" w:rsidRPr="00202D4A" w:rsidRDefault="00953B18">
      <w:pPr>
        <w:pStyle w:val="ListParagraph"/>
        <w:numPr>
          <w:ilvl w:val="0"/>
          <w:numId w:val="12"/>
        </w:numPr>
        <w:tabs>
          <w:tab w:val="left" w:pos="2519"/>
        </w:tabs>
        <w:spacing w:line="250" w:lineRule="exact"/>
        <w:ind w:left="2518" w:hanging="396"/>
        <w:rPr>
          <w:sz w:val="18"/>
          <w:szCs w:val="18"/>
        </w:rPr>
      </w:pPr>
      <w:r w:rsidRPr="00202D4A">
        <w:rPr>
          <w:color w:val="242424"/>
          <w:sz w:val="18"/>
          <w:szCs w:val="18"/>
        </w:rPr>
        <w:t>Córas Rialaithe Airgeadais Inmheánaigh</w:t>
      </w:r>
    </w:p>
    <w:p w14:paraId="3C7CD5C1" w14:textId="77777777" w:rsidR="007F7691" w:rsidRPr="00202D4A" w:rsidRDefault="00953B18">
      <w:pPr>
        <w:pStyle w:val="ListParagraph"/>
        <w:numPr>
          <w:ilvl w:val="0"/>
          <w:numId w:val="12"/>
        </w:numPr>
        <w:tabs>
          <w:tab w:val="left" w:pos="2522"/>
          <w:tab w:val="left" w:pos="2523"/>
        </w:tabs>
        <w:spacing w:line="255" w:lineRule="exact"/>
        <w:ind w:left="2522" w:hanging="400"/>
        <w:rPr>
          <w:sz w:val="18"/>
          <w:szCs w:val="18"/>
        </w:rPr>
      </w:pPr>
      <w:r w:rsidRPr="00202D4A">
        <w:rPr>
          <w:color w:val="242424"/>
          <w:sz w:val="18"/>
          <w:szCs w:val="18"/>
        </w:rPr>
        <w:t>Iompar Stiúrthóirí agus Fostaithe</w:t>
      </w:r>
    </w:p>
    <w:p w14:paraId="1C21181E" w14:textId="77777777" w:rsidR="007F7691" w:rsidRPr="00202D4A" w:rsidRDefault="00953B18">
      <w:pPr>
        <w:pStyle w:val="ListParagraph"/>
        <w:numPr>
          <w:ilvl w:val="0"/>
          <w:numId w:val="12"/>
        </w:numPr>
        <w:tabs>
          <w:tab w:val="left" w:pos="2521"/>
          <w:tab w:val="left" w:pos="2522"/>
        </w:tabs>
        <w:spacing w:line="371" w:lineRule="exact"/>
        <w:ind w:hanging="399"/>
        <w:rPr>
          <w:sz w:val="18"/>
          <w:szCs w:val="18"/>
        </w:rPr>
      </w:pPr>
      <w:r w:rsidRPr="00202D4A">
        <w:rPr>
          <w:color w:val="242424"/>
          <w:sz w:val="18"/>
          <w:szCs w:val="18"/>
        </w:rPr>
        <w:t>Soláthar</w:t>
      </w:r>
    </w:p>
    <w:p w14:paraId="3CA709EB" w14:textId="77777777" w:rsidR="007F7691" w:rsidRPr="00202D4A" w:rsidRDefault="007F7691">
      <w:pPr>
        <w:spacing w:line="371" w:lineRule="exact"/>
        <w:rPr>
          <w:sz w:val="18"/>
          <w:szCs w:val="18"/>
        </w:rPr>
        <w:sectPr w:rsidR="007F7691" w:rsidRPr="00202D4A">
          <w:pgSz w:w="11900" w:h="16820"/>
          <w:pgMar w:top="1320" w:right="0" w:bottom="1260" w:left="0" w:header="0" w:footer="1009" w:gutter="0"/>
          <w:cols w:space="720"/>
        </w:sectPr>
      </w:pPr>
    </w:p>
    <w:p w14:paraId="6F346019" w14:textId="77777777" w:rsidR="007F7691" w:rsidRPr="00202D4A" w:rsidRDefault="00953B18">
      <w:pPr>
        <w:pStyle w:val="ListParagraph"/>
        <w:numPr>
          <w:ilvl w:val="0"/>
          <w:numId w:val="12"/>
        </w:numPr>
        <w:tabs>
          <w:tab w:val="left" w:pos="2491"/>
        </w:tabs>
        <w:spacing w:before="71" w:line="366" w:lineRule="exact"/>
        <w:ind w:left="2490" w:hanging="397"/>
        <w:rPr>
          <w:sz w:val="18"/>
          <w:szCs w:val="18"/>
        </w:rPr>
      </w:pPr>
      <w:r w:rsidRPr="00202D4A">
        <w:rPr>
          <w:color w:val="242424"/>
          <w:sz w:val="18"/>
          <w:szCs w:val="18"/>
        </w:rPr>
        <w:lastRenderedPageBreak/>
        <w:t>Taisteal agus Maireachtáil</w:t>
      </w:r>
    </w:p>
    <w:p w14:paraId="47579638" w14:textId="77777777" w:rsidR="007F7691" w:rsidRPr="00202D4A" w:rsidRDefault="00953B18">
      <w:pPr>
        <w:pStyle w:val="ListParagraph"/>
        <w:numPr>
          <w:ilvl w:val="0"/>
          <w:numId w:val="12"/>
        </w:numPr>
        <w:tabs>
          <w:tab w:val="left" w:pos="2488"/>
        </w:tabs>
        <w:spacing w:line="255" w:lineRule="exact"/>
        <w:ind w:left="2487" w:hanging="394"/>
        <w:rPr>
          <w:sz w:val="18"/>
          <w:szCs w:val="18"/>
        </w:rPr>
      </w:pPr>
      <w:r w:rsidRPr="00202D4A">
        <w:rPr>
          <w:color w:val="242424"/>
          <w:sz w:val="18"/>
          <w:szCs w:val="18"/>
        </w:rPr>
        <w:t>Bainistíocht ar Rioscaí</w:t>
      </w:r>
    </w:p>
    <w:p w14:paraId="062AB4FE" w14:textId="77777777" w:rsidR="007F7691" w:rsidRPr="00202D4A" w:rsidRDefault="00953B18">
      <w:pPr>
        <w:pStyle w:val="ListParagraph"/>
        <w:numPr>
          <w:ilvl w:val="0"/>
          <w:numId w:val="12"/>
        </w:numPr>
        <w:tabs>
          <w:tab w:val="left" w:pos="2490"/>
        </w:tabs>
        <w:spacing w:line="371" w:lineRule="exact"/>
        <w:ind w:left="2489" w:hanging="396"/>
        <w:rPr>
          <w:sz w:val="18"/>
          <w:szCs w:val="18"/>
        </w:rPr>
      </w:pPr>
      <w:r w:rsidRPr="00202D4A">
        <w:rPr>
          <w:color w:val="242424"/>
          <w:sz w:val="18"/>
          <w:szCs w:val="18"/>
        </w:rPr>
        <w:t>Ráiteas Torthaí</w:t>
      </w:r>
    </w:p>
    <w:p w14:paraId="2F6E352A" w14:textId="77777777" w:rsidR="007F7691" w:rsidRPr="00202D4A" w:rsidRDefault="00953B18">
      <w:pPr>
        <w:pStyle w:val="Heading2"/>
        <w:spacing w:before="199" w:line="251" w:lineRule="exact"/>
        <w:ind w:left="1772"/>
        <w:rPr>
          <w:sz w:val="18"/>
          <w:szCs w:val="18"/>
        </w:rPr>
      </w:pPr>
      <w:r w:rsidRPr="00202D4A">
        <w:rPr>
          <w:color w:val="242424"/>
          <w:sz w:val="18"/>
          <w:szCs w:val="18"/>
        </w:rPr>
        <w:t>Tuarascálacha, Luach Saothair agus Cuntais</w:t>
      </w:r>
    </w:p>
    <w:p w14:paraId="31FA4B46" w14:textId="77777777" w:rsidR="007F7691" w:rsidRPr="00202D4A" w:rsidRDefault="00953B18">
      <w:pPr>
        <w:pStyle w:val="BodyText"/>
        <w:spacing w:line="247" w:lineRule="auto"/>
        <w:ind w:left="1774" w:right="1612"/>
        <w:rPr>
          <w:sz w:val="18"/>
          <w:szCs w:val="18"/>
        </w:rPr>
      </w:pPr>
      <w:r w:rsidRPr="00202D4A">
        <w:rPr>
          <w:color w:val="242424"/>
          <w:sz w:val="18"/>
          <w:szCs w:val="18"/>
        </w:rPr>
        <w:t>Leagann Aguisín 3 an Tuarascála Bhliantúla seo faisnéis ghinearálta ar ioncam agus airgeadas an Choimisiúin in 2019.</w:t>
      </w:r>
    </w:p>
    <w:p w14:paraId="6A268D0D" w14:textId="77777777" w:rsidR="007F7691" w:rsidRPr="00202D4A" w:rsidRDefault="007F7691">
      <w:pPr>
        <w:pStyle w:val="BodyText"/>
        <w:spacing w:before="7"/>
        <w:rPr>
          <w:sz w:val="18"/>
          <w:szCs w:val="18"/>
        </w:rPr>
      </w:pPr>
    </w:p>
    <w:p w14:paraId="63FE16A5" w14:textId="77777777" w:rsidR="007F7691" w:rsidRPr="00202D4A" w:rsidRDefault="00953B18">
      <w:pPr>
        <w:pStyle w:val="BodyText"/>
        <w:spacing w:line="247" w:lineRule="auto"/>
        <w:ind w:left="1774" w:right="1800" w:firstLine="5"/>
        <w:rPr>
          <w:sz w:val="18"/>
          <w:szCs w:val="18"/>
        </w:rPr>
      </w:pPr>
      <w:r w:rsidRPr="00202D4A">
        <w:rPr>
          <w:sz w:val="18"/>
          <w:szCs w:val="18"/>
        </w:rPr>
        <w:t>Tá sceideal freastail freisin ag Aguisín 3 ag cruinnithe an Choimisiúin do 2019, lena n-áirítear táillí agus caiteachais, más ann, faighte ag gach aon Choimisinéir.</w:t>
      </w:r>
    </w:p>
    <w:p w14:paraId="25B79980" w14:textId="77777777" w:rsidR="007F7691" w:rsidRPr="00202D4A" w:rsidRDefault="007F7691">
      <w:pPr>
        <w:pStyle w:val="BodyText"/>
        <w:spacing w:before="7"/>
        <w:rPr>
          <w:sz w:val="18"/>
          <w:szCs w:val="18"/>
        </w:rPr>
      </w:pPr>
    </w:p>
    <w:p w14:paraId="0F888A03" w14:textId="77777777" w:rsidR="007F7691" w:rsidRPr="00202D4A" w:rsidRDefault="00953B18">
      <w:pPr>
        <w:pStyle w:val="BodyText"/>
        <w:spacing w:before="93"/>
        <w:ind w:left="1774" w:right="1370" w:hanging="3"/>
        <w:rPr>
          <w:sz w:val="18"/>
          <w:szCs w:val="18"/>
        </w:rPr>
      </w:pPr>
      <w:r w:rsidRPr="00202D4A">
        <w:rPr>
          <w:color w:val="242424"/>
          <w:sz w:val="18"/>
          <w:szCs w:val="18"/>
        </w:rPr>
        <w:t>Tá figiúirí ann freisin maidir le tuarastail, caiteachais agus costais gearrtha le freastal ar chomhdhálacha do na Coimisinéirí in 2019.</w:t>
      </w:r>
    </w:p>
    <w:p w14:paraId="042345A6" w14:textId="77777777" w:rsidR="007F7691" w:rsidRPr="00202D4A" w:rsidRDefault="007F7691">
      <w:pPr>
        <w:pStyle w:val="BodyText"/>
        <w:spacing w:before="5"/>
        <w:rPr>
          <w:sz w:val="18"/>
          <w:szCs w:val="18"/>
        </w:rPr>
      </w:pPr>
    </w:p>
    <w:p w14:paraId="58339964" w14:textId="77777777" w:rsidR="007F7691" w:rsidRPr="00202D4A" w:rsidRDefault="00953B18">
      <w:pPr>
        <w:pStyle w:val="Heading2"/>
        <w:spacing w:line="251" w:lineRule="exact"/>
        <w:ind w:left="1774"/>
        <w:rPr>
          <w:sz w:val="18"/>
          <w:szCs w:val="18"/>
        </w:rPr>
      </w:pPr>
      <w:r w:rsidRPr="00202D4A">
        <w:rPr>
          <w:color w:val="242424"/>
          <w:sz w:val="18"/>
          <w:szCs w:val="18"/>
        </w:rPr>
        <w:t>Taisteal agus Maireachtáil</w:t>
      </w:r>
    </w:p>
    <w:p w14:paraId="4E9071FC" w14:textId="77777777" w:rsidR="007F7691" w:rsidRPr="00202D4A" w:rsidRDefault="00953B18">
      <w:pPr>
        <w:pStyle w:val="BodyText"/>
        <w:ind w:left="1777" w:right="1399" w:hanging="3"/>
        <w:rPr>
          <w:sz w:val="18"/>
          <w:szCs w:val="18"/>
        </w:rPr>
      </w:pPr>
      <w:r w:rsidRPr="00202D4A">
        <w:rPr>
          <w:color w:val="242424"/>
          <w:sz w:val="18"/>
          <w:szCs w:val="18"/>
        </w:rPr>
        <w:t>Eagraíodh eitiltí agus lóistín agus íocadh iad roimh ré don Aonad Seirbhísí Dlíthiúla agus Corparáideacha i gcomhréir le polasaí taistil an Rialtais, agus bhí aon chaiteachais eile gaolmhara íoctha le dearbháin. Tá faisnéis in Aguisín 3 maidir le freastal ag foireann an Choimisiúin ag comhdhálacha thar lear in 2019:</w:t>
      </w:r>
    </w:p>
    <w:p w14:paraId="1671B687" w14:textId="77777777" w:rsidR="007F7691" w:rsidRPr="00202D4A" w:rsidRDefault="007F7691">
      <w:pPr>
        <w:pStyle w:val="BodyText"/>
        <w:spacing w:before="9"/>
        <w:rPr>
          <w:sz w:val="18"/>
          <w:szCs w:val="18"/>
        </w:rPr>
      </w:pPr>
    </w:p>
    <w:p w14:paraId="237414B0" w14:textId="77777777" w:rsidR="007F7691" w:rsidRPr="00202D4A" w:rsidRDefault="00953B18">
      <w:pPr>
        <w:pStyle w:val="Heading2"/>
        <w:spacing w:line="251" w:lineRule="exact"/>
        <w:ind w:left="1780"/>
        <w:rPr>
          <w:sz w:val="18"/>
          <w:szCs w:val="18"/>
        </w:rPr>
      </w:pPr>
      <w:r w:rsidRPr="00202D4A">
        <w:rPr>
          <w:color w:val="242424"/>
          <w:sz w:val="18"/>
          <w:szCs w:val="18"/>
        </w:rPr>
        <w:t>Córas Rialaithe Airgeadais Inmheánaigh</w:t>
      </w:r>
    </w:p>
    <w:p w14:paraId="374A6DE5" w14:textId="77777777" w:rsidR="007F7691" w:rsidRPr="00202D4A" w:rsidRDefault="00953B18">
      <w:pPr>
        <w:pStyle w:val="BodyText"/>
        <w:ind w:left="1778" w:right="1408" w:hanging="5"/>
        <w:rPr>
          <w:sz w:val="18"/>
          <w:szCs w:val="18"/>
        </w:rPr>
      </w:pPr>
      <w:r w:rsidRPr="00202D4A">
        <w:rPr>
          <w:color w:val="242424"/>
          <w:sz w:val="18"/>
          <w:szCs w:val="18"/>
        </w:rPr>
        <w:t>Tá córas cuí rialaithe airgeadais i bhfeidhm ag an gCoimisiún, a dtugtar athbhreithniú dó gach bliain ag an ard-reachtaire agus Ard-Iniúchóir agus ag an gCoiste Iniúchta le hOifig an Ard-Aighne.</w:t>
      </w:r>
    </w:p>
    <w:p w14:paraId="3D66A862" w14:textId="77777777" w:rsidR="007F7691" w:rsidRPr="00202D4A" w:rsidRDefault="007F7691">
      <w:pPr>
        <w:pStyle w:val="BodyText"/>
        <w:spacing w:before="7"/>
        <w:rPr>
          <w:sz w:val="18"/>
          <w:szCs w:val="18"/>
        </w:rPr>
      </w:pPr>
    </w:p>
    <w:p w14:paraId="2656884D" w14:textId="77777777" w:rsidR="007F7691" w:rsidRPr="00202D4A" w:rsidRDefault="00953B18">
      <w:pPr>
        <w:pStyle w:val="Heading2"/>
        <w:spacing w:before="1"/>
        <w:ind w:left="1778"/>
        <w:rPr>
          <w:sz w:val="18"/>
          <w:szCs w:val="18"/>
        </w:rPr>
      </w:pPr>
      <w:r w:rsidRPr="00202D4A">
        <w:rPr>
          <w:color w:val="242424"/>
          <w:sz w:val="18"/>
          <w:szCs w:val="18"/>
        </w:rPr>
        <w:t>Iompar Coimisinéirí agus Fostaithe</w:t>
      </w:r>
    </w:p>
    <w:p w14:paraId="60B7BD80" w14:textId="77777777" w:rsidR="007F7691" w:rsidRPr="00202D4A" w:rsidRDefault="00953B18">
      <w:pPr>
        <w:pStyle w:val="BodyText"/>
        <w:spacing w:before="3" w:line="237" w:lineRule="auto"/>
        <w:ind w:left="1779" w:right="1392" w:hanging="1"/>
        <w:rPr>
          <w:i/>
          <w:sz w:val="18"/>
          <w:szCs w:val="18"/>
        </w:rPr>
      </w:pPr>
      <w:r w:rsidRPr="00202D4A">
        <w:rPr>
          <w:color w:val="242424"/>
          <w:sz w:val="18"/>
          <w:szCs w:val="18"/>
        </w:rPr>
        <w:t xml:space="preserve">Tá Cód Iompair Gnó ag an gCoimisiún do Choimisinéirí, ar glacadh leis agus a bhí faofa go foirmiúil. Is státseirbhísigh iad foireann Riaracháin an Choimisiúin agus iarrtar orthu cloí le riachtanais Chód Seirbhíse Sibhialta um Chaighdeáin agus Iompar agus </w:t>
      </w:r>
      <w:r w:rsidRPr="00202D4A">
        <w:rPr>
          <w:i/>
          <w:color w:val="242424"/>
          <w:sz w:val="18"/>
          <w:szCs w:val="18"/>
        </w:rPr>
        <w:t>Acht um Rúin Oifigiúla 1963.</w:t>
      </w:r>
    </w:p>
    <w:p w14:paraId="03EDB4F1" w14:textId="77777777" w:rsidR="007F7691" w:rsidRPr="00202D4A" w:rsidRDefault="007F7691">
      <w:pPr>
        <w:pStyle w:val="BodyText"/>
        <w:spacing w:before="7"/>
        <w:rPr>
          <w:i/>
          <w:sz w:val="18"/>
          <w:szCs w:val="18"/>
        </w:rPr>
      </w:pPr>
    </w:p>
    <w:p w14:paraId="51432212" w14:textId="77777777" w:rsidR="007F7691" w:rsidRPr="00202D4A" w:rsidRDefault="00953B18">
      <w:pPr>
        <w:pStyle w:val="Heading2"/>
        <w:spacing w:before="1" w:line="249" w:lineRule="exact"/>
        <w:ind w:left="1782"/>
        <w:rPr>
          <w:sz w:val="18"/>
          <w:szCs w:val="18"/>
        </w:rPr>
      </w:pPr>
      <w:r w:rsidRPr="00202D4A">
        <w:rPr>
          <w:color w:val="242424"/>
          <w:sz w:val="18"/>
          <w:szCs w:val="18"/>
        </w:rPr>
        <w:t>Soláthar</w:t>
      </w:r>
    </w:p>
    <w:p w14:paraId="177EDFF0" w14:textId="77777777" w:rsidR="007F7691" w:rsidRPr="00202D4A" w:rsidRDefault="00953B18">
      <w:pPr>
        <w:pStyle w:val="BodyText"/>
        <w:ind w:left="1783" w:right="1471" w:hanging="3"/>
        <w:rPr>
          <w:sz w:val="18"/>
          <w:szCs w:val="18"/>
        </w:rPr>
      </w:pPr>
      <w:r w:rsidRPr="00202D4A">
        <w:rPr>
          <w:color w:val="242424"/>
          <w:sz w:val="18"/>
          <w:szCs w:val="18"/>
        </w:rPr>
        <w:t>Déantar soláthar i gCoimisiún ag an bhfoireann Riaracháin, a chinntíonn go bhfuil soláthair i gcomhréir le dlí an AE agus ciorcláin an Rialtais. Tá siad i dteagmháil go rialta le hOifig Soláthair an Rialtais chun leas a bhaint as seirbhísí faoi bhainistíocht lárnach nuair atá siad ar fáil.</w:t>
      </w:r>
    </w:p>
    <w:p w14:paraId="7961B407" w14:textId="77777777" w:rsidR="007F7691" w:rsidRPr="00202D4A" w:rsidRDefault="007F7691">
      <w:pPr>
        <w:pStyle w:val="BodyText"/>
        <w:spacing w:before="6"/>
        <w:rPr>
          <w:sz w:val="18"/>
          <w:szCs w:val="18"/>
        </w:rPr>
      </w:pPr>
    </w:p>
    <w:p w14:paraId="34447970" w14:textId="77777777" w:rsidR="007F7691" w:rsidRPr="00202D4A" w:rsidRDefault="00953B18">
      <w:pPr>
        <w:pStyle w:val="Heading2"/>
        <w:spacing w:line="249" w:lineRule="exact"/>
        <w:ind w:left="1783"/>
        <w:rPr>
          <w:sz w:val="18"/>
          <w:szCs w:val="18"/>
        </w:rPr>
      </w:pPr>
      <w:r w:rsidRPr="00202D4A">
        <w:rPr>
          <w:color w:val="242424"/>
          <w:sz w:val="18"/>
          <w:szCs w:val="18"/>
        </w:rPr>
        <w:t>Taifead Rioscaí an Choimisiúin</w:t>
      </w:r>
    </w:p>
    <w:p w14:paraId="41F39222" w14:textId="77777777" w:rsidR="007F7691" w:rsidRPr="00202D4A" w:rsidRDefault="00953B18">
      <w:pPr>
        <w:pStyle w:val="BodyText"/>
        <w:spacing w:line="247" w:lineRule="auto"/>
        <w:ind w:left="1783" w:right="1951" w:hanging="1"/>
        <w:rPr>
          <w:sz w:val="18"/>
          <w:szCs w:val="18"/>
        </w:rPr>
      </w:pPr>
      <w:r w:rsidRPr="00202D4A">
        <w:rPr>
          <w:color w:val="242424"/>
          <w:sz w:val="18"/>
          <w:szCs w:val="18"/>
        </w:rPr>
        <w:t>Rinneadh nuashonrú ar Thaifead Rioscaí an Choimisiúin in 2019 agus coinneáiltear é faoi athbhreithniú rialta ag an gCoimisiún.</w:t>
      </w:r>
    </w:p>
    <w:p w14:paraId="3839F107" w14:textId="77777777" w:rsidR="007F7691" w:rsidRPr="00202D4A" w:rsidRDefault="007F7691">
      <w:pPr>
        <w:pStyle w:val="BodyText"/>
        <w:spacing w:before="9"/>
        <w:rPr>
          <w:sz w:val="18"/>
          <w:szCs w:val="18"/>
        </w:rPr>
      </w:pPr>
    </w:p>
    <w:p w14:paraId="21E068BF" w14:textId="77777777" w:rsidR="007F7691" w:rsidRPr="00202D4A" w:rsidRDefault="00953B18">
      <w:pPr>
        <w:pStyle w:val="Heading2"/>
        <w:spacing w:line="249" w:lineRule="exact"/>
        <w:ind w:left="1785"/>
        <w:rPr>
          <w:sz w:val="18"/>
          <w:szCs w:val="18"/>
        </w:rPr>
      </w:pPr>
      <w:r w:rsidRPr="00202D4A">
        <w:rPr>
          <w:color w:val="242424"/>
          <w:sz w:val="18"/>
          <w:szCs w:val="18"/>
        </w:rPr>
        <w:t>Ráiteas Straitéiseach agus Plean Gnó</w:t>
      </w:r>
    </w:p>
    <w:p w14:paraId="391F1AA3" w14:textId="77777777" w:rsidR="007F7691" w:rsidRPr="00202D4A" w:rsidRDefault="00953B18">
      <w:pPr>
        <w:pStyle w:val="BodyText"/>
        <w:spacing w:line="242" w:lineRule="auto"/>
        <w:ind w:left="1785" w:right="1407" w:firstLine="2"/>
        <w:rPr>
          <w:sz w:val="18"/>
          <w:szCs w:val="18"/>
        </w:rPr>
      </w:pPr>
      <w:r w:rsidRPr="00202D4A">
        <w:rPr>
          <w:color w:val="242424"/>
          <w:sz w:val="18"/>
          <w:szCs w:val="18"/>
        </w:rPr>
        <w:t xml:space="preserve">Meaitseáiltear Príomh-aidhmeanna </w:t>
      </w:r>
      <w:r w:rsidRPr="00202D4A">
        <w:rPr>
          <w:i/>
          <w:color w:val="242424"/>
          <w:sz w:val="18"/>
          <w:szCs w:val="18"/>
        </w:rPr>
        <w:t xml:space="preserve">Ráitis Straitéisigh 2018-2020 </w:t>
      </w:r>
      <w:r w:rsidRPr="00202D4A">
        <w:rPr>
          <w:color w:val="242424"/>
          <w:sz w:val="18"/>
          <w:szCs w:val="18"/>
        </w:rPr>
        <w:t>an Choimisiúin ag leibhéal eagraíochta ag targaid leagtha amach i bPlean Gnó an Choimisiúin.</w:t>
      </w:r>
    </w:p>
    <w:p w14:paraId="794DC258" w14:textId="77777777" w:rsidR="007F7691" w:rsidRPr="00202D4A" w:rsidRDefault="00953B18">
      <w:pPr>
        <w:pStyle w:val="BodyText"/>
        <w:spacing w:line="242" w:lineRule="auto"/>
        <w:ind w:left="1791" w:right="1370" w:hanging="1"/>
        <w:rPr>
          <w:sz w:val="18"/>
          <w:szCs w:val="18"/>
        </w:rPr>
      </w:pPr>
      <w:r w:rsidRPr="00202D4A">
        <w:rPr>
          <w:color w:val="242424"/>
          <w:sz w:val="18"/>
          <w:szCs w:val="18"/>
        </w:rPr>
        <w:t>Déantar monatóireacht ar dhul chun cinn déanta ar na targaidí sin ar bhonn rialta ag an gCoiste Bainistíochta.</w:t>
      </w:r>
    </w:p>
    <w:p w14:paraId="37258FB9" w14:textId="77777777" w:rsidR="007F7691" w:rsidRPr="00202D4A" w:rsidRDefault="007F7691">
      <w:pPr>
        <w:pStyle w:val="BodyText"/>
        <w:spacing w:before="8"/>
        <w:rPr>
          <w:sz w:val="18"/>
          <w:szCs w:val="18"/>
        </w:rPr>
      </w:pPr>
    </w:p>
    <w:p w14:paraId="37077975" w14:textId="77777777" w:rsidR="007F7691" w:rsidRPr="00202D4A" w:rsidRDefault="00953B18">
      <w:pPr>
        <w:pStyle w:val="Heading2"/>
        <w:spacing w:line="249" w:lineRule="exact"/>
        <w:ind w:left="1791"/>
        <w:rPr>
          <w:sz w:val="18"/>
          <w:szCs w:val="18"/>
        </w:rPr>
      </w:pPr>
      <w:r w:rsidRPr="00202D4A">
        <w:rPr>
          <w:color w:val="242424"/>
          <w:sz w:val="18"/>
          <w:szCs w:val="18"/>
        </w:rPr>
        <w:t>PMDS</w:t>
      </w:r>
    </w:p>
    <w:p w14:paraId="34CB61C2" w14:textId="77777777" w:rsidR="007F7691" w:rsidRPr="00202D4A" w:rsidRDefault="00953B18">
      <w:pPr>
        <w:pStyle w:val="BodyText"/>
        <w:spacing w:line="242" w:lineRule="auto"/>
        <w:ind w:left="1789" w:right="1370"/>
        <w:rPr>
          <w:sz w:val="18"/>
          <w:szCs w:val="18"/>
        </w:rPr>
      </w:pPr>
      <w:r w:rsidRPr="00202D4A">
        <w:rPr>
          <w:color w:val="242424"/>
          <w:sz w:val="18"/>
          <w:szCs w:val="18"/>
        </w:rPr>
        <w:t>Faigheann feidhmíocht na mball foirne aonair, lena n-áirítear taighdeoirí dlí, bainistíocht tríd an gCóras Bainistíochta agus Forbartha Feidhmíochta (PMDS).</w:t>
      </w:r>
    </w:p>
    <w:p w14:paraId="79722AA9" w14:textId="77777777" w:rsidR="007F7691" w:rsidRPr="00202D4A" w:rsidRDefault="007F7691">
      <w:pPr>
        <w:spacing w:line="242" w:lineRule="auto"/>
        <w:rPr>
          <w:sz w:val="18"/>
          <w:szCs w:val="18"/>
        </w:rPr>
        <w:sectPr w:rsidR="007F7691" w:rsidRPr="00202D4A">
          <w:pgSz w:w="11900" w:h="16820"/>
          <w:pgMar w:top="1140" w:right="0" w:bottom="1280" w:left="0" w:header="0" w:footer="1009" w:gutter="0"/>
          <w:cols w:space="720"/>
        </w:sectPr>
      </w:pPr>
    </w:p>
    <w:p w14:paraId="2BDB97C5" w14:textId="43E71074" w:rsidR="007F7691" w:rsidRPr="00202D4A" w:rsidRDefault="00257AF1">
      <w:pPr>
        <w:pStyle w:val="BodyText"/>
        <w:spacing w:line="20" w:lineRule="exact"/>
        <w:ind w:left="1761"/>
        <w:rPr>
          <w:sz w:val="18"/>
          <w:szCs w:val="18"/>
        </w:rPr>
      </w:pPr>
      <w:r w:rsidRPr="00202D4A">
        <w:rPr>
          <w:noProof/>
          <w:sz w:val="18"/>
          <w:szCs w:val="18"/>
        </w:rPr>
        <w:lastRenderedPageBreak/>
        <mc:AlternateContent>
          <mc:Choice Requires="wpg">
            <w:drawing>
              <wp:inline distT="0" distB="0" distL="0" distR="0" wp14:anchorId="498A98E2" wp14:editId="2010E9D3">
                <wp:extent cx="5581650" cy="9525"/>
                <wp:effectExtent l="13335" t="635" r="5715" b="8890"/>
                <wp:docPr id="8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9525"/>
                          <a:chOff x="0" y="0"/>
                          <a:chExt cx="8790" cy="15"/>
                        </a:xfrm>
                      </wpg:grpSpPr>
                      <wps:wsp>
                        <wps:cNvPr id="84" name="Line 149"/>
                        <wps:cNvCnPr>
                          <a:cxnSpLocks noChangeShapeType="1"/>
                        </wps:cNvCnPr>
                        <wps:spPr bwMode="auto">
                          <a:xfrm>
                            <a:off x="0" y="7"/>
                            <a:ext cx="8789"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E85B37" id="Group 148" o:spid="_x0000_s1026" style="width:439.5pt;height:.75pt;mso-position-horizontal-relative:char;mso-position-vertical-relative:line" coordsize="8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">
                <v:line id="Line 149" o:spid="_x0000_s1027" style="position:absolute;visibility:visible;mso-wrap-style:square" from="0,7" to="8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" strokeweight=".25431mm"/>
                <w10:anchorlock/>
              </v:group>
            </w:pict>
          </mc:Fallback>
        </mc:AlternateContent>
      </w:r>
    </w:p>
    <w:p w14:paraId="225A3C81" w14:textId="1CF8E630" w:rsidR="007F7691" w:rsidRPr="00202D4A" w:rsidRDefault="00257AF1">
      <w:pPr>
        <w:pStyle w:val="BodyText"/>
        <w:spacing w:before="128"/>
        <w:ind w:left="1790"/>
        <w:rPr>
          <w:sz w:val="18"/>
          <w:szCs w:val="18"/>
        </w:rPr>
      </w:pPr>
      <w:r w:rsidRPr="00202D4A">
        <w:rPr>
          <w:noProof/>
          <w:sz w:val="18"/>
          <w:szCs w:val="18"/>
        </w:rPr>
        <mc:AlternateContent>
          <mc:Choice Requires="wps">
            <w:drawing>
              <wp:anchor distT="0" distB="0" distL="0" distR="0" simplePos="0" relativeHeight="487618560" behindDoc="1" locked="0" layoutInCell="1" allowOverlap="1" wp14:anchorId="624E62DE" wp14:editId="3F438959">
                <wp:simplePos x="0" y="0"/>
                <wp:positionH relativeFrom="page">
                  <wp:posOffset>1123315</wp:posOffset>
                </wp:positionH>
                <wp:positionV relativeFrom="paragraph">
                  <wp:posOffset>319405</wp:posOffset>
                </wp:positionV>
                <wp:extent cx="5593715" cy="1270"/>
                <wp:effectExtent l="0" t="0" r="0" b="0"/>
                <wp:wrapTopAndBottom/>
                <wp:docPr id="82"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69 1769"/>
                            <a:gd name="T1" fmla="*/ T0 w 8809"/>
                            <a:gd name="T2" fmla="+- 0 10578 1769"/>
                            <a:gd name="T3" fmla="*/ T2 w 8809"/>
                          </a:gdLst>
                          <a:ahLst/>
                          <a:cxnLst>
                            <a:cxn ang="0">
                              <a:pos x="T1" y="0"/>
                            </a:cxn>
                            <a:cxn ang="0">
                              <a:pos x="T3" y="0"/>
                            </a:cxn>
                          </a:cxnLst>
                          <a:rect l="0" t="0" r="r" b="b"/>
                          <a:pathLst>
                            <a:path w="8809">
                              <a:moveTo>
                                <a:pt x="0" y="0"/>
                              </a:moveTo>
                              <a:lnTo>
                                <a:pt x="880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80E83" id="Freeform 147" o:spid="_x0000_s1026" style="position:absolute;margin-left:88.45pt;margin-top:25.15pt;width:440.4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" path="m,l8809,e" filled="f" strokeweight=".25431mm">
                <v:path arrowok="t" o:connecttype="custom" o:connectlocs="0,0;5593715,0" o:connectangles="0,0"/>
                <w10:wrap type="topAndBottom" anchorx="page"/>
              </v:shape>
            </w:pict>
          </mc:Fallback>
        </mc:AlternateContent>
      </w:r>
      <w:r w:rsidR="00953B18" w:rsidRPr="00202D4A">
        <w:rPr>
          <w:sz w:val="18"/>
          <w:szCs w:val="18"/>
        </w:rPr>
        <w:t>ÉIFEACHTACHT FHUINNIMH</w:t>
      </w:r>
    </w:p>
    <w:p w14:paraId="7ACFF5D4" w14:textId="77777777" w:rsidR="007F7691" w:rsidRPr="00202D4A" w:rsidRDefault="007F7691">
      <w:pPr>
        <w:pStyle w:val="BodyText"/>
        <w:spacing w:before="1"/>
        <w:rPr>
          <w:sz w:val="18"/>
          <w:szCs w:val="18"/>
        </w:rPr>
      </w:pPr>
    </w:p>
    <w:p w14:paraId="1716C579" w14:textId="77777777" w:rsidR="007F7691" w:rsidRPr="00202D4A" w:rsidRDefault="00953B18">
      <w:pPr>
        <w:spacing w:line="237" w:lineRule="auto"/>
        <w:ind w:left="1785" w:right="1568" w:firstLine="2"/>
        <w:rPr>
          <w:sz w:val="18"/>
          <w:szCs w:val="18"/>
        </w:rPr>
      </w:pPr>
      <w:r w:rsidRPr="00202D4A">
        <w:rPr>
          <w:color w:val="242424"/>
          <w:sz w:val="18"/>
          <w:szCs w:val="18"/>
        </w:rPr>
        <w:t xml:space="preserve">I gcomhréir le </w:t>
      </w:r>
      <w:r w:rsidRPr="00202D4A">
        <w:rPr>
          <w:i/>
          <w:color w:val="242424"/>
          <w:sz w:val="18"/>
          <w:szCs w:val="18"/>
        </w:rPr>
        <w:t xml:space="preserve">Rialacháin an Chomhphobail Eorpaigh (Éifeachtacht Úsáide-deiridh Fuinnimh agus Seirbhísí Fuinnimh) 2009 </w:t>
      </w:r>
      <w:r w:rsidRPr="00202D4A">
        <w:rPr>
          <w:color w:val="242424"/>
          <w:sz w:val="18"/>
          <w:szCs w:val="18"/>
        </w:rPr>
        <w:t>(SI Uimh.542 2009) agus Treoir 2006/32/EC, chinntigh an Coimisiún le linn 2019 gur ghlac sé céimeanna cuí maidir le caomhnú fuinnimh agus bearta laghdaithe ina áitribh oifige.</w:t>
      </w:r>
    </w:p>
    <w:p w14:paraId="5FA26562" w14:textId="17C326E6" w:rsidR="007F7691" w:rsidRPr="00202D4A" w:rsidRDefault="00257AF1">
      <w:pPr>
        <w:pStyle w:val="BodyText"/>
        <w:spacing w:before="6"/>
        <w:rPr>
          <w:sz w:val="18"/>
          <w:szCs w:val="18"/>
        </w:rPr>
      </w:pPr>
      <w:r w:rsidRPr="00202D4A">
        <w:rPr>
          <w:noProof/>
          <w:sz w:val="18"/>
          <w:szCs w:val="18"/>
        </w:rPr>
        <mc:AlternateContent>
          <mc:Choice Requires="wps">
            <w:drawing>
              <wp:anchor distT="0" distB="0" distL="0" distR="0" simplePos="0" relativeHeight="487619072" behindDoc="1" locked="0" layoutInCell="1" allowOverlap="1" wp14:anchorId="7433CCA4" wp14:editId="06B2E335">
                <wp:simplePos x="0" y="0"/>
                <wp:positionH relativeFrom="page">
                  <wp:posOffset>1123315</wp:posOffset>
                </wp:positionH>
                <wp:positionV relativeFrom="paragraph">
                  <wp:posOffset>165100</wp:posOffset>
                </wp:positionV>
                <wp:extent cx="5593715" cy="1270"/>
                <wp:effectExtent l="0" t="0" r="0" b="0"/>
                <wp:wrapTopAndBottom/>
                <wp:docPr id="8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69 1769"/>
                            <a:gd name="T1" fmla="*/ T0 w 8809"/>
                            <a:gd name="T2" fmla="+- 0 10578 1769"/>
                            <a:gd name="T3" fmla="*/ T2 w 8809"/>
                          </a:gdLst>
                          <a:ahLst/>
                          <a:cxnLst>
                            <a:cxn ang="0">
                              <a:pos x="T1" y="0"/>
                            </a:cxn>
                            <a:cxn ang="0">
                              <a:pos x="T3" y="0"/>
                            </a:cxn>
                          </a:cxnLst>
                          <a:rect l="0" t="0" r="r" b="b"/>
                          <a:pathLst>
                            <a:path w="8809">
                              <a:moveTo>
                                <a:pt x="0" y="0"/>
                              </a:moveTo>
                              <a:lnTo>
                                <a:pt x="880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D006" id="Freeform 146" o:spid="_x0000_s1026" style="position:absolute;margin-left:88.45pt;margin-top:13pt;width:440.4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" path="m,l8809,e" filled="f" strokeweight=".25431mm">
                <v:path arrowok="t" o:connecttype="custom" o:connectlocs="0,0;5593715,0" o:connectangles="0,0"/>
                <w10:wrap type="topAndBottom" anchorx="page"/>
              </v:shape>
            </w:pict>
          </mc:Fallback>
        </mc:AlternateContent>
      </w:r>
    </w:p>
    <w:p w14:paraId="741843CE" w14:textId="77777777" w:rsidR="007F7691" w:rsidRPr="00202D4A" w:rsidRDefault="00953B18">
      <w:pPr>
        <w:pStyle w:val="BodyText"/>
        <w:spacing w:before="98" w:after="113"/>
        <w:ind w:left="1789"/>
        <w:rPr>
          <w:sz w:val="18"/>
          <w:szCs w:val="18"/>
        </w:rPr>
      </w:pPr>
      <w:r w:rsidRPr="00202D4A">
        <w:rPr>
          <w:color w:val="242424"/>
          <w:sz w:val="18"/>
          <w:szCs w:val="18"/>
        </w:rPr>
        <w:t>AN tACHT UM SHAORÁIL FAISNÉISE 2014</w:t>
      </w:r>
    </w:p>
    <w:p w14:paraId="61EE228E" w14:textId="534367A8"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023EA24C" wp14:editId="53613537">
                <wp:extent cx="5593715" cy="9525"/>
                <wp:effectExtent l="13335" t="1270" r="12700" b="8255"/>
                <wp:docPr id="79"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80" name="Line 145"/>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54AEFF" id="Group 144"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">
                <v:line id="Line 145"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" strokeweight=".25431mm"/>
                <w10:anchorlock/>
              </v:group>
            </w:pict>
          </mc:Fallback>
        </mc:AlternateContent>
      </w:r>
    </w:p>
    <w:p w14:paraId="07B09102" w14:textId="77777777" w:rsidR="007F7691" w:rsidRPr="00202D4A" w:rsidRDefault="007F7691">
      <w:pPr>
        <w:pStyle w:val="BodyText"/>
        <w:spacing w:before="8"/>
        <w:rPr>
          <w:sz w:val="18"/>
          <w:szCs w:val="18"/>
        </w:rPr>
      </w:pPr>
    </w:p>
    <w:p w14:paraId="1BB7B107" w14:textId="77777777" w:rsidR="007F7691" w:rsidRPr="00202D4A" w:rsidRDefault="00953B18">
      <w:pPr>
        <w:pStyle w:val="BodyText"/>
        <w:ind w:left="1788" w:right="1299" w:hanging="1"/>
        <w:rPr>
          <w:sz w:val="18"/>
          <w:szCs w:val="18"/>
        </w:rPr>
      </w:pPr>
      <w:r w:rsidRPr="00202D4A">
        <w:rPr>
          <w:sz w:val="18"/>
          <w:szCs w:val="18"/>
        </w:rPr>
        <w:t xml:space="preserve">Leanann an Coimisiún ag cloí lena oibleagáidí faoi réir </w:t>
      </w:r>
      <w:r w:rsidRPr="00202D4A">
        <w:rPr>
          <w:i/>
          <w:iCs/>
          <w:sz w:val="18"/>
          <w:szCs w:val="18"/>
        </w:rPr>
        <w:t xml:space="preserve">Achta um Shaoráil Faisnéise 2014 </w:t>
      </w:r>
      <w:r w:rsidRPr="00202D4A">
        <w:rPr>
          <w:sz w:val="18"/>
          <w:szCs w:val="18"/>
        </w:rPr>
        <w:t xml:space="preserve">i gcomhréir lena Scéim um Shaoráil Faisnéise (FOi}, foilsithe ina shuíomh gréasáin, </w:t>
      </w:r>
      <w:hyperlink r:id="rId16">
        <w:r w:rsidRPr="00202D4A">
          <w:rPr>
            <w:color w:val="242424"/>
            <w:sz w:val="18"/>
            <w:szCs w:val="18"/>
            <w:u w:val="thick" w:color="242424"/>
          </w:rPr>
          <w:t>www.lawreform.ie</w:t>
        </w:r>
      </w:hyperlink>
      <w:r w:rsidRPr="00202D4A">
        <w:rPr>
          <w:sz w:val="18"/>
          <w:szCs w:val="18"/>
        </w:rPr>
        <w:t>bíonn FOi logáilte i Loga FOi an Choimisiúin, a chomhdhéanann cuid dá Scéim FOi.</w:t>
      </w:r>
      <w:r w:rsidRPr="00202D4A">
        <w:rPr>
          <w:color w:val="242424"/>
          <w:sz w:val="18"/>
          <w:szCs w:val="18"/>
        </w:rPr>
        <w:t xml:space="preserve"> In 2019, fuair an Coimisiún iarratas FOi amháin.</w:t>
      </w:r>
    </w:p>
    <w:p w14:paraId="710F0EF7" w14:textId="6224DFAC" w:rsidR="007F7691" w:rsidRPr="00202D4A" w:rsidRDefault="00257AF1">
      <w:pPr>
        <w:pStyle w:val="BodyText"/>
        <w:spacing w:before="11"/>
        <w:rPr>
          <w:sz w:val="18"/>
          <w:szCs w:val="18"/>
        </w:rPr>
      </w:pPr>
      <w:r w:rsidRPr="00202D4A">
        <w:rPr>
          <w:noProof/>
          <w:sz w:val="18"/>
          <w:szCs w:val="18"/>
        </w:rPr>
        <mc:AlternateContent>
          <mc:Choice Requires="wps">
            <w:drawing>
              <wp:anchor distT="0" distB="0" distL="0" distR="0" simplePos="0" relativeHeight="487620096" behindDoc="1" locked="0" layoutInCell="1" allowOverlap="1" wp14:anchorId="658BA475" wp14:editId="014228D3">
                <wp:simplePos x="0" y="0"/>
                <wp:positionH relativeFrom="page">
                  <wp:posOffset>1123315</wp:posOffset>
                </wp:positionH>
                <wp:positionV relativeFrom="paragraph">
                  <wp:posOffset>161290</wp:posOffset>
                </wp:positionV>
                <wp:extent cx="5593715" cy="1270"/>
                <wp:effectExtent l="0" t="0" r="0" b="0"/>
                <wp:wrapTopAndBottom/>
                <wp:docPr id="78"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69 1769"/>
                            <a:gd name="T1" fmla="*/ T0 w 8809"/>
                            <a:gd name="T2" fmla="+- 0 10578 1769"/>
                            <a:gd name="T3" fmla="*/ T2 w 8809"/>
                          </a:gdLst>
                          <a:ahLst/>
                          <a:cxnLst>
                            <a:cxn ang="0">
                              <a:pos x="T1" y="0"/>
                            </a:cxn>
                            <a:cxn ang="0">
                              <a:pos x="T3" y="0"/>
                            </a:cxn>
                          </a:cxnLst>
                          <a:rect l="0" t="0" r="r" b="b"/>
                          <a:pathLst>
                            <a:path w="8809">
                              <a:moveTo>
                                <a:pt x="0" y="0"/>
                              </a:moveTo>
                              <a:lnTo>
                                <a:pt x="880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5F1DD" id="Freeform 143" o:spid="_x0000_s1026" style="position:absolute;margin-left:88.45pt;margin-top:12.7pt;width:440.4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" path="m,l8809,e" filled="f" strokeweight=".25431mm">
                <v:path arrowok="t" o:connecttype="custom" o:connectlocs="0,0;5593715,0" o:connectangles="0,0"/>
                <w10:wrap type="topAndBottom" anchorx="page"/>
              </v:shape>
            </w:pict>
          </mc:Fallback>
        </mc:AlternateContent>
      </w:r>
    </w:p>
    <w:p w14:paraId="69BE0720" w14:textId="77777777" w:rsidR="007F7691" w:rsidRPr="00202D4A" w:rsidRDefault="00953B18">
      <w:pPr>
        <w:pStyle w:val="BodyText"/>
        <w:spacing w:before="98" w:after="113"/>
        <w:ind w:left="1790"/>
        <w:rPr>
          <w:sz w:val="18"/>
          <w:szCs w:val="18"/>
        </w:rPr>
      </w:pPr>
      <w:r w:rsidRPr="00202D4A">
        <w:rPr>
          <w:color w:val="242424"/>
          <w:sz w:val="18"/>
          <w:szCs w:val="18"/>
        </w:rPr>
        <w:t>AN tACHT UM NOCHTUITHE COSANTA 2014</w:t>
      </w:r>
    </w:p>
    <w:p w14:paraId="3A2437F5" w14:textId="42EABC81"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393106E7" wp14:editId="3A8607EC">
                <wp:extent cx="5593715" cy="9525"/>
                <wp:effectExtent l="13335" t="1270" r="12700" b="8255"/>
                <wp:docPr id="7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77" name="Line 142"/>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088F16" id="Group 141"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">
                <v:line id="Line 142"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" strokeweight=".25431mm"/>
                <w10:anchorlock/>
              </v:group>
            </w:pict>
          </mc:Fallback>
        </mc:AlternateContent>
      </w:r>
    </w:p>
    <w:p w14:paraId="1A8389F9" w14:textId="77777777" w:rsidR="007F7691" w:rsidRPr="00202D4A" w:rsidRDefault="007F7691">
      <w:pPr>
        <w:pStyle w:val="BodyText"/>
        <w:spacing w:before="8"/>
        <w:rPr>
          <w:sz w:val="18"/>
          <w:szCs w:val="18"/>
        </w:rPr>
      </w:pPr>
    </w:p>
    <w:p w14:paraId="4350D260" w14:textId="77777777" w:rsidR="007F7691" w:rsidRPr="00202D4A" w:rsidRDefault="00953B18">
      <w:pPr>
        <w:pStyle w:val="BodyText"/>
        <w:ind w:left="1788" w:right="1765" w:hanging="1"/>
        <w:rPr>
          <w:sz w:val="18"/>
          <w:szCs w:val="18"/>
        </w:rPr>
      </w:pPr>
      <w:r w:rsidRPr="00202D4A">
        <w:rPr>
          <w:color w:val="242424"/>
          <w:sz w:val="18"/>
          <w:szCs w:val="18"/>
        </w:rPr>
        <w:t xml:space="preserve">Iarrtar ón gCoimisiún, mar chomhlacht poiblí, faoi réir coda 22 an </w:t>
      </w:r>
      <w:r w:rsidRPr="00202D4A">
        <w:rPr>
          <w:i/>
          <w:color w:val="242424"/>
          <w:sz w:val="18"/>
          <w:szCs w:val="18"/>
        </w:rPr>
        <w:t xml:space="preserve">Achta um Nochtuithe Cosanta 2014 </w:t>
      </w:r>
      <w:r w:rsidRPr="00202D4A">
        <w:rPr>
          <w:color w:val="242424"/>
          <w:sz w:val="18"/>
          <w:szCs w:val="18"/>
        </w:rPr>
        <w:t>tuarascáil bliantúil a fhoilsiú maidir le méid nochtuithe cosanta déanta dó sa bhliain a chuaigh thart, agus an ghníomh glactha mar fhreagra ar aon nochtuithe cosanta dá leithéid.</w:t>
      </w:r>
    </w:p>
    <w:p w14:paraId="0EA37A34" w14:textId="77777777" w:rsidR="007F7691" w:rsidRPr="00202D4A" w:rsidRDefault="007F7691">
      <w:pPr>
        <w:pStyle w:val="BodyText"/>
        <w:spacing w:before="10"/>
        <w:rPr>
          <w:sz w:val="18"/>
          <w:szCs w:val="18"/>
        </w:rPr>
      </w:pPr>
    </w:p>
    <w:p w14:paraId="3093E1C0" w14:textId="77777777" w:rsidR="007F7691" w:rsidRPr="00202D4A" w:rsidRDefault="00953B18">
      <w:pPr>
        <w:pStyle w:val="BodyText"/>
        <w:ind w:left="1789" w:right="1370" w:firstLine="1"/>
        <w:rPr>
          <w:sz w:val="18"/>
          <w:szCs w:val="18"/>
        </w:rPr>
      </w:pPr>
      <w:r w:rsidRPr="00202D4A">
        <w:rPr>
          <w:color w:val="242424"/>
          <w:sz w:val="18"/>
          <w:szCs w:val="18"/>
        </w:rPr>
        <w:t>Ní dhearnadh aon nochtuithe cosanta chuig an gCoimisiún sa tréimhse idir 1 Eanáir 2019 agus 31 Nollaig 2019.</w:t>
      </w:r>
    </w:p>
    <w:p w14:paraId="344859D1" w14:textId="77777777" w:rsidR="007F7691" w:rsidRPr="00202D4A" w:rsidRDefault="007F7691">
      <w:pPr>
        <w:pStyle w:val="BodyText"/>
        <w:rPr>
          <w:sz w:val="18"/>
          <w:szCs w:val="18"/>
        </w:rPr>
      </w:pPr>
    </w:p>
    <w:p w14:paraId="56AA8350" w14:textId="37FF2967" w:rsidR="007F7691" w:rsidRPr="00202D4A" w:rsidRDefault="00257AF1">
      <w:pPr>
        <w:pStyle w:val="BodyText"/>
        <w:spacing w:before="5"/>
        <w:rPr>
          <w:sz w:val="18"/>
          <w:szCs w:val="18"/>
        </w:rPr>
      </w:pPr>
      <w:r w:rsidRPr="00202D4A">
        <w:rPr>
          <w:noProof/>
          <w:sz w:val="18"/>
          <w:szCs w:val="18"/>
        </w:rPr>
        <mc:AlternateContent>
          <mc:Choice Requires="wps">
            <w:drawing>
              <wp:anchor distT="0" distB="0" distL="0" distR="0" simplePos="0" relativeHeight="487621120" behindDoc="1" locked="0" layoutInCell="1" allowOverlap="1" wp14:anchorId="199659CF" wp14:editId="3436DE69">
                <wp:simplePos x="0" y="0"/>
                <wp:positionH relativeFrom="page">
                  <wp:posOffset>1123315</wp:posOffset>
                </wp:positionH>
                <wp:positionV relativeFrom="paragraph">
                  <wp:posOffset>164465</wp:posOffset>
                </wp:positionV>
                <wp:extent cx="5593715" cy="1270"/>
                <wp:effectExtent l="0" t="0" r="0" b="0"/>
                <wp:wrapTopAndBottom/>
                <wp:docPr id="75"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3715" cy="1270"/>
                        </a:xfrm>
                        <a:custGeom>
                          <a:avLst/>
                          <a:gdLst>
                            <a:gd name="T0" fmla="+- 0 1769 1769"/>
                            <a:gd name="T1" fmla="*/ T0 w 8809"/>
                            <a:gd name="T2" fmla="+- 0 10578 1769"/>
                            <a:gd name="T3" fmla="*/ T2 w 8809"/>
                          </a:gdLst>
                          <a:ahLst/>
                          <a:cxnLst>
                            <a:cxn ang="0">
                              <a:pos x="T1" y="0"/>
                            </a:cxn>
                            <a:cxn ang="0">
                              <a:pos x="T3" y="0"/>
                            </a:cxn>
                          </a:cxnLst>
                          <a:rect l="0" t="0" r="r" b="b"/>
                          <a:pathLst>
                            <a:path w="8809">
                              <a:moveTo>
                                <a:pt x="0" y="0"/>
                              </a:moveTo>
                              <a:lnTo>
                                <a:pt x="880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EA74" id="Freeform 140" o:spid="_x0000_s1026" style="position:absolute;margin-left:88.45pt;margin-top:12.95pt;width:440.4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" path="m,l8809,e" filled="f" strokeweight=".25431mm">
                <v:path arrowok="t" o:connecttype="custom" o:connectlocs="0,0;5593715,0" o:connectangles="0,0"/>
                <w10:wrap type="topAndBottom" anchorx="page"/>
              </v:shape>
            </w:pict>
          </mc:Fallback>
        </mc:AlternateContent>
      </w:r>
    </w:p>
    <w:p w14:paraId="667C6C7A" w14:textId="77777777" w:rsidR="007F7691" w:rsidRPr="00202D4A" w:rsidRDefault="00953B18">
      <w:pPr>
        <w:pStyle w:val="BodyText"/>
        <w:spacing w:before="93" w:after="118"/>
        <w:ind w:left="1792"/>
        <w:rPr>
          <w:sz w:val="18"/>
          <w:szCs w:val="18"/>
        </w:rPr>
      </w:pPr>
      <w:r w:rsidRPr="00202D4A">
        <w:rPr>
          <w:color w:val="242424"/>
          <w:sz w:val="18"/>
          <w:szCs w:val="18"/>
        </w:rPr>
        <w:t>RÚN AN CHOIMISIÚIN Ó RÁITIS AIRGEADAIS AGUS ASCHUIR 2019</w:t>
      </w:r>
    </w:p>
    <w:p w14:paraId="4E5A6B0C" w14:textId="2F582F59" w:rsidR="007F7691" w:rsidRPr="00202D4A" w:rsidRDefault="00257AF1">
      <w:pPr>
        <w:pStyle w:val="BodyText"/>
        <w:spacing w:line="20" w:lineRule="exact"/>
        <w:ind w:left="1761"/>
        <w:rPr>
          <w:sz w:val="18"/>
          <w:szCs w:val="18"/>
        </w:rPr>
      </w:pPr>
      <w:r w:rsidRPr="00202D4A">
        <w:rPr>
          <w:noProof/>
          <w:sz w:val="18"/>
          <w:szCs w:val="18"/>
        </w:rPr>
        <mc:AlternateContent>
          <mc:Choice Requires="wpg">
            <w:drawing>
              <wp:inline distT="0" distB="0" distL="0" distR="0" wp14:anchorId="38000822" wp14:editId="08C60270">
                <wp:extent cx="5593715" cy="9525"/>
                <wp:effectExtent l="13335" t="3175" r="12700" b="6350"/>
                <wp:docPr id="73"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9525"/>
                          <a:chOff x="0" y="0"/>
                          <a:chExt cx="8809" cy="15"/>
                        </a:xfrm>
                      </wpg:grpSpPr>
                      <wps:wsp>
                        <wps:cNvPr id="74" name="Line 139"/>
                        <wps:cNvCnPr>
                          <a:cxnSpLocks noChangeShapeType="1"/>
                        </wps:cNvCnPr>
                        <wps:spPr bwMode="auto">
                          <a:xfrm>
                            <a:off x="0" y="7"/>
                            <a:ext cx="8808"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4EE088" id="Group 138" o:spid="_x0000_s1026" style="width:440.45pt;height:.75pt;mso-position-horizontal-relative:char;mso-position-vertical-relative:line" coordsize="88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">
                <v:line id="Line 139" o:spid="_x0000_s1027" style="position:absolute;visibility:visible;mso-wrap-style:square" from="0,7" to="8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" strokeweight=".25431mm"/>
                <w10:anchorlock/>
              </v:group>
            </w:pict>
          </mc:Fallback>
        </mc:AlternateContent>
      </w:r>
    </w:p>
    <w:p w14:paraId="7DC98652" w14:textId="77777777" w:rsidR="007F7691" w:rsidRPr="00202D4A" w:rsidRDefault="007F7691">
      <w:pPr>
        <w:pStyle w:val="BodyText"/>
        <w:spacing w:before="8"/>
        <w:rPr>
          <w:sz w:val="18"/>
          <w:szCs w:val="18"/>
        </w:rPr>
      </w:pPr>
    </w:p>
    <w:p w14:paraId="3732E543" w14:textId="77777777" w:rsidR="007F7691" w:rsidRPr="00202D4A" w:rsidRDefault="00953B18">
      <w:pPr>
        <w:pStyle w:val="BodyText"/>
        <w:spacing w:line="278" w:lineRule="auto"/>
        <w:ind w:left="1793" w:right="1406"/>
        <w:rPr>
          <w:sz w:val="18"/>
          <w:szCs w:val="18"/>
        </w:rPr>
      </w:pPr>
      <w:r w:rsidRPr="00202D4A">
        <w:rPr>
          <w:color w:val="242424"/>
          <w:sz w:val="18"/>
          <w:szCs w:val="18"/>
        </w:rPr>
        <w:t>Ag an gCoimisiún reachtáilte ar an 12 Lúnasa 2020, bhí an téacs a leanas faofa ag an gCoimisiún.</w:t>
      </w:r>
    </w:p>
    <w:p w14:paraId="3691FD5A" w14:textId="77777777" w:rsidR="007F7691" w:rsidRPr="00202D4A" w:rsidRDefault="00953B18">
      <w:pPr>
        <w:pStyle w:val="BodyText"/>
        <w:spacing w:before="192" w:line="276" w:lineRule="auto"/>
        <w:ind w:left="2506" w:right="1407" w:hanging="2"/>
        <w:rPr>
          <w:sz w:val="18"/>
          <w:szCs w:val="18"/>
        </w:rPr>
      </w:pPr>
      <w:r w:rsidRPr="00202D4A">
        <w:rPr>
          <w:color w:val="242424"/>
          <w:sz w:val="18"/>
          <w:szCs w:val="18"/>
        </w:rPr>
        <w:t xml:space="preserve">“Rinne an Coimisiún </w:t>
      </w:r>
      <w:r w:rsidRPr="00202D4A">
        <w:rPr>
          <w:b/>
          <w:i/>
          <w:color w:val="242424"/>
          <w:sz w:val="18"/>
          <w:szCs w:val="18"/>
        </w:rPr>
        <w:t xml:space="preserve">breithniúchán </w:t>
      </w:r>
      <w:r w:rsidRPr="00202D4A">
        <w:rPr>
          <w:color w:val="242424"/>
          <w:sz w:val="18"/>
          <w:szCs w:val="18"/>
        </w:rPr>
        <w:t xml:space="preserve">ar dhréacht na Ráiteas Airgeadais don Choimisiún don bhliain dár gcríoch 31 Nollag 2019 ciorclaithe roimh an gcruinniu ag an gCeannaire Riaracháin. </w:t>
      </w:r>
      <w:r w:rsidRPr="00202D4A">
        <w:rPr>
          <w:b/>
          <w:i/>
          <w:color w:val="242424"/>
          <w:sz w:val="18"/>
          <w:szCs w:val="18"/>
        </w:rPr>
        <w:t xml:space="preserve">Chomhaontaigh </w:t>
      </w:r>
      <w:r w:rsidRPr="00202D4A">
        <w:rPr>
          <w:color w:val="242424"/>
          <w:sz w:val="18"/>
          <w:szCs w:val="18"/>
        </w:rPr>
        <w:t>an Coimisiún gur léirigh dréacht dheiridh ar na Ráitis Airgeadais méid deontais i gcabhair an Choimisiúin don bhliain dár gcríoch 31 Nollag 2019, agus léirigh siad i gceart freisin ioncam míosúil agus caiteachas an Choimisiúin le linn 2019, a raibh luaite agus faofa ag an gCoimisiún ag gach ceann dá chruinnithe déanta in 2019, agus ag a chruinniu reachtáilte in Eanáir 2020.</w:t>
      </w:r>
    </w:p>
    <w:p w14:paraId="19B14083" w14:textId="77777777" w:rsidR="007F7691" w:rsidRPr="00202D4A" w:rsidRDefault="00953B18">
      <w:pPr>
        <w:pStyle w:val="BodyText"/>
        <w:spacing w:before="168" w:line="273" w:lineRule="auto"/>
        <w:ind w:left="2508" w:right="1414" w:firstLine="1"/>
        <w:rPr>
          <w:sz w:val="18"/>
          <w:szCs w:val="18"/>
        </w:rPr>
      </w:pPr>
      <w:r w:rsidRPr="00202D4A">
        <w:rPr>
          <w:rFonts w:ascii="Times New Roman"/>
          <w:b/>
          <w:color w:val="242424"/>
          <w:sz w:val="18"/>
          <w:szCs w:val="18"/>
        </w:rPr>
        <w:t xml:space="preserve">Luaigh </w:t>
      </w:r>
      <w:r w:rsidRPr="00202D4A">
        <w:rPr>
          <w:color w:val="242424"/>
          <w:sz w:val="18"/>
          <w:szCs w:val="18"/>
        </w:rPr>
        <w:t>an Coimisiún freisin aschuir an Choimisiúin le linn 2019, lena raibh ullmhúchán agus, nuair is cuí, foilseachán Páipéir Buncheisteanna agus Tuarascálacha athchóirithe dlí, forbairt ar dhréachtaí foilseacháin beartaithe d’fhoilseachán in 2020, agus aschuir óna thaighde Rochtana ar Reachtaíocht, i gcomhréir lena chlár céimnithe oibre taighde, a dtug an Coimisiún léargas agus faomhadh dó ag gach ceann dá chruinnithe reachtáilte in 2019.</w:t>
      </w:r>
    </w:p>
    <w:p w14:paraId="40049AC3" w14:textId="77777777" w:rsidR="007F7691" w:rsidRPr="00202D4A" w:rsidRDefault="00953B18">
      <w:pPr>
        <w:pStyle w:val="BodyText"/>
        <w:spacing w:before="180"/>
        <w:ind w:left="2509"/>
        <w:rPr>
          <w:sz w:val="18"/>
          <w:szCs w:val="18"/>
        </w:rPr>
      </w:pPr>
      <w:r w:rsidRPr="00202D4A">
        <w:rPr>
          <w:rFonts w:ascii="Times New Roman"/>
          <w:b/>
          <w:color w:val="242424"/>
          <w:sz w:val="18"/>
          <w:szCs w:val="18"/>
        </w:rPr>
        <w:t xml:space="preserve">Luaigh </w:t>
      </w:r>
      <w:r w:rsidRPr="00202D4A">
        <w:rPr>
          <w:color w:val="242424"/>
          <w:sz w:val="18"/>
          <w:szCs w:val="18"/>
        </w:rPr>
        <w:t>an Coimisiún freisin, i gcomhréir le riachtanais</w:t>
      </w:r>
    </w:p>
    <w:p w14:paraId="0BB1F506" w14:textId="77777777" w:rsidR="007F7691" w:rsidRPr="00202D4A" w:rsidRDefault="00953B18">
      <w:pPr>
        <w:spacing w:before="30"/>
        <w:ind w:left="2514"/>
        <w:rPr>
          <w:sz w:val="18"/>
          <w:szCs w:val="18"/>
        </w:rPr>
      </w:pPr>
      <w:r w:rsidRPr="00202D4A">
        <w:rPr>
          <w:i/>
          <w:iCs/>
          <w:color w:val="242424"/>
          <w:sz w:val="18"/>
          <w:szCs w:val="18"/>
        </w:rPr>
        <w:t xml:space="preserve">Achta an Choimisiúin Athchóirithe Dlí 1975 </w:t>
      </w:r>
      <w:r w:rsidRPr="00202D4A">
        <w:rPr>
          <w:color w:val="242424"/>
          <w:sz w:val="18"/>
          <w:szCs w:val="18"/>
        </w:rPr>
        <w:t>ar an 20 Márta 2019,</w:t>
      </w:r>
    </w:p>
    <w:p w14:paraId="451193E9" w14:textId="77777777" w:rsidR="007F7691" w:rsidRPr="00202D4A" w:rsidRDefault="007F7691">
      <w:pPr>
        <w:rPr>
          <w:sz w:val="18"/>
          <w:szCs w:val="18"/>
        </w:rPr>
        <w:sectPr w:rsidR="007F7691" w:rsidRPr="00202D4A">
          <w:pgSz w:w="11900" w:h="16820"/>
          <w:pgMar w:top="1380" w:right="0" w:bottom="1280" w:left="0" w:header="0" w:footer="1009" w:gutter="0"/>
          <w:cols w:space="720"/>
        </w:sectPr>
      </w:pPr>
    </w:p>
    <w:p w14:paraId="4E643C58" w14:textId="77777777" w:rsidR="007F7691" w:rsidRPr="00202D4A" w:rsidRDefault="00953B18">
      <w:pPr>
        <w:spacing w:before="68" w:line="278" w:lineRule="auto"/>
        <w:ind w:left="2511" w:right="1370" w:firstLine="1"/>
        <w:rPr>
          <w:sz w:val="18"/>
          <w:szCs w:val="18"/>
        </w:rPr>
      </w:pPr>
      <w:r w:rsidRPr="00202D4A">
        <w:rPr>
          <w:color w:val="282828"/>
          <w:sz w:val="18"/>
          <w:szCs w:val="18"/>
        </w:rPr>
        <w:lastRenderedPageBreak/>
        <w:t xml:space="preserve">D’fhaomhaigh an Rialtas </w:t>
      </w:r>
      <w:r w:rsidRPr="00202D4A">
        <w:rPr>
          <w:i/>
          <w:iCs/>
          <w:color w:val="282828"/>
          <w:sz w:val="18"/>
          <w:szCs w:val="18"/>
        </w:rPr>
        <w:t>Cúigiú Chlár Athchóirithe Dlí</w:t>
      </w:r>
      <w:r w:rsidRPr="00202D4A">
        <w:rPr>
          <w:color w:val="282828"/>
          <w:sz w:val="18"/>
          <w:szCs w:val="18"/>
        </w:rPr>
        <w:t xml:space="preserve"> an Choimisiúin gan leasú.</w:t>
      </w:r>
    </w:p>
    <w:p w14:paraId="766BC89E" w14:textId="77777777" w:rsidR="007F7691" w:rsidRPr="00202D4A" w:rsidRDefault="00953B18">
      <w:pPr>
        <w:pStyle w:val="BodyText"/>
        <w:spacing w:before="201" w:line="276" w:lineRule="auto"/>
        <w:ind w:left="2509" w:right="1332"/>
        <w:rPr>
          <w:sz w:val="18"/>
          <w:szCs w:val="18"/>
        </w:rPr>
      </w:pPr>
      <w:r w:rsidRPr="00202D4A">
        <w:rPr>
          <w:b/>
          <w:i/>
          <w:color w:val="282828"/>
          <w:sz w:val="18"/>
          <w:szCs w:val="18"/>
        </w:rPr>
        <w:t xml:space="preserve">Luaigh </w:t>
      </w:r>
      <w:r w:rsidRPr="00202D4A">
        <w:rPr>
          <w:color w:val="282828"/>
          <w:sz w:val="18"/>
          <w:szCs w:val="18"/>
        </w:rPr>
        <w:t xml:space="preserve">an Coimisiún freisin gur ullmhaigh an Coimisiún Plean Fhórsa Oibre cuimsitheach, seolta chuig agus athbhreithnithe ag Oifig an Ard-Aighne in 2019 agus pléite ag cruinniu idir an Coimisiún agus an Ard-Aighne, freastalaithe ag oifigigh ón dá thaobh, reachtáilte ar an 20 Samhain 2019 in oifigí an Ard-Aighne. </w:t>
      </w:r>
      <w:r w:rsidRPr="00202D4A">
        <w:rPr>
          <w:b/>
          <w:i/>
          <w:color w:val="282828"/>
          <w:sz w:val="18"/>
          <w:szCs w:val="18"/>
        </w:rPr>
        <w:t xml:space="preserve">Luaigh </w:t>
      </w:r>
      <w:r w:rsidRPr="00202D4A">
        <w:rPr>
          <w:color w:val="282828"/>
          <w:sz w:val="18"/>
          <w:szCs w:val="18"/>
        </w:rPr>
        <w:t xml:space="preserve">an Coimisiún freisin go raibh go leor tairiscintí sa Phlean Fhórsa Oibre faofa ag Oifig an Ard-Aighne, lena n-áirítear go leor poist thaighde dlí ar chóir dóibh a bheith buan i nádúr, agus go raibh siad curtha i bhfeidhm le linn 2019. </w:t>
      </w:r>
      <w:r w:rsidRPr="00202D4A">
        <w:rPr>
          <w:b/>
          <w:i/>
          <w:color w:val="282828"/>
          <w:sz w:val="18"/>
          <w:szCs w:val="18"/>
        </w:rPr>
        <w:t xml:space="preserve">Luaigh </w:t>
      </w:r>
      <w:r w:rsidRPr="00202D4A">
        <w:rPr>
          <w:color w:val="282828"/>
          <w:sz w:val="18"/>
          <w:szCs w:val="18"/>
        </w:rPr>
        <w:t xml:space="preserve">an Coimisiún freisin gur fhan go leor tairiscintí sa Phlean Fhórsa Oibre faoi bhreithniúchán gníomhach, agus </w:t>
      </w:r>
      <w:r w:rsidRPr="00202D4A">
        <w:rPr>
          <w:b/>
          <w:i/>
          <w:color w:val="282828"/>
          <w:sz w:val="18"/>
          <w:szCs w:val="18"/>
        </w:rPr>
        <w:t xml:space="preserve">chomhaontaigh </w:t>
      </w:r>
      <w:r w:rsidRPr="00202D4A">
        <w:rPr>
          <w:color w:val="282828"/>
          <w:sz w:val="18"/>
          <w:szCs w:val="18"/>
        </w:rPr>
        <w:t>an Coimisiún go mbeifear á lorg le Oifig an Ard-Aighne.”</w:t>
      </w:r>
    </w:p>
    <w:p w14:paraId="1FFC4EA2" w14:textId="77777777" w:rsidR="007F7691" w:rsidRPr="00202D4A" w:rsidRDefault="007F7691">
      <w:pPr>
        <w:spacing w:line="276" w:lineRule="auto"/>
        <w:rPr>
          <w:sz w:val="18"/>
          <w:szCs w:val="18"/>
        </w:rPr>
        <w:sectPr w:rsidR="007F7691" w:rsidRPr="00202D4A">
          <w:pgSz w:w="11900" w:h="16820"/>
          <w:pgMar w:top="1340" w:right="0" w:bottom="1280" w:left="0" w:header="0" w:footer="1009" w:gutter="0"/>
          <w:cols w:space="720"/>
        </w:sectPr>
      </w:pPr>
    </w:p>
    <w:p w14:paraId="2D6172CC" w14:textId="26057EE4" w:rsidR="007F7691" w:rsidRPr="00202D4A" w:rsidRDefault="00257AF1">
      <w:pPr>
        <w:pStyle w:val="Heading2"/>
        <w:spacing w:before="73"/>
        <w:ind w:left="1836"/>
        <w:rPr>
          <w:sz w:val="18"/>
          <w:szCs w:val="18"/>
        </w:rPr>
      </w:pPr>
      <w:r w:rsidRPr="00202D4A">
        <w:rPr>
          <w:noProof/>
          <w:sz w:val="18"/>
          <w:szCs w:val="18"/>
        </w:rPr>
        <w:lastRenderedPageBreak/>
        <mc:AlternateContent>
          <mc:Choice Requires="wps">
            <w:drawing>
              <wp:anchor distT="0" distB="0" distL="114300" distR="114300" simplePos="0" relativeHeight="484874240" behindDoc="1" locked="0" layoutInCell="1" allowOverlap="1" wp14:anchorId="0CB066CD" wp14:editId="278B4C94">
                <wp:simplePos x="0" y="0"/>
                <wp:positionH relativeFrom="page">
                  <wp:posOffset>4899025</wp:posOffset>
                </wp:positionH>
                <wp:positionV relativeFrom="page">
                  <wp:posOffset>6078220</wp:posOffset>
                </wp:positionV>
                <wp:extent cx="64770" cy="106680"/>
                <wp:effectExtent l="0" t="0" r="0" b="0"/>
                <wp:wrapNone/>
                <wp:docPr id="7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9AAE4" w14:textId="77777777" w:rsidR="00953B18" w:rsidRDefault="00953B18">
                            <w:pPr>
                              <w:spacing w:line="168" w:lineRule="exact"/>
                              <w:rPr>
                                <w:sz w:val="15"/>
                              </w:rPr>
                            </w:pPr>
                            <w:r>
                              <w:rPr>
                                <w:color w:val="3F6783"/>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66CD" id="_x0000_t202" coordsize="21600,21600" o:spt="202" path="m,l,21600r21600,l21600,xe">
                <v:stroke joinstyle="miter"/>
                <v:path gradientshapeok="t" o:connecttype="rect"/>
              </v:shapetype>
              <v:shape id="Text Box 137" o:spid="_x0000_s1026" type="#_x0000_t202" style="position:absolute;left:0;text-align:left;margin-left:385.75pt;margin-top:478.6pt;width:5.1pt;height:8.4pt;z-index:-184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" filled="f" stroked="f">
                <v:textbox inset="0,0,0,0">
                  <w:txbxContent>
                    <w:p w14:paraId="32E9AAE4" w14:textId="77777777" w:rsidR="00953B18" w:rsidRDefault="00953B18">
                      <w:pPr>
                        <w:spacing w:line="168" w:lineRule="exact"/>
                        <w:rPr>
                          <w:sz w:val="15"/>
                        </w:rPr>
                      </w:pPr>
                      <w:r>
                        <w:rPr>
                          <w:color w:val="3F6783"/>
                          <w:sz w:val="15"/>
                        </w:rPr>
                        <w:t>"-</w:t>
                      </w:r>
                    </w:p>
                  </w:txbxContent>
                </v:textbox>
                <w10:wrap anchorx="page" anchory="page"/>
              </v:shape>
            </w:pict>
          </mc:Fallback>
        </mc:AlternateContent>
      </w:r>
      <w:bookmarkStart w:id="12" w:name="_TOC_250003"/>
      <w:bookmarkEnd w:id="12"/>
      <w:r w:rsidR="00953B18" w:rsidRPr="00202D4A">
        <w:rPr>
          <w:color w:val="2D2D2D"/>
          <w:sz w:val="18"/>
          <w:szCs w:val="18"/>
        </w:rPr>
        <w:t>AGUISÍN 1</w:t>
      </w:r>
    </w:p>
    <w:p w14:paraId="0E7DBCB3" w14:textId="77777777" w:rsidR="007F7691" w:rsidRPr="00202D4A" w:rsidRDefault="00953B18">
      <w:pPr>
        <w:pStyle w:val="Heading2"/>
        <w:spacing w:before="2"/>
        <w:ind w:left="1829"/>
        <w:rPr>
          <w:sz w:val="18"/>
          <w:szCs w:val="18"/>
        </w:rPr>
      </w:pPr>
      <w:bookmarkStart w:id="13" w:name="_TOC_250002"/>
      <w:bookmarkEnd w:id="13"/>
      <w:r w:rsidRPr="00202D4A">
        <w:rPr>
          <w:color w:val="2D2D2D"/>
          <w:sz w:val="18"/>
          <w:szCs w:val="18"/>
        </w:rPr>
        <w:t>Cairt Eagraíochta an Choimisiúin Athchóirithe Dlí 2019</w:t>
      </w:r>
    </w:p>
    <w:p w14:paraId="08BCE889" w14:textId="77777777" w:rsidR="007F7691" w:rsidRPr="00202D4A" w:rsidRDefault="007F7691">
      <w:pPr>
        <w:pStyle w:val="BodyText"/>
        <w:rPr>
          <w:b/>
          <w:sz w:val="18"/>
          <w:szCs w:val="18"/>
        </w:rPr>
      </w:pPr>
    </w:p>
    <w:p w14:paraId="52318A83" w14:textId="77777777" w:rsidR="007F7691" w:rsidRPr="00202D4A" w:rsidRDefault="007F7691">
      <w:pPr>
        <w:pStyle w:val="BodyText"/>
        <w:rPr>
          <w:b/>
          <w:sz w:val="18"/>
          <w:szCs w:val="18"/>
        </w:rPr>
      </w:pPr>
    </w:p>
    <w:p w14:paraId="519BAD03" w14:textId="77777777" w:rsidR="007F7691" w:rsidRPr="00202D4A" w:rsidRDefault="007F7691">
      <w:pPr>
        <w:pStyle w:val="BodyText"/>
        <w:rPr>
          <w:b/>
          <w:sz w:val="18"/>
          <w:szCs w:val="18"/>
        </w:rPr>
      </w:pPr>
    </w:p>
    <w:p w14:paraId="5C493BBB" w14:textId="77777777" w:rsidR="007F7691" w:rsidRPr="00202D4A" w:rsidRDefault="007F7691">
      <w:pPr>
        <w:pStyle w:val="BodyText"/>
        <w:rPr>
          <w:b/>
          <w:sz w:val="18"/>
          <w:szCs w:val="18"/>
        </w:rPr>
      </w:pPr>
    </w:p>
    <w:p w14:paraId="00856781" w14:textId="77777777" w:rsidR="007F7691" w:rsidRPr="00202D4A" w:rsidRDefault="007F7691">
      <w:pPr>
        <w:pStyle w:val="BodyText"/>
        <w:rPr>
          <w:b/>
          <w:sz w:val="18"/>
          <w:szCs w:val="18"/>
        </w:rPr>
      </w:pPr>
    </w:p>
    <w:p w14:paraId="57DE787E" w14:textId="2C9C3447" w:rsidR="007F7691" w:rsidRPr="00202D4A" w:rsidRDefault="00257AF1">
      <w:pPr>
        <w:spacing w:line="123" w:lineRule="exact"/>
        <w:jc w:val="center"/>
        <w:rPr>
          <w:rFonts w:ascii="Times New Roman"/>
          <w:sz w:val="18"/>
          <w:szCs w:val="18"/>
        </w:rPr>
        <w:sectPr w:rsidR="007F7691" w:rsidRPr="00202D4A">
          <w:pgSz w:w="11900" w:h="16820"/>
          <w:pgMar w:top="1340" w:right="0" w:bottom="1260" w:left="0" w:header="0" w:footer="1009" w:gutter="0"/>
          <w:cols w:space="720"/>
        </w:sectPr>
      </w:pPr>
      <w:r w:rsidRPr="00202D4A">
        <w:rPr>
          <w:noProof/>
          <w:sz w:val="18"/>
          <w:szCs w:val="18"/>
        </w:rPr>
        <mc:AlternateContent>
          <mc:Choice Requires="wpg">
            <w:drawing>
              <wp:anchor distT="0" distB="0" distL="114300" distR="114300" simplePos="0" relativeHeight="487633920" behindDoc="0" locked="0" layoutInCell="1" allowOverlap="1" wp14:anchorId="67CC9835" wp14:editId="751B1FB4">
                <wp:simplePos x="0" y="0"/>
                <wp:positionH relativeFrom="margin">
                  <wp:posOffset>793750</wp:posOffset>
                </wp:positionH>
                <wp:positionV relativeFrom="paragraph">
                  <wp:posOffset>78740</wp:posOffset>
                </wp:positionV>
                <wp:extent cx="6324600" cy="5158105"/>
                <wp:effectExtent l="0" t="0" r="0" b="0"/>
                <wp:wrapNone/>
                <wp:docPr id="50"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5158105"/>
                          <a:chOff x="0" y="-119285"/>
                          <a:chExt cx="5253970" cy="3497544"/>
                        </a:xfrm>
                      </wpg:grpSpPr>
                      <wps:wsp>
                        <wps:cNvPr id="51" name="Straight Connector 4"/>
                        <wps:cNvCnPr>
                          <a:cxnSpLocks noChangeShapeType="1"/>
                        </wps:cNvCnPr>
                        <wps:spPr bwMode="auto">
                          <a:xfrm flipH="1">
                            <a:off x="3615239" y="2591513"/>
                            <a:ext cx="1663" cy="420845"/>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52" name="Elbow Connector 7"/>
                        <wps:cNvCnPr>
                          <a:cxnSpLocks noChangeShapeType="1"/>
                        </wps:cNvCnPr>
                        <wps:spPr bwMode="auto">
                          <a:xfrm flipV="1">
                            <a:off x="340265" y="838800"/>
                            <a:ext cx="4520697" cy="60304"/>
                          </a:xfrm>
                          <a:prstGeom prst="bentConnector3">
                            <a:avLst>
                              <a:gd name="adj1" fmla="val 162"/>
                            </a:avLst>
                          </a:prstGeom>
                          <a:noFill/>
                          <a:ln w="9525" cap="flat" cmpd="sng" algn="ctr">
                            <a:solidFill>
                              <a:srgbClr val="4A7EBB"/>
                            </a:solidFill>
                            <a:prstDash val="solid"/>
                            <a:miter lim="800000"/>
                            <a:headEnd/>
                            <a:tailEnd type="none" w="med" len="med"/>
                          </a:ln>
                          <a:extLst>
                            <a:ext uri="{909E8E84-426E-40DD-AFC4-6F175D3DCCD1}">
                              <a14:hiddenFill xmlns:a14="http://schemas.microsoft.com/office/drawing/2010/main">
                                <a:noFill/>
                              </a14:hiddenFill>
                            </a:ext>
                          </a:extLst>
                        </wps:spPr>
                        <wps:bodyPr/>
                      </wps:wsp>
                      <wps:wsp>
                        <wps:cNvPr id="53" name="Straight Connector 7"/>
                        <wps:cNvCnPr>
                          <a:cxnSpLocks noChangeShapeType="1"/>
                        </wps:cNvCnPr>
                        <wps:spPr bwMode="auto">
                          <a:xfrm>
                            <a:off x="4860962" y="843550"/>
                            <a:ext cx="7200" cy="1372077"/>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54" name="Straight Connector 8"/>
                        <wps:cNvCnPr>
                          <a:cxnSpLocks noChangeShapeType="1"/>
                        </wps:cNvCnPr>
                        <wps:spPr bwMode="auto">
                          <a:xfrm>
                            <a:off x="3565523" y="838800"/>
                            <a:ext cx="20233" cy="1296201"/>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55" name="Straight Connector 9"/>
                        <wps:cNvCnPr>
                          <a:cxnSpLocks noChangeShapeType="1"/>
                        </wps:cNvCnPr>
                        <wps:spPr bwMode="auto">
                          <a:xfrm flipH="1">
                            <a:off x="2027347" y="641605"/>
                            <a:ext cx="1487" cy="1132131"/>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56" name="Elbow Connector 14"/>
                        <wps:cNvCnPr>
                          <a:cxnSpLocks noChangeShapeType="1"/>
                        </wps:cNvCnPr>
                        <wps:spPr bwMode="auto">
                          <a:xfrm rot="16200000" flipH="1">
                            <a:off x="1925514" y="1513441"/>
                            <a:ext cx="8628" cy="1021953"/>
                          </a:xfrm>
                          <a:prstGeom prst="bentConnector3">
                            <a:avLst>
                              <a:gd name="adj1" fmla="val -2868056"/>
                            </a:avLst>
                          </a:prstGeom>
                          <a:noFill/>
                          <a:ln w="9525" cap="flat" cmpd="sng" algn="ctr">
                            <a:solidFill>
                              <a:srgbClr val="4A7EBB"/>
                            </a:solidFill>
                            <a:prstDash val="solid"/>
                            <a:miter lim="800000"/>
                            <a:headEnd/>
                            <a:tailEnd type="none" w="med" len="med"/>
                          </a:ln>
                          <a:extLst>
                            <a:ext uri="{909E8E84-426E-40DD-AFC4-6F175D3DCCD1}">
                              <a14:hiddenFill xmlns:a14="http://schemas.microsoft.com/office/drawing/2010/main">
                                <a:noFill/>
                              </a14:hiddenFill>
                            </a:ext>
                          </a:extLst>
                        </wps:spPr>
                        <wps:bodyPr/>
                      </wps:wsp>
                      <wps:wsp>
                        <wps:cNvPr id="57" name="Straight Connector 11"/>
                        <wps:cNvCnPr>
                          <a:cxnSpLocks noChangeShapeType="1"/>
                        </wps:cNvCnPr>
                        <wps:spPr bwMode="auto">
                          <a:xfrm flipH="1">
                            <a:off x="1680857" y="2567905"/>
                            <a:ext cx="1023" cy="423473"/>
                          </a:xfrm>
                          <a:prstGeom prst="line">
                            <a:avLst/>
                          </a:prstGeom>
                          <a:noFill/>
                          <a:ln w="9525" cap="flat" cmpd="sng" algn="ctr">
                            <a:solidFill>
                              <a:srgbClr val="4A7EBB"/>
                            </a:solidFill>
                            <a:prstDash val="solid"/>
                            <a:round/>
                            <a:headEnd/>
                            <a:tailEnd/>
                          </a:ln>
                          <a:extLst>
                            <a:ext uri="{909E8E84-426E-40DD-AFC4-6F175D3DCCD1}">
                              <a14:hiddenFill xmlns:a14="http://schemas.microsoft.com/office/drawing/2010/main">
                                <a:noFill/>
                              </a14:hiddenFill>
                            </a:ext>
                          </a:extLst>
                        </wps:spPr>
                        <wps:bodyPr/>
                      </wps:wsp>
                      <wps:wsp>
                        <wps:cNvPr id="58" name="Elbow Connector 17"/>
                        <wps:cNvCnPr>
                          <a:cxnSpLocks noChangeShapeType="1"/>
                        </wps:cNvCnPr>
                        <wps:spPr bwMode="auto">
                          <a:xfrm rot="16200000" flipV="1">
                            <a:off x="-109062" y="1912818"/>
                            <a:ext cx="1392603" cy="474122"/>
                          </a:xfrm>
                          <a:prstGeom prst="bentConnector3">
                            <a:avLst>
                              <a:gd name="adj1" fmla="val -17690"/>
                            </a:avLst>
                          </a:prstGeom>
                          <a:noFill/>
                          <a:ln w="9525" cap="flat" cmpd="sng" algn="ctr">
                            <a:solidFill>
                              <a:srgbClr val="4A7EBB"/>
                            </a:solidFill>
                            <a:prstDash val="solid"/>
                            <a:miter lim="800000"/>
                            <a:headEnd/>
                            <a:tailEnd type="none" w="med" len="med"/>
                          </a:ln>
                          <a:extLst>
                            <a:ext uri="{909E8E84-426E-40DD-AFC4-6F175D3DCCD1}">
                              <a14:hiddenFill xmlns:a14="http://schemas.microsoft.com/office/drawing/2010/main">
                                <a:noFill/>
                              </a14:hiddenFill>
                            </a:ext>
                          </a:extLst>
                        </wps:spPr>
                        <wps:bodyPr/>
                      </wps:wsp>
                      <wps:wsp>
                        <wps:cNvPr id="59" name="Rounded Rectangle 18"/>
                        <wps:cNvSpPr>
                          <a:spLocks noChangeArrowheads="1"/>
                        </wps:cNvSpPr>
                        <wps:spPr bwMode="auto">
                          <a:xfrm>
                            <a:off x="1605306" y="-119285"/>
                            <a:ext cx="1786324" cy="882663"/>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002BAFD1" w14:textId="77777777" w:rsidR="00A95B2A" w:rsidRPr="008C69ED" w:rsidRDefault="00A95B2A" w:rsidP="00A95B2A">
                              <w:pPr>
                                <w:spacing w:before="99"/>
                                <w:ind w:left="944" w:right="803"/>
                                <w:rPr>
                                  <w:rFonts w:asciiTheme="minorHAnsi" w:hAnsiTheme="minorHAnsi"/>
                                  <w:b/>
                                  <w:sz w:val="16"/>
                                  <w:szCs w:val="16"/>
                                </w:rPr>
                              </w:pPr>
                              <w:r w:rsidRPr="008C69ED">
                                <w:rPr>
                                  <w:rFonts w:asciiTheme="minorHAnsi" w:hAnsiTheme="minorHAnsi"/>
                                  <w:b/>
                                  <w:color w:val="2D2D2D"/>
                                  <w:sz w:val="16"/>
                                  <w:szCs w:val="16"/>
                                </w:rPr>
                                <w:t>An Coimisiún</w:t>
                              </w:r>
                            </w:p>
                            <w:p w14:paraId="27048D04" w14:textId="77777777" w:rsidR="00A95B2A" w:rsidRPr="008C69ED" w:rsidRDefault="00A95B2A" w:rsidP="00A95B2A">
                              <w:pPr>
                                <w:rPr>
                                  <w:rFonts w:asciiTheme="minorHAnsi" w:hAnsiTheme="minorHAnsi"/>
                                  <w:b/>
                                  <w:sz w:val="16"/>
                                  <w:szCs w:val="16"/>
                                </w:rPr>
                              </w:pPr>
                            </w:p>
                            <w:p w14:paraId="74A28CBF" w14:textId="77777777" w:rsidR="00A95B2A" w:rsidRPr="008C69ED" w:rsidRDefault="00A95B2A" w:rsidP="00A95B2A">
                              <w:pPr>
                                <w:spacing w:before="102" w:line="566" w:lineRule="auto"/>
                                <w:ind w:left="399" w:right="194"/>
                                <w:rPr>
                                  <w:rFonts w:asciiTheme="minorHAnsi" w:hAnsiTheme="minorHAnsi"/>
                                  <w:sz w:val="16"/>
                                  <w:szCs w:val="16"/>
                                </w:rPr>
                              </w:pPr>
                              <w:r w:rsidRPr="008C69ED">
                                <w:rPr>
                                  <w:rFonts w:asciiTheme="minorHAnsi" w:hAnsiTheme="minorHAnsi"/>
                                  <w:color w:val="2D2D2D"/>
                                  <w:sz w:val="16"/>
                                  <w:szCs w:val="16"/>
                                </w:rPr>
                                <w:t>5 Baill an Choimisiúin (Uachtarán agus ceathrar Choimisinéirí eile,</w:t>
                              </w:r>
                            </w:p>
                            <w:p w14:paraId="1AFE6FC1" w14:textId="77777777" w:rsidR="00A95B2A" w:rsidRPr="008C69ED" w:rsidRDefault="00A95B2A" w:rsidP="00A95B2A">
                              <w:pPr>
                                <w:pStyle w:val="NoSpacing"/>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0" name="Rounded Rectangle 19"/>
                        <wps:cNvSpPr>
                          <a:spLocks noChangeArrowheads="1"/>
                        </wps:cNvSpPr>
                        <wps:spPr bwMode="auto">
                          <a:xfrm>
                            <a:off x="0" y="917821"/>
                            <a:ext cx="849600" cy="535757"/>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2E11F60A" w14:textId="77777777" w:rsidR="00A95B2A" w:rsidRPr="008C69ED" w:rsidRDefault="00A95B2A" w:rsidP="00A95B2A">
                              <w:pPr>
                                <w:spacing w:line="157" w:lineRule="exact"/>
                                <w:jc w:val="center"/>
                                <w:rPr>
                                  <w:rFonts w:asciiTheme="minorHAnsi" w:hAnsiTheme="minorHAnsi"/>
                                  <w:color w:val="2D2D2D"/>
                                  <w:sz w:val="16"/>
                                  <w:szCs w:val="16"/>
                                </w:rPr>
                              </w:pPr>
                            </w:p>
                            <w:p w14:paraId="02189695" w14:textId="77777777" w:rsidR="00A95B2A" w:rsidRPr="008C69ED" w:rsidRDefault="00A95B2A" w:rsidP="00A95B2A">
                              <w:pPr>
                                <w:spacing w:line="157" w:lineRule="exact"/>
                                <w:jc w:val="center"/>
                                <w:rPr>
                                  <w:rFonts w:asciiTheme="minorHAnsi" w:hAnsiTheme="minorHAnsi"/>
                                  <w:sz w:val="16"/>
                                  <w:szCs w:val="16"/>
                                </w:rPr>
                              </w:pPr>
                              <w:r w:rsidRPr="008C69ED">
                                <w:rPr>
                                  <w:rFonts w:asciiTheme="minorHAnsi" w:hAnsiTheme="minorHAnsi"/>
                                  <w:color w:val="2D2D2D"/>
                                  <w:sz w:val="16"/>
                                  <w:szCs w:val="16"/>
                                </w:rPr>
                                <w:t>Stiúrthóir</w:t>
                              </w:r>
                            </w:p>
                            <w:p w14:paraId="04558768" w14:textId="77777777" w:rsidR="00A95B2A" w:rsidRPr="008C69ED" w:rsidRDefault="00A95B2A" w:rsidP="00A95B2A">
                              <w:pPr>
                                <w:spacing w:before="36"/>
                                <w:ind w:left="57"/>
                                <w:jc w:val="center"/>
                                <w:rPr>
                                  <w:rFonts w:asciiTheme="minorHAnsi" w:hAnsiTheme="minorHAnsi"/>
                                  <w:sz w:val="16"/>
                                  <w:szCs w:val="16"/>
                                </w:rPr>
                              </w:pPr>
                              <w:r w:rsidRPr="008C69ED">
                                <w:rPr>
                                  <w:rFonts w:asciiTheme="minorHAnsi" w:hAnsiTheme="minorHAnsi"/>
                                  <w:color w:val="2D2D2D"/>
                                  <w:sz w:val="16"/>
                                  <w:szCs w:val="16"/>
                                </w:rPr>
                                <w:t>Taighde</w:t>
                              </w:r>
                            </w:p>
                            <w:p w14:paraId="603859E1"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1" name="Rounded Rectangle 20"/>
                        <wps:cNvSpPr>
                          <a:spLocks noChangeArrowheads="1"/>
                        </wps:cNvSpPr>
                        <wps:spPr bwMode="auto">
                          <a:xfrm>
                            <a:off x="0" y="1969358"/>
                            <a:ext cx="849600" cy="599774"/>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6CDCE6F1" w14:textId="77777777" w:rsidR="00A95B2A" w:rsidRPr="008C69ED" w:rsidRDefault="00A95B2A" w:rsidP="00A95B2A">
                              <w:pPr>
                                <w:spacing w:line="157" w:lineRule="exact"/>
                                <w:ind w:left="-1" w:right="18"/>
                                <w:jc w:val="center"/>
                                <w:rPr>
                                  <w:rFonts w:asciiTheme="minorHAnsi" w:hAnsiTheme="minorHAnsi"/>
                                  <w:color w:val="2D2D2D"/>
                                  <w:sz w:val="16"/>
                                  <w:szCs w:val="16"/>
                                </w:rPr>
                              </w:pPr>
                            </w:p>
                            <w:p w14:paraId="719490C7" w14:textId="77777777" w:rsidR="00A95B2A" w:rsidRPr="008C69ED" w:rsidRDefault="00A95B2A" w:rsidP="00A95B2A">
                              <w:pPr>
                                <w:spacing w:line="157" w:lineRule="exact"/>
                                <w:ind w:left="-1" w:right="18"/>
                                <w:jc w:val="center"/>
                                <w:rPr>
                                  <w:rFonts w:asciiTheme="minorHAnsi" w:hAnsiTheme="minorHAnsi"/>
                                  <w:color w:val="2D2D2D"/>
                                  <w:sz w:val="16"/>
                                  <w:szCs w:val="16"/>
                                </w:rPr>
                              </w:pPr>
                            </w:p>
                            <w:p w14:paraId="6B830B6A" w14:textId="77777777" w:rsidR="00A95B2A" w:rsidRPr="008C69ED" w:rsidRDefault="00A95B2A" w:rsidP="00A95B2A">
                              <w:pPr>
                                <w:spacing w:line="157" w:lineRule="exact"/>
                                <w:ind w:left="-1" w:right="18"/>
                                <w:jc w:val="center"/>
                                <w:rPr>
                                  <w:rFonts w:asciiTheme="minorHAnsi" w:hAnsiTheme="minorHAnsi"/>
                                  <w:sz w:val="16"/>
                                  <w:szCs w:val="16"/>
                                </w:rPr>
                              </w:pPr>
                              <w:r w:rsidRPr="008C69ED">
                                <w:rPr>
                                  <w:rFonts w:asciiTheme="minorHAnsi" w:hAnsiTheme="minorHAnsi"/>
                                  <w:color w:val="2D2D2D"/>
                                  <w:sz w:val="16"/>
                                  <w:szCs w:val="16"/>
                                </w:rPr>
                                <w:t>Leas-Stiúrthóir</w:t>
                              </w:r>
                            </w:p>
                            <w:p w14:paraId="1D59DBB8" w14:textId="77777777" w:rsidR="00A95B2A" w:rsidRPr="008C69ED" w:rsidRDefault="00A95B2A" w:rsidP="00A95B2A">
                              <w:pPr>
                                <w:spacing w:before="36"/>
                                <w:ind w:left="1" w:right="18"/>
                                <w:jc w:val="center"/>
                                <w:rPr>
                                  <w:rFonts w:asciiTheme="minorHAnsi" w:hAnsiTheme="minorHAnsi"/>
                                  <w:sz w:val="16"/>
                                  <w:szCs w:val="16"/>
                                </w:rPr>
                              </w:pPr>
                              <w:r w:rsidRPr="008C69ED">
                                <w:rPr>
                                  <w:rFonts w:asciiTheme="minorHAnsi" w:hAnsiTheme="minorHAnsi"/>
                                  <w:color w:val="2D2D2D"/>
                                  <w:sz w:val="16"/>
                                  <w:szCs w:val="16"/>
                                </w:rPr>
                                <w:t>Taighde</w:t>
                              </w:r>
                            </w:p>
                            <w:p w14:paraId="1B4EDF36"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2" name="Rounded Rectangle 21"/>
                        <wps:cNvSpPr>
                          <a:spLocks noChangeArrowheads="1"/>
                        </wps:cNvSpPr>
                        <wps:spPr bwMode="auto">
                          <a:xfrm>
                            <a:off x="1605306" y="926491"/>
                            <a:ext cx="844083" cy="535757"/>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3BD5EB64" w14:textId="77777777" w:rsidR="00A95B2A" w:rsidRPr="008C69ED" w:rsidRDefault="00A95B2A" w:rsidP="00A95B2A">
                              <w:pPr>
                                <w:spacing w:line="285" w:lineRule="auto"/>
                                <w:ind w:firstLine="44"/>
                                <w:rPr>
                                  <w:rFonts w:asciiTheme="minorHAnsi" w:hAnsiTheme="minorHAnsi"/>
                                  <w:color w:val="2D2D2D"/>
                                  <w:sz w:val="16"/>
                                  <w:szCs w:val="16"/>
                                </w:rPr>
                              </w:pPr>
                            </w:p>
                            <w:p w14:paraId="18B42DD4" w14:textId="77777777" w:rsidR="00A95B2A" w:rsidRPr="008C69ED" w:rsidRDefault="00A95B2A" w:rsidP="00A95B2A">
                              <w:pPr>
                                <w:spacing w:line="285" w:lineRule="auto"/>
                                <w:ind w:firstLine="44"/>
                                <w:jc w:val="center"/>
                                <w:rPr>
                                  <w:rFonts w:asciiTheme="minorHAnsi" w:hAnsiTheme="minorHAnsi"/>
                                  <w:sz w:val="16"/>
                                  <w:szCs w:val="16"/>
                                </w:rPr>
                              </w:pPr>
                              <w:r w:rsidRPr="008C69ED">
                                <w:rPr>
                                  <w:rFonts w:asciiTheme="minorHAnsi" w:hAnsiTheme="minorHAnsi"/>
                                  <w:color w:val="2D2D2D"/>
                                  <w:sz w:val="16"/>
                                  <w:szCs w:val="16"/>
                                </w:rPr>
                                <w:t xml:space="preserve">Rochtain </w:t>
                              </w:r>
                              <w:r w:rsidRPr="008C69ED">
                                <w:rPr>
                                  <w:rFonts w:asciiTheme="minorHAnsi" w:hAnsiTheme="minorHAnsi"/>
                                  <w:color w:val="2D2D2D"/>
                                  <w:sz w:val="16"/>
                                  <w:szCs w:val="16"/>
                                </w:rPr>
                                <w:t>ar Reachtaíocht</w:t>
                              </w:r>
                            </w:p>
                            <w:p w14:paraId="534ED0F7"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3" name="Rounded Rectangle 22"/>
                        <wps:cNvSpPr>
                          <a:spLocks noChangeArrowheads="1"/>
                        </wps:cNvSpPr>
                        <wps:spPr bwMode="auto">
                          <a:xfrm>
                            <a:off x="922374" y="1973139"/>
                            <a:ext cx="905438" cy="585159"/>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11B3815B" w14:textId="77777777" w:rsidR="00A95B2A" w:rsidRPr="008C69ED" w:rsidRDefault="00A95B2A" w:rsidP="00A95B2A">
                              <w:pPr>
                                <w:spacing w:before="187" w:line="190" w:lineRule="atLeast"/>
                                <w:ind w:right="18"/>
                                <w:jc w:val="center"/>
                                <w:rPr>
                                  <w:rFonts w:asciiTheme="minorHAnsi" w:hAnsiTheme="minorHAnsi"/>
                                  <w:sz w:val="16"/>
                                  <w:szCs w:val="16"/>
                                </w:rPr>
                              </w:pPr>
                              <w:r w:rsidRPr="008C69ED">
                                <w:rPr>
                                  <w:rFonts w:asciiTheme="minorHAnsi" w:hAnsiTheme="minorHAnsi"/>
                                  <w:color w:val="2D2D2D"/>
                                  <w:sz w:val="16"/>
                                  <w:szCs w:val="16"/>
                                </w:rPr>
                                <w:t>Leas-Bhainisteoir Rochtana ar Reachtaíocht</w:t>
                              </w:r>
                            </w:p>
                            <w:p w14:paraId="2E762992"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4" name="Rounded Rectangle 23"/>
                        <wps:cNvSpPr>
                          <a:spLocks noChangeArrowheads="1"/>
                        </wps:cNvSpPr>
                        <wps:spPr bwMode="auto">
                          <a:xfrm>
                            <a:off x="1921265" y="1958155"/>
                            <a:ext cx="1069928" cy="609751"/>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062591A5" w14:textId="77777777" w:rsidR="00A95B2A" w:rsidRPr="008C69ED" w:rsidRDefault="00A95B2A" w:rsidP="00A95B2A">
                              <w:pPr>
                                <w:spacing w:line="157" w:lineRule="exact"/>
                                <w:jc w:val="center"/>
                                <w:rPr>
                                  <w:rFonts w:asciiTheme="minorHAnsi" w:hAnsiTheme="minorHAnsi"/>
                                  <w:color w:val="2D2D2D"/>
                                  <w:sz w:val="16"/>
                                  <w:szCs w:val="16"/>
                                </w:rPr>
                              </w:pPr>
                            </w:p>
                            <w:p w14:paraId="6A5124FB" w14:textId="77777777" w:rsidR="00A95B2A" w:rsidRPr="008C69ED" w:rsidRDefault="00A95B2A" w:rsidP="00A95B2A">
                              <w:pPr>
                                <w:spacing w:line="157" w:lineRule="exact"/>
                                <w:jc w:val="center"/>
                                <w:rPr>
                                  <w:rFonts w:asciiTheme="minorHAnsi" w:hAnsiTheme="minorHAnsi"/>
                                  <w:color w:val="2D2D2D"/>
                                  <w:sz w:val="16"/>
                                  <w:szCs w:val="16"/>
                                </w:rPr>
                              </w:pPr>
                              <w:r w:rsidRPr="008C69ED">
                                <w:rPr>
                                  <w:rFonts w:asciiTheme="minorHAnsi" w:hAnsiTheme="minorHAnsi"/>
                                  <w:color w:val="2D2D2D"/>
                                  <w:sz w:val="16"/>
                                  <w:szCs w:val="16"/>
                                </w:rPr>
                                <w:t>Leas-Bhainisteoir</w:t>
                              </w:r>
                            </w:p>
                            <w:p w14:paraId="46049A4F" w14:textId="77777777" w:rsidR="00A95B2A" w:rsidRPr="008C69ED" w:rsidRDefault="00A95B2A" w:rsidP="00A95B2A">
                              <w:pPr>
                                <w:spacing w:line="157" w:lineRule="exact"/>
                                <w:jc w:val="center"/>
                                <w:rPr>
                                  <w:rFonts w:asciiTheme="minorHAnsi" w:hAnsiTheme="minorHAnsi"/>
                                  <w:sz w:val="16"/>
                                  <w:szCs w:val="16"/>
                                </w:rPr>
                              </w:pPr>
                            </w:p>
                            <w:p w14:paraId="39A09C78" w14:textId="77777777" w:rsidR="00A95B2A" w:rsidRPr="008C69ED" w:rsidRDefault="00A95B2A" w:rsidP="00A95B2A">
                              <w:pPr>
                                <w:spacing w:line="285" w:lineRule="auto"/>
                                <w:ind w:left="490" w:hanging="491"/>
                                <w:jc w:val="center"/>
                                <w:rPr>
                                  <w:rFonts w:asciiTheme="minorHAnsi" w:hAnsiTheme="minorHAnsi"/>
                                  <w:sz w:val="16"/>
                                  <w:szCs w:val="16"/>
                                </w:rPr>
                              </w:pPr>
                              <w:r w:rsidRPr="008C69ED">
                                <w:rPr>
                                  <w:rFonts w:asciiTheme="minorHAnsi" w:hAnsiTheme="minorHAnsi"/>
                                  <w:color w:val="2D2D2D"/>
                                  <w:sz w:val="16"/>
                                  <w:szCs w:val="16"/>
                                </w:rPr>
                                <w:t>Tionscnamh Ionstraimí Reachtúla</w:t>
                              </w:r>
                            </w:p>
                            <w:p w14:paraId="619F8447"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5" name="Rounded Rectangle 24"/>
                        <wps:cNvSpPr>
                          <a:spLocks noChangeArrowheads="1"/>
                        </wps:cNvSpPr>
                        <wps:spPr bwMode="auto">
                          <a:xfrm>
                            <a:off x="34" y="2838189"/>
                            <a:ext cx="849600" cy="540070"/>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3FA28C15" w14:textId="77777777" w:rsidR="00A95B2A" w:rsidRPr="008C69ED" w:rsidRDefault="00A95B2A" w:rsidP="00A95B2A">
                              <w:pPr>
                                <w:spacing w:line="157" w:lineRule="exact"/>
                                <w:ind w:right="7"/>
                                <w:jc w:val="center"/>
                                <w:rPr>
                                  <w:rFonts w:asciiTheme="minorHAnsi" w:hAnsiTheme="minorHAnsi"/>
                                  <w:color w:val="2D2D2D"/>
                                  <w:sz w:val="16"/>
                                  <w:szCs w:val="16"/>
                                </w:rPr>
                              </w:pPr>
                              <w:r w:rsidRPr="008C69ED">
                                <w:rPr>
                                  <w:rFonts w:asciiTheme="minorHAnsi" w:hAnsiTheme="minorHAnsi"/>
                                  <w:color w:val="2D2D2D"/>
                                  <w:sz w:val="16"/>
                                  <w:szCs w:val="16"/>
                                </w:rPr>
                                <w:t>8</w:t>
                              </w:r>
                            </w:p>
                            <w:p w14:paraId="59E4D7DF" w14:textId="77777777" w:rsidR="00A95B2A" w:rsidRPr="008C69ED" w:rsidRDefault="00A95B2A" w:rsidP="00A95B2A">
                              <w:pPr>
                                <w:spacing w:line="157" w:lineRule="exact"/>
                                <w:ind w:right="7"/>
                                <w:jc w:val="center"/>
                                <w:rPr>
                                  <w:rFonts w:asciiTheme="minorHAnsi" w:hAnsiTheme="minorHAnsi"/>
                                  <w:sz w:val="16"/>
                                  <w:szCs w:val="16"/>
                                </w:rPr>
                              </w:pPr>
                              <w:r w:rsidRPr="008C69ED">
                                <w:rPr>
                                  <w:rFonts w:asciiTheme="minorHAnsi" w:hAnsiTheme="minorHAnsi"/>
                                  <w:color w:val="2D2D2D"/>
                                  <w:sz w:val="16"/>
                                  <w:szCs w:val="16"/>
                                </w:rPr>
                                <w:t>Thaighdeoir</w:t>
                              </w:r>
                              <w:r w:rsidRPr="008C69ED">
                                <w:rPr>
                                  <w:rFonts w:asciiTheme="minorHAnsi" w:hAnsiTheme="minorHAnsi"/>
                                  <w:sz w:val="16"/>
                                  <w:szCs w:val="16"/>
                                </w:rPr>
                                <w:t xml:space="preserve"> </w:t>
                              </w:r>
                              <w:r w:rsidRPr="008C69ED">
                                <w:rPr>
                                  <w:rFonts w:asciiTheme="minorHAnsi" w:hAnsiTheme="minorHAnsi"/>
                                  <w:color w:val="2D2D2D"/>
                                  <w:sz w:val="16"/>
                                  <w:szCs w:val="16"/>
                                </w:rPr>
                                <w:t>Dlíthiúil</w:t>
                              </w:r>
                            </w:p>
                            <w:p w14:paraId="3B3A6279"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6" name="Rounded Rectangle 25"/>
                        <wps:cNvSpPr>
                          <a:spLocks noChangeArrowheads="1"/>
                        </wps:cNvSpPr>
                        <wps:spPr bwMode="auto">
                          <a:xfrm>
                            <a:off x="1458377" y="2817933"/>
                            <a:ext cx="849600" cy="549497"/>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49E09B57" w14:textId="77777777" w:rsidR="00A95B2A" w:rsidRPr="008C69ED" w:rsidRDefault="00A95B2A" w:rsidP="00A95B2A">
                              <w:pPr>
                                <w:spacing w:line="157" w:lineRule="exact"/>
                                <w:ind w:left="13" w:right="18"/>
                                <w:jc w:val="center"/>
                                <w:rPr>
                                  <w:rFonts w:asciiTheme="minorHAnsi" w:hAnsiTheme="minorHAnsi"/>
                                  <w:color w:val="2D2D2D"/>
                                  <w:sz w:val="16"/>
                                  <w:szCs w:val="16"/>
                                </w:rPr>
                              </w:pPr>
                              <w:r w:rsidRPr="008C69ED">
                                <w:rPr>
                                  <w:rFonts w:asciiTheme="minorHAnsi" w:hAnsiTheme="minorHAnsi"/>
                                  <w:color w:val="2D2D2D"/>
                                  <w:sz w:val="16"/>
                                  <w:szCs w:val="16"/>
                                </w:rPr>
                                <w:t xml:space="preserve">2 </w:t>
                              </w:r>
                            </w:p>
                            <w:p w14:paraId="48B43B36" w14:textId="77777777" w:rsidR="00A95B2A" w:rsidRPr="008C69ED" w:rsidRDefault="00A95B2A" w:rsidP="00A95B2A">
                              <w:pPr>
                                <w:spacing w:line="157" w:lineRule="exact"/>
                                <w:ind w:left="13" w:right="18"/>
                                <w:jc w:val="center"/>
                                <w:rPr>
                                  <w:rFonts w:asciiTheme="minorHAnsi" w:hAnsiTheme="minorHAnsi"/>
                                  <w:sz w:val="16"/>
                                  <w:szCs w:val="16"/>
                                </w:rPr>
                              </w:pPr>
                              <w:r w:rsidRPr="008C69ED">
                                <w:rPr>
                                  <w:rFonts w:asciiTheme="minorHAnsi" w:hAnsiTheme="minorHAnsi"/>
                                  <w:color w:val="2D2D2D"/>
                                  <w:sz w:val="16"/>
                                  <w:szCs w:val="16"/>
                                </w:rPr>
                                <w:t>Thaighdeoir</w:t>
                              </w:r>
                            </w:p>
                            <w:p w14:paraId="455061F4" w14:textId="77777777" w:rsidR="00A95B2A" w:rsidRPr="008C69ED" w:rsidRDefault="00A95B2A" w:rsidP="00A95B2A">
                              <w:pPr>
                                <w:spacing w:before="36"/>
                                <w:ind w:left="-1" w:right="18"/>
                                <w:jc w:val="center"/>
                                <w:rPr>
                                  <w:rFonts w:asciiTheme="minorHAnsi" w:hAnsiTheme="minorHAnsi"/>
                                  <w:sz w:val="16"/>
                                  <w:szCs w:val="16"/>
                                </w:rPr>
                              </w:pPr>
                              <w:r w:rsidRPr="008C69ED">
                                <w:rPr>
                                  <w:rFonts w:asciiTheme="minorHAnsi" w:hAnsiTheme="minorHAnsi"/>
                                  <w:color w:val="2D2D2D"/>
                                  <w:sz w:val="16"/>
                                  <w:szCs w:val="16"/>
                                </w:rPr>
                                <w:t>Dlíthiúil</w:t>
                              </w:r>
                            </w:p>
                            <w:p w14:paraId="37CAB797"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7" name="Rounded Rectangle 26"/>
                        <wps:cNvSpPr>
                          <a:spLocks noChangeArrowheads="1"/>
                        </wps:cNvSpPr>
                        <wps:spPr bwMode="auto">
                          <a:xfrm>
                            <a:off x="4310574" y="1958155"/>
                            <a:ext cx="943396" cy="600177"/>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76F1EF8C" w14:textId="77777777" w:rsidR="00A95B2A" w:rsidRPr="008C69ED" w:rsidRDefault="00A95B2A" w:rsidP="00A95B2A">
                              <w:pPr>
                                <w:tabs>
                                  <w:tab w:val="left" w:pos="1104"/>
                                </w:tabs>
                                <w:spacing w:line="410" w:lineRule="exact"/>
                                <w:jc w:val="center"/>
                                <w:rPr>
                                  <w:rFonts w:asciiTheme="minorHAnsi" w:hAnsiTheme="minorHAnsi"/>
                                  <w:sz w:val="16"/>
                                  <w:szCs w:val="16"/>
                                </w:rPr>
                              </w:pPr>
                              <w:bookmarkStart w:id="14" w:name="_Hlk59100455"/>
                              <w:r w:rsidRPr="008C69ED">
                                <w:rPr>
                                  <w:rFonts w:asciiTheme="minorHAnsi" w:hAnsiTheme="minorHAnsi"/>
                                  <w:color w:val="2D2D2D"/>
                                  <w:sz w:val="16"/>
                                  <w:szCs w:val="16"/>
                                </w:rPr>
                                <w:t>Leabharlainne ag</w:t>
                              </w:r>
                              <w:r w:rsidRPr="008C69ED">
                                <w:rPr>
                                  <w:rFonts w:asciiTheme="minorHAnsi" w:hAnsiTheme="minorHAnsi"/>
                                  <w:sz w:val="16"/>
                                  <w:szCs w:val="16"/>
                                </w:rPr>
                                <w:t xml:space="preserve"> </w:t>
                              </w:r>
                              <w:r w:rsidRPr="008C69ED">
                                <w:rPr>
                                  <w:rFonts w:asciiTheme="minorHAnsi" w:hAnsiTheme="minorHAnsi"/>
                                  <w:color w:val="2D2D2D"/>
                                  <w:sz w:val="16"/>
                                  <w:szCs w:val="16"/>
                                </w:rPr>
                                <w:t>Agus Faisnéise</w:t>
                              </w:r>
                            </w:p>
                            <w:bookmarkEnd w:id="14"/>
                            <w:p w14:paraId="3A7FC9F1"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8" name="Rounded Rectangle 27"/>
                        <wps:cNvSpPr>
                          <a:spLocks noChangeArrowheads="1"/>
                        </wps:cNvSpPr>
                        <wps:spPr bwMode="auto">
                          <a:xfrm>
                            <a:off x="3196122" y="1969358"/>
                            <a:ext cx="949835" cy="600177"/>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5372F499" w14:textId="77777777" w:rsidR="00A95B2A" w:rsidRPr="008C69ED" w:rsidRDefault="00A95B2A" w:rsidP="00A95B2A">
                              <w:pPr>
                                <w:spacing w:line="285" w:lineRule="auto"/>
                                <w:ind w:firstLine="228"/>
                                <w:jc w:val="center"/>
                                <w:rPr>
                                  <w:rFonts w:asciiTheme="minorHAnsi" w:hAnsiTheme="minorHAnsi"/>
                                  <w:color w:val="2D2D2D"/>
                                  <w:sz w:val="16"/>
                                  <w:szCs w:val="16"/>
                                </w:rPr>
                              </w:pPr>
                            </w:p>
                            <w:p w14:paraId="7C1E6772" w14:textId="77777777" w:rsidR="00A95B2A" w:rsidRPr="008C69ED" w:rsidRDefault="00A95B2A" w:rsidP="00A95B2A">
                              <w:pPr>
                                <w:spacing w:line="285" w:lineRule="auto"/>
                                <w:ind w:firstLine="228"/>
                                <w:jc w:val="center"/>
                                <w:rPr>
                                  <w:rFonts w:asciiTheme="minorHAnsi" w:hAnsiTheme="minorHAnsi"/>
                                  <w:sz w:val="16"/>
                                  <w:szCs w:val="16"/>
                                </w:rPr>
                              </w:pPr>
                              <w:r w:rsidRPr="008C69ED">
                                <w:rPr>
                                  <w:rFonts w:asciiTheme="minorHAnsi" w:hAnsiTheme="minorHAnsi"/>
                                  <w:color w:val="2D2D2D"/>
                                  <w:sz w:val="16"/>
                                  <w:szCs w:val="16"/>
                                </w:rPr>
                                <w:t xml:space="preserve">Ceannaire  </w:t>
                              </w:r>
                              <w:r w:rsidRPr="008C69ED">
                                <w:rPr>
                                  <w:rFonts w:asciiTheme="minorHAnsi" w:hAnsiTheme="minorHAnsi"/>
                                  <w:color w:val="2D2D2D"/>
                                  <w:sz w:val="16"/>
                                  <w:szCs w:val="16"/>
                                </w:rPr>
                                <w:t>Riaracháin</w:t>
                              </w:r>
                            </w:p>
                            <w:p w14:paraId="357386C3"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s:wsp>
                        <wps:cNvPr id="69" name="Rounded Rectangle 29"/>
                        <wps:cNvSpPr>
                          <a:spLocks noChangeArrowheads="1"/>
                        </wps:cNvSpPr>
                        <wps:spPr bwMode="auto">
                          <a:xfrm>
                            <a:off x="2657383" y="2814259"/>
                            <a:ext cx="551236" cy="553030"/>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2C05B48B" w14:textId="77777777" w:rsidR="00A95B2A" w:rsidRPr="008C69ED" w:rsidRDefault="00A95B2A" w:rsidP="00A95B2A">
                              <w:pPr>
                                <w:pStyle w:val="NormalWeb"/>
                                <w:jc w:val="center"/>
                                <w:rPr>
                                  <w:rFonts w:asciiTheme="minorHAnsi" w:hAnsiTheme="minorHAnsi"/>
                                  <w:sz w:val="16"/>
                                  <w:szCs w:val="16"/>
                                </w:rPr>
                              </w:pPr>
                              <w:r w:rsidRPr="008C69ED">
                                <w:rPr>
                                  <w:rFonts w:asciiTheme="minorHAnsi" w:hAnsiTheme="minorHAnsi"/>
                                  <w:color w:val="000000"/>
                                  <w:kern w:val="24"/>
                                  <w:sz w:val="16"/>
                                  <w:szCs w:val="16"/>
                                </w:rPr>
                                <w:t>1 EO – ICT</w:t>
                              </w:r>
                            </w:p>
                          </w:txbxContent>
                        </wps:txbx>
                        <wps:bodyPr rot="0" vert="horz" wrap="square" lIns="91440" tIns="45720" rIns="91440" bIns="45720" anchor="ctr" anchorCtr="0" upright="1">
                          <a:noAutofit/>
                        </wps:bodyPr>
                      </wps:wsp>
                      <wps:wsp>
                        <wps:cNvPr id="70" name="Rounded Rectangle 30"/>
                        <wps:cNvSpPr>
                          <a:spLocks noChangeArrowheads="1"/>
                        </wps:cNvSpPr>
                        <wps:spPr bwMode="auto">
                          <a:xfrm>
                            <a:off x="3367173" y="2819716"/>
                            <a:ext cx="559644" cy="547597"/>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71EBF9D5" w14:textId="77777777" w:rsidR="00A95B2A" w:rsidRPr="008C69ED" w:rsidRDefault="00A95B2A" w:rsidP="00A95B2A">
                              <w:pPr>
                                <w:spacing w:before="38"/>
                                <w:rPr>
                                  <w:rFonts w:asciiTheme="minorHAnsi" w:hAnsiTheme="minorHAnsi"/>
                                  <w:sz w:val="16"/>
                                  <w:szCs w:val="16"/>
                                </w:rPr>
                              </w:pPr>
                              <w:r w:rsidRPr="008C69ED">
                                <w:rPr>
                                  <w:rFonts w:asciiTheme="minorHAnsi" w:hAnsiTheme="minorHAnsi"/>
                                  <w:color w:val="000000"/>
                                  <w:kern w:val="24"/>
                                  <w:sz w:val="16"/>
                                  <w:szCs w:val="16"/>
                                </w:rPr>
                                <w:t xml:space="preserve">1 EO – </w:t>
                              </w:r>
                              <w:r w:rsidRPr="008C69ED">
                                <w:rPr>
                                  <w:rFonts w:asciiTheme="minorHAnsi" w:hAnsiTheme="minorHAnsi"/>
                                  <w:color w:val="2D2D2D"/>
                                  <w:sz w:val="16"/>
                                  <w:szCs w:val="16"/>
                                </w:rPr>
                                <w:t>Maoiniú</w:t>
                              </w:r>
                            </w:p>
                            <w:p w14:paraId="04DC4935" w14:textId="77777777" w:rsidR="00A95B2A" w:rsidRPr="008C69ED" w:rsidRDefault="00A95B2A" w:rsidP="00A95B2A">
                              <w:pPr>
                                <w:pStyle w:val="NormalWeb"/>
                                <w:jc w:val="center"/>
                                <w:rPr>
                                  <w:rFonts w:asciiTheme="minorHAnsi" w:hAnsiTheme="minorHAnsi"/>
                                  <w:sz w:val="16"/>
                                  <w:szCs w:val="16"/>
                                </w:rPr>
                              </w:pPr>
                              <w:r w:rsidRPr="008C69ED">
                                <w:rPr>
                                  <w:rFonts w:asciiTheme="minorHAnsi" w:hAnsiTheme="minorHAnsi"/>
                                  <w:color w:val="000000"/>
                                  <w:kern w:val="24"/>
                                  <w:sz w:val="16"/>
                                  <w:szCs w:val="16"/>
                                </w:rPr>
                                <w:t xml:space="preserve"> </w:t>
                              </w:r>
                            </w:p>
                          </w:txbxContent>
                        </wps:txbx>
                        <wps:bodyPr rot="0" vert="horz" wrap="square" lIns="91440" tIns="45720" rIns="91440" bIns="45720" anchor="ctr" anchorCtr="0" upright="1">
                          <a:noAutofit/>
                        </wps:bodyPr>
                      </wps:wsp>
                      <wps:wsp>
                        <wps:cNvPr id="71" name="Rounded Rectangle 31"/>
                        <wps:cNvSpPr>
                          <a:spLocks noChangeArrowheads="1"/>
                        </wps:cNvSpPr>
                        <wps:spPr bwMode="auto">
                          <a:xfrm>
                            <a:off x="4050622" y="2814221"/>
                            <a:ext cx="571667" cy="553163"/>
                          </a:xfrm>
                          <a:prstGeom prst="roundRect">
                            <a:avLst>
                              <a:gd name="adj" fmla="val 16667"/>
                            </a:avLst>
                          </a:prstGeom>
                          <a:solidFill>
                            <a:srgbClr val="FFFFFF"/>
                          </a:solidFill>
                          <a:ln w="25400" cap="flat" cmpd="sng" algn="ctr">
                            <a:solidFill>
                              <a:srgbClr val="385D8A"/>
                            </a:solidFill>
                            <a:prstDash val="solid"/>
                            <a:round/>
                            <a:headEnd/>
                            <a:tailEnd/>
                          </a:ln>
                          <a:effectLst>
                            <a:outerShdw blurRad="50800" dist="38100" dir="8100000" algn="tr" rotWithShape="0">
                              <a:srgbClr val="000000">
                                <a:alpha val="39999"/>
                              </a:srgbClr>
                            </a:outerShdw>
                          </a:effectLst>
                        </wps:spPr>
                        <wps:txbx>
                          <w:txbxContent>
                            <w:p w14:paraId="11F12E3A" w14:textId="77777777" w:rsidR="00A95B2A" w:rsidRPr="008C69ED" w:rsidRDefault="00A95B2A" w:rsidP="00A95B2A">
                              <w:pPr>
                                <w:spacing w:before="38"/>
                                <w:ind w:right="18"/>
                                <w:jc w:val="center"/>
                                <w:rPr>
                                  <w:rFonts w:asciiTheme="minorHAnsi" w:hAnsiTheme="minorHAnsi"/>
                                  <w:sz w:val="16"/>
                                  <w:szCs w:val="16"/>
                                </w:rPr>
                              </w:pPr>
                              <w:r w:rsidRPr="008C69ED">
                                <w:rPr>
                                  <w:rFonts w:asciiTheme="minorHAnsi" w:hAnsiTheme="minorHAnsi"/>
                                  <w:color w:val="000000"/>
                                  <w:kern w:val="24"/>
                                  <w:sz w:val="16"/>
                                  <w:szCs w:val="16"/>
                                </w:rPr>
                                <w:t xml:space="preserve">1 </w:t>
                              </w:r>
                              <w:r w:rsidRPr="008C69ED">
                                <w:rPr>
                                  <w:rFonts w:asciiTheme="minorHAnsi" w:hAnsiTheme="minorHAnsi"/>
                                  <w:color w:val="000000"/>
                                  <w:kern w:val="24"/>
                                  <w:sz w:val="16"/>
                                  <w:szCs w:val="16"/>
                                </w:rPr>
                                <w:t xml:space="preserve">CO – </w:t>
                              </w:r>
                              <w:r w:rsidRPr="008C69ED">
                                <w:rPr>
                                  <w:rFonts w:asciiTheme="minorHAnsi" w:hAnsiTheme="minorHAnsi"/>
                                  <w:color w:val="2D2D2D"/>
                                  <w:sz w:val="16"/>
                                  <w:szCs w:val="16"/>
                                </w:rPr>
                                <w:t>LCS / Pres</w:t>
                              </w:r>
                            </w:p>
                            <w:p w14:paraId="6C8734D8" w14:textId="77777777" w:rsidR="00A95B2A" w:rsidRPr="008C69ED" w:rsidRDefault="00A95B2A" w:rsidP="00A95B2A">
                              <w:pPr>
                                <w:pStyle w:val="NormalWeb"/>
                                <w:jc w:val="center"/>
                                <w:rPr>
                                  <w:rFonts w:asciiTheme="minorHAnsi" w:hAnsiTheme="minorHAnsi"/>
                                  <w:sz w:val="16"/>
                                  <w:szCs w:val="16"/>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CC9835" id="Group 185" o:spid="_x0000_s1027" style="position:absolute;left:0;text-align:left;margin-left:62.5pt;margin-top:6.2pt;width:498pt;height:406.15pt;z-index:487633920;mso-position-horizontal-relative:margin;mso-width-relative:margin;mso-height-relative:margin" coordorigin=",-1192" coordsize="52539,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">
                <v:line id="Straight Connector 4" o:spid="_x0000_s1028" style="position:absolute;flip:x;visibility:visible;mso-wrap-style:square" from="36152,25915" to="36169,3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" strokecolor="#4a7eb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9" type="#_x0000_t34" style="position:absolute;left:3402;top:8388;width:45207;height:60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" adj="35" strokecolor="#4a7ebb"/>
                <v:line id="Straight Connector 7" o:spid="_x0000_s1030" style="position:absolute;visibility:visible;mso-wrap-style:square" from="48609,8435" to="48681,2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" strokecolor="#4a7ebb"/>
                <v:line id="Straight Connector 8" o:spid="_x0000_s1031" style="position:absolute;visibility:visible;mso-wrap-style:square" from="35655,8388" to="35857,2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" strokecolor="#4a7ebb"/>
                <v:line id="Straight Connector 9" o:spid="_x0000_s1032" style="position:absolute;flip:x;visibility:visible;mso-wrap-style:square" from="20273,6416" to="20288,1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" strokecolor="#4a7ebb"/>
                <v:shape id="Elbow Connector 14" o:spid="_x0000_s1033" type="#_x0000_t34" style="position:absolute;left:19255;top:15134;width:86;height:102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" adj="-619500" strokecolor="#4a7ebb"/>
                <v:line id="Straight Connector 11" o:spid="_x0000_s1034" style="position:absolute;flip:x;visibility:visible;mso-wrap-style:square" from="16808,25679" to="16818,2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" strokecolor="#4a7ebb"/>
                <v:shape id="Elbow Connector 17" o:spid="_x0000_s1035" type="#_x0000_t34" style="position:absolute;left:-1091;top:19127;width:13926;height:474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" adj="-3821" strokecolor="#4a7ebb"/>
                <v:roundrect id="Rounded Rectangle 18" o:spid="_x0000_s1036" style="position:absolute;left:16053;top:-1192;width:17863;height:88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" strokecolor="#385d8a" strokeweight="2pt">
                  <v:shadow on="t" color="black" opacity="26213f" origin=".5,-.5" offset="-.74836mm,.74836mm"/>
                  <v:textbox>
                    <w:txbxContent>
                      <w:p w14:paraId="002BAFD1" w14:textId="77777777" w:rsidR="00A95B2A" w:rsidRPr="008C69ED" w:rsidRDefault="00A95B2A" w:rsidP="00A95B2A">
                        <w:pPr>
                          <w:spacing w:before="99"/>
                          <w:ind w:left="944" w:right="803"/>
                          <w:rPr>
                            <w:rFonts w:asciiTheme="minorHAnsi" w:hAnsiTheme="minorHAnsi"/>
                            <w:b/>
                            <w:sz w:val="16"/>
                            <w:szCs w:val="16"/>
                          </w:rPr>
                        </w:pPr>
                        <w:r w:rsidRPr="008C69ED">
                          <w:rPr>
                            <w:rFonts w:asciiTheme="minorHAnsi" w:hAnsiTheme="minorHAnsi"/>
                            <w:b/>
                            <w:color w:val="2D2D2D"/>
                            <w:sz w:val="16"/>
                            <w:szCs w:val="16"/>
                          </w:rPr>
                          <w:t>An Coimisiún</w:t>
                        </w:r>
                      </w:p>
                      <w:p w14:paraId="27048D04" w14:textId="77777777" w:rsidR="00A95B2A" w:rsidRPr="008C69ED" w:rsidRDefault="00A95B2A" w:rsidP="00A95B2A">
                        <w:pPr>
                          <w:rPr>
                            <w:rFonts w:asciiTheme="minorHAnsi" w:hAnsiTheme="minorHAnsi"/>
                            <w:b/>
                            <w:sz w:val="16"/>
                            <w:szCs w:val="16"/>
                          </w:rPr>
                        </w:pPr>
                      </w:p>
                      <w:p w14:paraId="74A28CBF" w14:textId="77777777" w:rsidR="00A95B2A" w:rsidRPr="008C69ED" w:rsidRDefault="00A95B2A" w:rsidP="00A95B2A">
                        <w:pPr>
                          <w:spacing w:before="102" w:line="566" w:lineRule="auto"/>
                          <w:ind w:left="399" w:right="194"/>
                          <w:rPr>
                            <w:rFonts w:asciiTheme="minorHAnsi" w:hAnsiTheme="minorHAnsi"/>
                            <w:sz w:val="16"/>
                            <w:szCs w:val="16"/>
                          </w:rPr>
                        </w:pPr>
                        <w:r w:rsidRPr="008C69ED">
                          <w:rPr>
                            <w:rFonts w:asciiTheme="minorHAnsi" w:hAnsiTheme="minorHAnsi"/>
                            <w:color w:val="2D2D2D"/>
                            <w:sz w:val="16"/>
                            <w:szCs w:val="16"/>
                          </w:rPr>
                          <w:t>5 Baill an Choimisiúin (Uachtarán agus ceathrar Choimisinéirí eile,</w:t>
                        </w:r>
                      </w:p>
                      <w:p w14:paraId="1AFE6FC1" w14:textId="77777777" w:rsidR="00A95B2A" w:rsidRPr="008C69ED" w:rsidRDefault="00A95B2A" w:rsidP="00A95B2A">
                        <w:pPr>
                          <w:pStyle w:val="NoSpacing"/>
                          <w:jc w:val="center"/>
                          <w:rPr>
                            <w:rFonts w:asciiTheme="minorHAnsi" w:hAnsiTheme="minorHAnsi"/>
                            <w:sz w:val="16"/>
                            <w:szCs w:val="16"/>
                          </w:rPr>
                        </w:pPr>
                      </w:p>
                    </w:txbxContent>
                  </v:textbox>
                </v:roundrect>
                <v:roundrect id="Rounded Rectangle 19" o:spid="_x0000_s1037" style="position:absolute;top:9178;width:8496;height:5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" strokecolor="#385d8a" strokeweight="2pt">
                  <v:shadow on="t" color="black" opacity="26213f" origin=".5,-.5" offset="-.74836mm,.74836mm"/>
                  <v:textbox>
                    <w:txbxContent>
                      <w:p w14:paraId="2E11F60A" w14:textId="77777777" w:rsidR="00A95B2A" w:rsidRPr="008C69ED" w:rsidRDefault="00A95B2A" w:rsidP="00A95B2A">
                        <w:pPr>
                          <w:spacing w:line="157" w:lineRule="exact"/>
                          <w:jc w:val="center"/>
                          <w:rPr>
                            <w:rFonts w:asciiTheme="minorHAnsi" w:hAnsiTheme="minorHAnsi"/>
                            <w:color w:val="2D2D2D"/>
                            <w:sz w:val="16"/>
                            <w:szCs w:val="16"/>
                          </w:rPr>
                        </w:pPr>
                      </w:p>
                      <w:p w14:paraId="02189695" w14:textId="77777777" w:rsidR="00A95B2A" w:rsidRPr="008C69ED" w:rsidRDefault="00A95B2A" w:rsidP="00A95B2A">
                        <w:pPr>
                          <w:spacing w:line="157" w:lineRule="exact"/>
                          <w:jc w:val="center"/>
                          <w:rPr>
                            <w:rFonts w:asciiTheme="minorHAnsi" w:hAnsiTheme="minorHAnsi"/>
                            <w:sz w:val="16"/>
                            <w:szCs w:val="16"/>
                          </w:rPr>
                        </w:pPr>
                        <w:r w:rsidRPr="008C69ED">
                          <w:rPr>
                            <w:rFonts w:asciiTheme="minorHAnsi" w:hAnsiTheme="minorHAnsi"/>
                            <w:color w:val="2D2D2D"/>
                            <w:sz w:val="16"/>
                            <w:szCs w:val="16"/>
                          </w:rPr>
                          <w:t>Stiúrthóir</w:t>
                        </w:r>
                      </w:p>
                      <w:p w14:paraId="04558768" w14:textId="77777777" w:rsidR="00A95B2A" w:rsidRPr="008C69ED" w:rsidRDefault="00A95B2A" w:rsidP="00A95B2A">
                        <w:pPr>
                          <w:spacing w:before="36"/>
                          <w:ind w:left="57"/>
                          <w:jc w:val="center"/>
                          <w:rPr>
                            <w:rFonts w:asciiTheme="minorHAnsi" w:hAnsiTheme="minorHAnsi"/>
                            <w:sz w:val="16"/>
                            <w:szCs w:val="16"/>
                          </w:rPr>
                        </w:pPr>
                        <w:r w:rsidRPr="008C69ED">
                          <w:rPr>
                            <w:rFonts w:asciiTheme="minorHAnsi" w:hAnsiTheme="minorHAnsi"/>
                            <w:color w:val="2D2D2D"/>
                            <w:sz w:val="16"/>
                            <w:szCs w:val="16"/>
                          </w:rPr>
                          <w:t>Taighde</w:t>
                        </w:r>
                      </w:p>
                      <w:p w14:paraId="603859E1"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0" o:spid="_x0000_s1038" style="position:absolute;top:19693;width:8496;height:5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" strokecolor="#385d8a" strokeweight="2pt">
                  <v:shadow on="t" color="black" opacity="26213f" origin=".5,-.5" offset="-.74836mm,.74836mm"/>
                  <v:textbox>
                    <w:txbxContent>
                      <w:p w14:paraId="6CDCE6F1" w14:textId="77777777" w:rsidR="00A95B2A" w:rsidRPr="008C69ED" w:rsidRDefault="00A95B2A" w:rsidP="00A95B2A">
                        <w:pPr>
                          <w:spacing w:line="157" w:lineRule="exact"/>
                          <w:ind w:left="-1" w:right="18"/>
                          <w:jc w:val="center"/>
                          <w:rPr>
                            <w:rFonts w:asciiTheme="minorHAnsi" w:hAnsiTheme="minorHAnsi"/>
                            <w:color w:val="2D2D2D"/>
                            <w:sz w:val="16"/>
                            <w:szCs w:val="16"/>
                          </w:rPr>
                        </w:pPr>
                      </w:p>
                      <w:p w14:paraId="719490C7" w14:textId="77777777" w:rsidR="00A95B2A" w:rsidRPr="008C69ED" w:rsidRDefault="00A95B2A" w:rsidP="00A95B2A">
                        <w:pPr>
                          <w:spacing w:line="157" w:lineRule="exact"/>
                          <w:ind w:left="-1" w:right="18"/>
                          <w:jc w:val="center"/>
                          <w:rPr>
                            <w:rFonts w:asciiTheme="minorHAnsi" w:hAnsiTheme="minorHAnsi"/>
                            <w:color w:val="2D2D2D"/>
                            <w:sz w:val="16"/>
                            <w:szCs w:val="16"/>
                          </w:rPr>
                        </w:pPr>
                      </w:p>
                      <w:p w14:paraId="6B830B6A" w14:textId="77777777" w:rsidR="00A95B2A" w:rsidRPr="008C69ED" w:rsidRDefault="00A95B2A" w:rsidP="00A95B2A">
                        <w:pPr>
                          <w:spacing w:line="157" w:lineRule="exact"/>
                          <w:ind w:left="-1" w:right="18"/>
                          <w:jc w:val="center"/>
                          <w:rPr>
                            <w:rFonts w:asciiTheme="minorHAnsi" w:hAnsiTheme="minorHAnsi"/>
                            <w:sz w:val="16"/>
                            <w:szCs w:val="16"/>
                          </w:rPr>
                        </w:pPr>
                        <w:r w:rsidRPr="008C69ED">
                          <w:rPr>
                            <w:rFonts w:asciiTheme="minorHAnsi" w:hAnsiTheme="minorHAnsi"/>
                            <w:color w:val="2D2D2D"/>
                            <w:sz w:val="16"/>
                            <w:szCs w:val="16"/>
                          </w:rPr>
                          <w:t>Leas-Stiúrthóir</w:t>
                        </w:r>
                      </w:p>
                      <w:p w14:paraId="1D59DBB8" w14:textId="77777777" w:rsidR="00A95B2A" w:rsidRPr="008C69ED" w:rsidRDefault="00A95B2A" w:rsidP="00A95B2A">
                        <w:pPr>
                          <w:spacing w:before="36"/>
                          <w:ind w:left="1" w:right="18"/>
                          <w:jc w:val="center"/>
                          <w:rPr>
                            <w:rFonts w:asciiTheme="minorHAnsi" w:hAnsiTheme="minorHAnsi"/>
                            <w:sz w:val="16"/>
                            <w:szCs w:val="16"/>
                          </w:rPr>
                        </w:pPr>
                        <w:r w:rsidRPr="008C69ED">
                          <w:rPr>
                            <w:rFonts w:asciiTheme="minorHAnsi" w:hAnsiTheme="minorHAnsi"/>
                            <w:color w:val="2D2D2D"/>
                            <w:sz w:val="16"/>
                            <w:szCs w:val="16"/>
                          </w:rPr>
                          <w:t>Taighde</w:t>
                        </w:r>
                      </w:p>
                      <w:p w14:paraId="1B4EDF36"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1" o:spid="_x0000_s1039" style="position:absolute;left:16053;top:9264;width:8440;height:5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" strokecolor="#385d8a" strokeweight="2pt">
                  <v:shadow on="t" color="black" opacity="26213f" origin=".5,-.5" offset="-.74836mm,.74836mm"/>
                  <v:textbox>
                    <w:txbxContent>
                      <w:p w14:paraId="3BD5EB64" w14:textId="77777777" w:rsidR="00A95B2A" w:rsidRPr="008C69ED" w:rsidRDefault="00A95B2A" w:rsidP="00A95B2A">
                        <w:pPr>
                          <w:spacing w:line="285" w:lineRule="auto"/>
                          <w:ind w:firstLine="44"/>
                          <w:rPr>
                            <w:rFonts w:asciiTheme="minorHAnsi" w:hAnsiTheme="minorHAnsi"/>
                            <w:color w:val="2D2D2D"/>
                            <w:sz w:val="16"/>
                            <w:szCs w:val="16"/>
                          </w:rPr>
                        </w:pPr>
                      </w:p>
                      <w:p w14:paraId="18B42DD4" w14:textId="77777777" w:rsidR="00A95B2A" w:rsidRPr="008C69ED" w:rsidRDefault="00A95B2A" w:rsidP="00A95B2A">
                        <w:pPr>
                          <w:spacing w:line="285" w:lineRule="auto"/>
                          <w:ind w:firstLine="44"/>
                          <w:jc w:val="center"/>
                          <w:rPr>
                            <w:rFonts w:asciiTheme="minorHAnsi" w:hAnsiTheme="minorHAnsi"/>
                            <w:sz w:val="16"/>
                            <w:szCs w:val="16"/>
                          </w:rPr>
                        </w:pPr>
                        <w:r w:rsidRPr="008C69ED">
                          <w:rPr>
                            <w:rFonts w:asciiTheme="minorHAnsi" w:hAnsiTheme="minorHAnsi"/>
                            <w:color w:val="2D2D2D"/>
                            <w:sz w:val="16"/>
                            <w:szCs w:val="16"/>
                          </w:rPr>
                          <w:t xml:space="preserve">Rochtain </w:t>
                        </w:r>
                        <w:r w:rsidRPr="008C69ED">
                          <w:rPr>
                            <w:rFonts w:asciiTheme="minorHAnsi" w:hAnsiTheme="minorHAnsi"/>
                            <w:color w:val="2D2D2D"/>
                            <w:sz w:val="16"/>
                            <w:szCs w:val="16"/>
                          </w:rPr>
                          <w:t>ar Reachtaíocht</w:t>
                        </w:r>
                      </w:p>
                      <w:p w14:paraId="534ED0F7"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2" o:spid="_x0000_s1040" style="position:absolute;left:9223;top:19731;width:9055;height:5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" strokecolor="#385d8a" strokeweight="2pt">
                  <v:shadow on="t" color="black" opacity="26213f" origin=".5,-.5" offset="-.74836mm,.74836mm"/>
                  <v:textbox>
                    <w:txbxContent>
                      <w:p w14:paraId="11B3815B" w14:textId="77777777" w:rsidR="00A95B2A" w:rsidRPr="008C69ED" w:rsidRDefault="00A95B2A" w:rsidP="00A95B2A">
                        <w:pPr>
                          <w:spacing w:before="187" w:line="190" w:lineRule="atLeast"/>
                          <w:ind w:right="18"/>
                          <w:jc w:val="center"/>
                          <w:rPr>
                            <w:rFonts w:asciiTheme="minorHAnsi" w:hAnsiTheme="minorHAnsi"/>
                            <w:sz w:val="16"/>
                            <w:szCs w:val="16"/>
                          </w:rPr>
                        </w:pPr>
                        <w:r w:rsidRPr="008C69ED">
                          <w:rPr>
                            <w:rFonts w:asciiTheme="minorHAnsi" w:hAnsiTheme="minorHAnsi"/>
                            <w:color w:val="2D2D2D"/>
                            <w:sz w:val="16"/>
                            <w:szCs w:val="16"/>
                          </w:rPr>
                          <w:t>Leas-Bhainisteoir Rochtana ar Reachtaíocht</w:t>
                        </w:r>
                      </w:p>
                      <w:p w14:paraId="2E762992"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3" o:spid="_x0000_s1041" style="position:absolute;left:19212;top:19581;width:10699;height:6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" strokecolor="#385d8a" strokeweight="2pt">
                  <v:shadow on="t" color="black" opacity="26213f" origin=".5,-.5" offset="-.74836mm,.74836mm"/>
                  <v:textbox>
                    <w:txbxContent>
                      <w:p w14:paraId="062591A5" w14:textId="77777777" w:rsidR="00A95B2A" w:rsidRPr="008C69ED" w:rsidRDefault="00A95B2A" w:rsidP="00A95B2A">
                        <w:pPr>
                          <w:spacing w:line="157" w:lineRule="exact"/>
                          <w:jc w:val="center"/>
                          <w:rPr>
                            <w:rFonts w:asciiTheme="minorHAnsi" w:hAnsiTheme="minorHAnsi"/>
                            <w:color w:val="2D2D2D"/>
                            <w:sz w:val="16"/>
                            <w:szCs w:val="16"/>
                          </w:rPr>
                        </w:pPr>
                      </w:p>
                      <w:p w14:paraId="6A5124FB" w14:textId="77777777" w:rsidR="00A95B2A" w:rsidRPr="008C69ED" w:rsidRDefault="00A95B2A" w:rsidP="00A95B2A">
                        <w:pPr>
                          <w:spacing w:line="157" w:lineRule="exact"/>
                          <w:jc w:val="center"/>
                          <w:rPr>
                            <w:rFonts w:asciiTheme="minorHAnsi" w:hAnsiTheme="minorHAnsi"/>
                            <w:color w:val="2D2D2D"/>
                            <w:sz w:val="16"/>
                            <w:szCs w:val="16"/>
                          </w:rPr>
                        </w:pPr>
                        <w:r w:rsidRPr="008C69ED">
                          <w:rPr>
                            <w:rFonts w:asciiTheme="minorHAnsi" w:hAnsiTheme="minorHAnsi"/>
                            <w:color w:val="2D2D2D"/>
                            <w:sz w:val="16"/>
                            <w:szCs w:val="16"/>
                          </w:rPr>
                          <w:t>Leas-Bhainisteoir</w:t>
                        </w:r>
                      </w:p>
                      <w:p w14:paraId="46049A4F" w14:textId="77777777" w:rsidR="00A95B2A" w:rsidRPr="008C69ED" w:rsidRDefault="00A95B2A" w:rsidP="00A95B2A">
                        <w:pPr>
                          <w:spacing w:line="157" w:lineRule="exact"/>
                          <w:jc w:val="center"/>
                          <w:rPr>
                            <w:rFonts w:asciiTheme="minorHAnsi" w:hAnsiTheme="minorHAnsi"/>
                            <w:sz w:val="16"/>
                            <w:szCs w:val="16"/>
                          </w:rPr>
                        </w:pPr>
                      </w:p>
                      <w:p w14:paraId="39A09C78" w14:textId="77777777" w:rsidR="00A95B2A" w:rsidRPr="008C69ED" w:rsidRDefault="00A95B2A" w:rsidP="00A95B2A">
                        <w:pPr>
                          <w:spacing w:line="285" w:lineRule="auto"/>
                          <w:ind w:left="490" w:hanging="491"/>
                          <w:jc w:val="center"/>
                          <w:rPr>
                            <w:rFonts w:asciiTheme="minorHAnsi" w:hAnsiTheme="minorHAnsi"/>
                            <w:sz w:val="16"/>
                            <w:szCs w:val="16"/>
                          </w:rPr>
                        </w:pPr>
                        <w:r w:rsidRPr="008C69ED">
                          <w:rPr>
                            <w:rFonts w:asciiTheme="minorHAnsi" w:hAnsiTheme="minorHAnsi"/>
                            <w:color w:val="2D2D2D"/>
                            <w:sz w:val="16"/>
                            <w:szCs w:val="16"/>
                          </w:rPr>
                          <w:t>Tionscnamh Ionstraimí Reachtúla</w:t>
                        </w:r>
                      </w:p>
                      <w:p w14:paraId="619F8447"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4" o:spid="_x0000_s1042" style="position:absolute;top:28381;width:8496;height:5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" strokecolor="#385d8a" strokeweight="2pt">
                  <v:shadow on="t" color="black" opacity="26213f" origin=".5,-.5" offset="-.74836mm,.74836mm"/>
                  <v:textbox>
                    <w:txbxContent>
                      <w:p w14:paraId="3FA28C15" w14:textId="77777777" w:rsidR="00A95B2A" w:rsidRPr="008C69ED" w:rsidRDefault="00A95B2A" w:rsidP="00A95B2A">
                        <w:pPr>
                          <w:spacing w:line="157" w:lineRule="exact"/>
                          <w:ind w:right="7"/>
                          <w:jc w:val="center"/>
                          <w:rPr>
                            <w:rFonts w:asciiTheme="minorHAnsi" w:hAnsiTheme="minorHAnsi"/>
                            <w:color w:val="2D2D2D"/>
                            <w:sz w:val="16"/>
                            <w:szCs w:val="16"/>
                          </w:rPr>
                        </w:pPr>
                        <w:r w:rsidRPr="008C69ED">
                          <w:rPr>
                            <w:rFonts w:asciiTheme="minorHAnsi" w:hAnsiTheme="minorHAnsi"/>
                            <w:color w:val="2D2D2D"/>
                            <w:sz w:val="16"/>
                            <w:szCs w:val="16"/>
                          </w:rPr>
                          <w:t>8</w:t>
                        </w:r>
                      </w:p>
                      <w:p w14:paraId="59E4D7DF" w14:textId="77777777" w:rsidR="00A95B2A" w:rsidRPr="008C69ED" w:rsidRDefault="00A95B2A" w:rsidP="00A95B2A">
                        <w:pPr>
                          <w:spacing w:line="157" w:lineRule="exact"/>
                          <w:ind w:right="7"/>
                          <w:jc w:val="center"/>
                          <w:rPr>
                            <w:rFonts w:asciiTheme="minorHAnsi" w:hAnsiTheme="minorHAnsi"/>
                            <w:sz w:val="16"/>
                            <w:szCs w:val="16"/>
                          </w:rPr>
                        </w:pPr>
                        <w:r w:rsidRPr="008C69ED">
                          <w:rPr>
                            <w:rFonts w:asciiTheme="minorHAnsi" w:hAnsiTheme="minorHAnsi"/>
                            <w:color w:val="2D2D2D"/>
                            <w:sz w:val="16"/>
                            <w:szCs w:val="16"/>
                          </w:rPr>
                          <w:t>Thaighdeoir</w:t>
                        </w:r>
                        <w:r w:rsidRPr="008C69ED">
                          <w:rPr>
                            <w:rFonts w:asciiTheme="minorHAnsi" w:hAnsiTheme="minorHAnsi"/>
                            <w:sz w:val="16"/>
                            <w:szCs w:val="16"/>
                          </w:rPr>
                          <w:t xml:space="preserve"> </w:t>
                        </w:r>
                        <w:r w:rsidRPr="008C69ED">
                          <w:rPr>
                            <w:rFonts w:asciiTheme="minorHAnsi" w:hAnsiTheme="minorHAnsi"/>
                            <w:color w:val="2D2D2D"/>
                            <w:sz w:val="16"/>
                            <w:szCs w:val="16"/>
                          </w:rPr>
                          <w:t>Dlíthiúil</w:t>
                        </w:r>
                      </w:p>
                      <w:p w14:paraId="3B3A6279"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5" o:spid="_x0000_s1043" style="position:absolute;left:14583;top:28179;width:8496;height:5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" strokecolor="#385d8a" strokeweight="2pt">
                  <v:shadow on="t" color="black" opacity="26213f" origin=".5,-.5" offset="-.74836mm,.74836mm"/>
                  <v:textbox>
                    <w:txbxContent>
                      <w:p w14:paraId="49E09B57" w14:textId="77777777" w:rsidR="00A95B2A" w:rsidRPr="008C69ED" w:rsidRDefault="00A95B2A" w:rsidP="00A95B2A">
                        <w:pPr>
                          <w:spacing w:line="157" w:lineRule="exact"/>
                          <w:ind w:left="13" w:right="18"/>
                          <w:jc w:val="center"/>
                          <w:rPr>
                            <w:rFonts w:asciiTheme="minorHAnsi" w:hAnsiTheme="minorHAnsi"/>
                            <w:color w:val="2D2D2D"/>
                            <w:sz w:val="16"/>
                            <w:szCs w:val="16"/>
                          </w:rPr>
                        </w:pPr>
                        <w:r w:rsidRPr="008C69ED">
                          <w:rPr>
                            <w:rFonts w:asciiTheme="minorHAnsi" w:hAnsiTheme="minorHAnsi"/>
                            <w:color w:val="2D2D2D"/>
                            <w:sz w:val="16"/>
                            <w:szCs w:val="16"/>
                          </w:rPr>
                          <w:t xml:space="preserve">2 </w:t>
                        </w:r>
                      </w:p>
                      <w:p w14:paraId="48B43B36" w14:textId="77777777" w:rsidR="00A95B2A" w:rsidRPr="008C69ED" w:rsidRDefault="00A95B2A" w:rsidP="00A95B2A">
                        <w:pPr>
                          <w:spacing w:line="157" w:lineRule="exact"/>
                          <w:ind w:left="13" w:right="18"/>
                          <w:jc w:val="center"/>
                          <w:rPr>
                            <w:rFonts w:asciiTheme="minorHAnsi" w:hAnsiTheme="minorHAnsi"/>
                            <w:sz w:val="16"/>
                            <w:szCs w:val="16"/>
                          </w:rPr>
                        </w:pPr>
                        <w:r w:rsidRPr="008C69ED">
                          <w:rPr>
                            <w:rFonts w:asciiTheme="minorHAnsi" w:hAnsiTheme="minorHAnsi"/>
                            <w:color w:val="2D2D2D"/>
                            <w:sz w:val="16"/>
                            <w:szCs w:val="16"/>
                          </w:rPr>
                          <w:t>Thaighdeoir</w:t>
                        </w:r>
                      </w:p>
                      <w:p w14:paraId="455061F4" w14:textId="77777777" w:rsidR="00A95B2A" w:rsidRPr="008C69ED" w:rsidRDefault="00A95B2A" w:rsidP="00A95B2A">
                        <w:pPr>
                          <w:spacing w:before="36"/>
                          <w:ind w:left="-1" w:right="18"/>
                          <w:jc w:val="center"/>
                          <w:rPr>
                            <w:rFonts w:asciiTheme="minorHAnsi" w:hAnsiTheme="minorHAnsi"/>
                            <w:sz w:val="16"/>
                            <w:szCs w:val="16"/>
                          </w:rPr>
                        </w:pPr>
                        <w:r w:rsidRPr="008C69ED">
                          <w:rPr>
                            <w:rFonts w:asciiTheme="minorHAnsi" w:hAnsiTheme="minorHAnsi"/>
                            <w:color w:val="2D2D2D"/>
                            <w:sz w:val="16"/>
                            <w:szCs w:val="16"/>
                          </w:rPr>
                          <w:t>Dlíthiúil</w:t>
                        </w:r>
                      </w:p>
                      <w:p w14:paraId="37CAB797"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6" o:spid="_x0000_s1044" style="position:absolute;left:43105;top:19581;width:9434;height:6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" strokecolor="#385d8a" strokeweight="2pt">
                  <v:shadow on="t" color="black" opacity="26213f" origin=".5,-.5" offset="-.74836mm,.74836mm"/>
                  <v:textbox>
                    <w:txbxContent>
                      <w:p w14:paraId="76F1EF8C" w14:textId="77777777" w:rsidR="00A95B2A" w:rsidRPr="008C69ED" w:rsidRDefault="00A95B2A" w:rsidP="00A95B2A">
                        <w:pPr>
                          <w:tabs>
                            <w:tab w:val="left" w:pos="1104"/>
                          </w:tabs>
                          <w:spacing w:line="410" w:lineRule="exact"/>
                          <w:jc w:val="center"/>
                          <w:rPr>
                            <w:rFonts w:asciiTheme="minorHAnsi" w:hAnsiTheme="minorHAnsi"/>
                            <w:sz w:val="16"/>
                            <w:szCs w:val="16"/>
                          </w:rPr>
                        </w:pPr>
                        <w:bookmarkStart w:id="15" w:name="_Hlk59100455"/>
                        <w:r w:rsidRPr="008C69ED">
                          <w:rPr>
                            <w:rFonts w:asciiTheme="minorHAnsi" w:hAnsiTheme="minorHAnsi"/>
                            <w:color w:val="2D2D2D"/>
                            <w:sz w:val="16"/>
                            <w:szCs w:val="16"/>
                          </w:rPr>
                          <w:t>Leabharlainne ag</w:t>
                        </w:r>
                        <w:r w:rsidRPr="008C69ED">
                          <w:rPr>
                            <w:rFonts w:asciiTheme="minorHAnsi" w:hAnsiTheme="minorHAnsi"/>
                            <w:sz w:val="16"/>
                            <w:szCs w:val="16"/>
                          </w:rPr>
                          <w:t xml:space="preserve"> </w:t>
                        </w:r>
                        <w:r w:rsidRPr="008C69ED">
                          <w:rPr>
                            <w:rFonts w:asciiTheme="minorHAnsi" w:hAnsiTheme="minorHAnsi"/>
                            <w:color w:val="2D2D2D"/>
                            <w:sz w:val="16"/>
                            <w:szCs w:val="16"/>
                          </w:rPr>
                          <w:t>Agus Faisnéise</w:t>
                        </w:r>
                      </w:p>
                      <w:bookmarkEnd w:id="15"/>
                      <w:p w14:paraId="3A7FC9F1"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7" o:spid="_x0000_s1045" style="position:absolute;left:31961;top:19693;width:9498;height:6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" strokecolor="#385d8a" strokeweight="2pt">
                  <v:shadow on="t" color="black" opacity="26213f" origin=".5,-.5" offset="-.74836mm,.74836mm"/>
                  <v:textbox>
                    <w:txbxContent>
                      <w:p w14:paraId="5372F499" w14:textId="77777777" w:rsidR="00A95B2A" w:rsidRPr="008C69ED" w:rsidRDefault="00A95B2A" w:rsidP="00A95B2A">
                        <w:pPr>
                          <w:spacing w:line="285" w:lineRule="auto"/>
                          <w:ind w:firstLine="228"/>
                          <w:jc w:val="center"/>
                          <w:rPr>
                            <w:rFonts w:asciiTheme="minorHAnsi" w:hAnsiTheme="minorHAnsi"/>
                            <w:color w:val="2D2D2D"/>
                            <w:sz w:val="16"/>
                            <w:szCs w:val="16"/>
                          </w:rPr>
                        </w:pPr>
                      </w:p>
                      <w:p w14:paraId="7C1E6772" w14:textId="77777777" w:rsidR="00A95B2A" w:rsidRPr="008C69ED" w:rsidRDefault="00A95B2A" w:rsidP="00A95B2A">
                        <w:pPr>
                          <w:spacing w:line="285" w:lineRule="auto"/>
                          <w:ind w:firstLine="228"/>
                          <w:jc w:val="center"/>
                          <w:rPr>
                            <w:rFonts w:asciiTheme="minorHAnsi" w:hAnsiTheme="minorHAnsi"/>
                            <w:sz w:val="16"/>
                            <w:szCs w:val="16"/>
                          </w:rPr>
                        </w:pPr>
                        <w:r w:rsidRPr="008C69ED">
                          <w:rPr>
                            <w:rFonts w:asciiTheme="minorHAnsi" w:hAnsiTheme="minorHAnsi"/>
                            <w:color w:val="2D2D2D"/>
                            <w:sz w:val="16"/>
                            <w:szCs w:val="16"/>
                          </w:rPr>
                          <w:t xml:space="preserve">Ceannaire  </w:t>
                        </w:r>
                        <w:r w:rsidRPr="008C69ED">
                          <w:rPr>
                            <w:rFonts w:asciiTheme="minorHAnsi" w:hAnsiTheme="minorHAnsi"/>
                            <w:color w:val="2D2D2D"/>
                            <w:sz w:val="16"/>
                            <w:szCs w:val="16"/>
                          </w:rPr>
                          <w:t>Riaracháin</w:t>
                        </w:r>
                      </w:p>
                      <w:p w14:paraId="357386C3" w14:textId="77777777" w:rsidR="00A95B2A" w:rsidRPr="008C69ED" w:rsidRDefault="00A95B2A" w:rsidP="00A95B2A">
                        <w:pPr>
                          <w:pStyle w:val="NormalWeb"/>
                          <w:jc w:val="center"/>
                          <w:rPr>
                            <w:rFonts w:asciiTheme="minorHAnsi" w:hAnsiTheme="minorHAnsi"/>
                            <w:sz w:val="16"/>
                            <w:szCs w:val="16"/>
                          </w:rPr>
                        </w:pPr>
                      </w:p>
                    </w:txbxContent>
                  </v:textbox>
                </v:roundrect>
                <v:roundrect id="Rounded Rectangle 29" o:spid="_x0000_s1046" style="position:absolute;left:26573;top:28142;width:5513;height:5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" strokecolor="#385d8a" strokeweight="2pt">
                  <v:shadow on="t" color="black" opacity="26213f" origin=".5,-.5" offset="-.74836mm,.74836mm"/>
                  <v:textbox>
                    <w:txbxContent>
                      <w:p w14:paraId="2C05B48B" w14:textId="77777777" w:rsidR="00A95B2A" w:rsidRPr="008C69ED" w:rsidRDefault="00A95B2A" w:rsidP="00A95B2A">
                        <w:pPr>
                          <w:pStyle w:val="NormalWeb"/>
                          <w:jc w:val="center"/>
                          <w:rPr>
                            <w:rFonts w:asciiTheme="minorHAnsi" w:hAnsiTheme="minorHAnsi"/>
                            <w:sz w:val="16"/>
                            <w:szCs w:val="16"/>
                          </w:rPr>
                        </w:pPr>
                        <w:r w:rsidRPr="008C69ED">
                          <w:rPr>
                            <w:rFonts w:asciiTheme="minorHAnsi" w:hAnsiTheme="minorHAnsi"/>
                            <w:color w:val="000000"/>
                            <w:kern w:val="24"/>
                            <w:sz w:val="16"/>
                            <w:szCs w:val="16"/>
                          </w:rPr>
                          <w:t>1 EO – ICT</w:t>
                        </w:r>
                      </w:p>
                    </w:txbxContent>
                  </v:textbox>
                </v:roundrect>
                <v:roundrect id="Rounded Rectangle 30" o:spid="_x0000_s1047" style="position:absolute;left:33671;top:28197;width:5597;height:5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" strokecolor="#385d8a" strokeweight="2pt">
                  <v:shadow on="t" color="black" opacity="26213f" origin=".5,-.5" offset="-.74836mm,.74836mm"/>
                  <v:textbox>
                    <w:txbxContent>
                      <w:p w14:paraId="71EBF9D5" w14:textId="77777777" w:rsidR="00A95B2A" w:rsidRPr="008C69ED" w:rsidRDefault="00A95B2A" w:rsidP="00A95B2A">
                        <w:pPr>
                          <w:spacing w:before="38"/>
                          <w:rPr>
                            <w:rFonts w:asciiTheme="minorHAnsi" w:hAnsiTheme="minorHAnsi"/>
                            <w:sz w:val="16"/>
                            <w:szCs w:val="16"/>
                          </w:rPr>
                        </w:pPr>
                        <w:r w:rsidRPr="008C69ED">
                          <w:rPr>
                            <w:rFonts w:asciiTheme="minorHAnsi" w:hAnsiTheme="minorHAnsi"/>
                            <w:color w:val="000000"/>
                            <w:kern w:val="24"/>
                            <w:sz w:val="16"/>
                            <w:szCs w:val="16"/>
                          </w:rPr>
                          <w:t xml:space="preserve">1 EO – </w:t>
                        </w:r>
                        <w:r w:rsidRPr="008C69ED">
                          <w:rPr>
                            <w:rFonts w:asciiTheme="minorHAnsi" w:hAnsiTheme="minorHAnsi"/>
                            <w:color w:val="2D2D2D"/>
                            <w:sz w:val="16"/>
                            <w:szCs w:val="16"/>
                          </w:rPr>
                          <w:t>Maoiniú</w:t>
                        </w:r>
                      </w:p>
                      <w:p w14:paraId="04DC4935" w14:textId="77777777" w:rsidR="00A95B2A" w:rsidRPr="008C69ED" w:rsidRDefault="00A95B2A" w:rsidP="00A95B2A">
                        <w:pPr>
                          <w:pStyle w:val="NormalWeb"/>
                          <w:jc w:val="center"/>
                          <w:rPr>
                            <w:rFonts w:asciiTheme="minorHAnsi" w:hAnsiTheme="minorHAnsi"/>
                            <w:sz w:val="16"/>
                            <w:szCs w:val="16"/>
                          </w:rPr>
                        </w:pPr>
                        <w:r w:rsidRPr="008C69ED">
                          <w:rPr>
                            <w:rFonts w:asciiTheme="minorHAnsi" w:hAnsiTheme="minorHAnsi"/>
                            <w:color w:val="000000"/>
                            <w:kern w:val="24"/>
                            <w:sz w:val="16"/>
                            <w:szCs w:val="16"/>
                          </w:rPr>
                          <w:t xml:space="preserve"> </w:t>
                        </w:r>
                      </w:p>
                    </w:txbxContent>
                  </v:textbox>
                </v:roundrect>
                <v:roundrect id="Rounded Rectangle 31" o:spid="_x0000_s1048" style="position:absolute;left:40506;top:28142;width:5716;height:5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" strokecolor="#385d8a" strokeweight="2pt">
                  <v:shadow on="t" color="black" opacity="26213f" origin=".5,-.5" offset="-.74836mm,.74836mm"/>
                  <v:textbox>
                    <w:txbxContent>
                      <w:p w14:paraId="11F12E3A" w14:textId="77777777" w:rsidR="00A95B2A" w:rsidRPr="008C69ED" w:rsidRDefault="00A95B2A" w:rsidP="00A95B2A">
                        <w:pPr>
                          <w:spacing w:before="38"/>
                          <w:ind w:right="18"/>
                          <w:jc w:val="center"/>
                          <w:rPr>
                            <w:rFonts w:asciiTheme="minorHAnsi" w:hAnsiTheme="minorHAnsi"/>
                            <w:sz w:val="16"/>
                            <w:szCs w:val="16"/>
                          </w:rPr>
                        </w:pPr>
                        <w:r w:rsidRPr="008C69ED">
                          <w:rPr>
                            <w:rFonts w:asciiTheme="minorHAnsi" w:hAnsiTheme="minorHAnsi"/>
                            <w:color w:val="000000"/>
                            <w:kern w:val="24"/>
                            <w:sz w:val="16"/>
                            <w:szCs w:val="16"/>
                          </w:rPr>
                          <w:t xml:space="preserve">1 </w:t>
                        </w:r>
                        <w:r w:rsidRPr="008C69ED">
                          <w:rPr>
                            <w:rFonts w:asciiTheme="minorHAnsi" w:hAnsiTheme="minorHAnsi"/>
                            <w:color w:val="000000"/>
                            <w:kern w:val="24"/>
                            <w:sz w:val="16"/>
                            <w:szCs w:val="16"/>
                          </w:rPr>
                          <w:t xml:space="preserve">CO – </w:t>
                        </w:r>
                        <w:r w:rsidRPr="008C69ED">
                          <w:rPr>
                            <w:rFonts w:asciiTheme="minorHAnsi" w:hAnsiTheme="minorHAnsi"/>
                            <w:color w:val="2D2D2D"/>
                            <w:sz w:val="16"/>
                            <w:szCs w:val="16"/>
                          </w:rPr>
                          <w:t>LCS / Pres</w:t>
                        </w:r>
                      </w:p>
                      <w:p w14:paraId="6C8734D8" w14:textId="77777777" w:rsidR="00A95B2A" w:rsidRPr="008C69ED" w:rsidRDefault="00A95B2A" w:rsidP="00A95B2A">
                        <w:pPr>
                          <w:pStyle w:val="NormalWeb"/>
                          <w:jc w:val="center"/>
                          <w:rPr>
                            <w:rFonts w:asciiTheme="minorHAnsi" w:hAnsiTheme="minorHAnsi"/>
                            <w:sz w:val="16"/>
                            <w:szCs w:val="16"/>
                          </w:rPr>
                        </w:pPr>
                      </w:p>
                    </w:txbxContent>
                  </v:textbox>
                </v:roundrect>
                <w10:wrap anchorx="margin"/>
              </v:group>
            </w:pict>
          </mc:Fallback>
        </mc:AlternateContent>
      </w:r>
    </w:p>
    <w:p w14:paraId="0CC15B69" w14:textId="77777777" w:rsidR="007F7691" w:rsidRPr="00202D4A" w:rsidRDefault="00953B18">
      <w:pPr>
        <w:pStyle w:val="Heading2"/>
        <w:spacing w:before="68"/>
        <w:ind w:left="1803"/>
        <w:rPr>
          <w:sz w:val="18"/>
          <w:szCs w:val="18"/>
        </w:rPr>
      </w:pPr>
      <w:bookmarkStart w:id="16" w:name="_TOC_250001"/>
      <w:bookmarkEnd w:id="16"/>
      <w:r w:rsidRPr="00202D4A">
        <w:rPr>
          <w:color w:val="262626"/>
          <w:sz w:val="18"/>
          <w:szCs w:val="18"/>
        </w:rPr>
        <w:lastRenderedPageBreak/>
        <w:t>AGUISÍN 2</w:t>
      </w:r>
    </w:p>
    <w:p w14:paraId="70DC8942" w14:textId="77777777" w:rsidR="007F7691" w:rsidRPr="00202D4A" w:rsidRDefault="00953B18">
      <w:pPr>
        <w:spacing w:before="2"/>
        <w:ind w:left="1800"/>
        <w:rPr>
          <w:b/>
          <w:sz w:val="18"/>
          <w:szCs w:val="18"/>
        </w:rPr>
      </w:pPr>
      <w:r w:rsidRPr="00202D4A">
        <w:rPr>
          <w:b/>
          <w:color w:val="262626"/>
          <w:sz w:val="18"/>
          <w:szCs w:val="18"/>
        </w:rPr>
        <w:t>Rogha Ócáidí an Choimisiúin, Cruinnithe agus Seiminéir 2019</w:t>
      </w:r>
      <w:r w:rsidRPr="00202D4A">
        <w:rPr>
          <w:b/>
          <w:color w:val="262626"/>
          <w:sz w:val="18"/>
          <w:szCs w:val="18"/>
          <w:vertAlign w:val="superscript"/>
        </w:rPr>
        <w:t>13</w:t>
      </w:r>
    </w:p>
    <w:p w14:paraId="578A9911" w14:textId="77777777" w:rsidR="007F7691" w:rsidRPr="00202D4A" w:rsidRDefault="007F7691">
      <w:pPr>
        <w:pStyle w:val="BodyText"/>
        <w:rPr>
          <w:b/>
          <w:sz w:val="18"/>
          <w:szCs w:val="18"/>
        </w:rPr>
      </w:pPr>
    </w:p>
    <w:p w14:paraId="7B1F172F" w14:textId="77777777" w:rsidR="007F7691" w:rsidRPr="00202D4A" w:rsidRDefault="007F7691">
      <w:pPr>
        <w:pStyle w:val="BodyText"/>
        <w:rPr>
          <w:b/>
          <w:sz w:val="18"/>
          <w:szCs w:val="18"/>
        </w:rPr>
      </w:pPr>
    </w:p>
    <w:p w14:paraId="72C9697F" w14:textId="77777777" w:rsidR="007F7691" w:rsidRPr="00202D4A" w:rsidRDefault="007F7691">
      <w:pPr>
        <w:rPr>
          <w:sz w:val="18"/>
          <w:szCs w:val="18"/>
        </w:rPr>
        <w:sectPr w:rsidR="007F7691" w:rsidRPr="00202D4A">
          <w:pgSz w:w="11900" w:h="16820"/>
          <w:pgMar w:top="1340" w:right="0" w:bottom="1280" w:left="0" w:header="0" w:footer="1009" w:gutter="0"/>
          <w:cols w:space="720"/>
        </w:sectPr>
      </w:pPr>
    </w:p>
    <w:p w14:paraId="33E11E0E" w14:textId="77777777" w:rsidR="007F7691" w:rsidRPr="00202D4A" w:rsidRDefault="007F7691">
      <w:pPr>
        <w:pStyle w:val="BodyText"/>
        <w:spacing w:before="11"/>
        <w:rPr>
          <w:b/>
          <w:sz w:val="18"/>
          <w:szCs w:val="18"/>
        </w:rPr>
      </w:pPr>
    </w:p>
    <w:p w14:paraId="5E4ACEBC" w14:textId="77777777" w:rsidR="007F7691" w:rsidRPr="00202D4A" w:rsidRDefault="00953B18">
      <w:pPr>
        <w:ind w:left="1800"/>
        <w:rPr>
          <w:sz w:val="18"/>
          <w:szCs w:val="18"/>
        </w:rPr>
      </w:pPr>
      <w:r w:rsidRPr="00202D4A">
        <w:rPr>
          <w:color w:val="262626"/>
          <w:sz w:val="18"/>
          <w:szCs w:val="18"/>
        </w:rPr>
        <w:t>17 Eanáir 2019</w:t>
      </w:r>
    </w:p>
    <w:p w14:paraId="76E9DF5B" w14:textId="77777777" w:rsidR="007F7691" w:rsidRPr="00202D4A" w:rsidRDefault="00953B18">
      <w:pPr>
        <w:spacing w:before="1" w:line="228" w:lineRule="exact"/>
        <w:ind w:left="1800"/>
        <w:rPr>
          <w:sz w:val="18"/>
          <w:szCs w:val="18"/>
        </w:rPr>
      </w:pPr>
      <w:r w:rsidRPr="00202D4A">
        <w:rPr>
          <w:color w:val="262626"/>
          <w:sz w:val="18"/>
          <w:szCs w:val="18"/>
        </w:rPr>
        <w:t>6 Feabhra 2019</w:t>
      </w:r>
    </w:p>
    <w:p w14:paraId="052A96D4" w14:textId="77777777" w:rsidR="007F7691" w:rsidRPr="00202D4A" w:rsidRDefault="00953B18">
      <w:pPr>
        <w:spacing w:line="228" w:lineRule="exact"/>
        <w:ind w:left="1799"/>
        <w:rPr>
          <w:sz w:val="18"/>
          <w:szCs w:val="18"/>
        </w:rPr>
      </w:pPr>
      <w:r w:rsidRPr="00202D4A">
        <w:rPr>
          <w:color w:val="262626"/>
          <w:sz w:val="18"/>
          <w:szCs w:val="18"/>
        </w:rPr>
        <w:t>9 Feabhra 2019</w:t>
      </w:r>
    </w:p>
    <w:p w14:paraId="4DE904BA" w14:textId="77777777" w:rsidR="007F7691" w:rsidRPr="00202D4A" w:rsidRDefault="007F7691">
      <w:pPr>
        <w:pStyle w:val="BodyText"/>
        <w:spacing w:before="1"/>
        <w:rPr>
          <w:sz w:val="18"/>
          <w:szCs w:val="18"/>
        </w:rPr>
      </w:pPr>
    </w:p>
    <w:p w14:paraId="7F6738DF" w14:textId="77777777" w:rsidR="007F7691" w:rsidRPr="00202D4A" w:rsidRDefault="00953B18">
      <w:pPr>
        <w:ind w:left="1795"/>
        <w:rPr>
          <w:sz w:val="18"/>
          <w:szCs w:val="18"/>
        </w:rPr>
      </w:pPr>
      <w:r w:rsidRPr="00202D4A">
        <w:rPr>
          <w:color w:val="262626"/>
          <w:sz w:val="18"/>
          <w:szCs w:val="18"/>
        </w:rPr>
        <w:t>14 Feabhra 2019</w:t>
      </w:r>
    </w:p>
    <w:p w14:paraId="35FDB308" w14:textId="77777777" w:rsidR="007F7691" w:rsidRPr="00202D4A" w:rsidRDefault="00953B18">
      <w:pPr>
        <w:spacing w:before="1"/>
        <w:ind w:left="1797"/>
        <w:rPr>
          <w:sz w:val="18"/>
          <w:szCs w:val="18"/>
        </w:rPr>
      </w:pPr>
      <w:r w:rsidRPr="00202D4A">
        <w:rPr>
          <w:color w:val="262626"/>
          <w:sz w:val="18"/>
          <w:szCs w:val="18"/>
        </w:rPr>
        <w:t>21 Feabhra 2019</w:t>
      </w:r>
    </w:p>
    <w:p w14:paraId="60CA02A9" w14:textId="77777777" w:rsidR="007F7691" w:rsidRPr="00202D4A" w:rsidRDefault="00953B18">
      <w:pPr>
        <w:ind w:left="1797"/>
        <w:rPr>
          <w:sz w:val="18"/>
          <w:szCs w:val="18"/>
        </w:rPr>
      </w:pPr>
      <w:r w:rsidRPr="00202D4A">
        <w:rPr>
          <w:color w:val="262626"/>
          <w:sz w:val="18"/>
          <w:szCs w:val="18"/>
        </w:rPr>
        <w:t>26 Feabhra 2019</w:t>
      </w:r>
    </w:p>
    <w:p w14:paraId="40D4F58C" w14:textId="77777777" w:rsidR="007F7691" w:rsidRPr="00202D4A" w:rsidRDefault="007F7691">
      <w:pPr>
        <w:pStyle w:val="BodyText"/>
        <w:rPr>
          <w:sz w:val="18"/>
          <w:szCs w:val="18"/>
        </w:rPr>
      </w:pPr>
    </w:p>
    <w:p w14:paraId="44DCC1C4" w14:textId="77777777" w:rsidR="007F7691" w:rsidRPr="00202D4A" w:rsidRDefault="007F7691">
      <w:pPr>
        <w:pStyle w:val="BodyText"/>
        <w:spacing w:before="9"/>
        <w:rPr>
          <w:sz w:val="18"/>
          <w:szCs w:val="18"/>
        </w:rPr>
      </w:pPr>
    </w:p>
    <w:p w14:paraId="64026819" w14:textId="77777777" w:rsidR="007F7691" w:rsidRPr="00202D4A" w:rsidRDefault="00953B18">
      <w:pPr>
        <w:ind w:left="1802"/>
        <w:rPr>
          <w:sz w:val="18"/>
          <w:szCs w:val="18"/>
        </w:rPr>
      </w:pPr>
      <w:r w:rsidRPr="00202D4A">
        <w:rPr>
          <w:color w:val="262626"/>
          <w:sz w:val="18"/>
          <w:szCs w:val="18"/>
        </w:rPr>
        <w:t>27 Feabhra 2019</w:t>
      </w:r>
    </w:p>
    <w:p w14:paraId="4B607680" w14:textId="77777777" w:rsidR="007F7691" w:rsidRPr="00202D4A" w:rsidRDefault="007F7691">
      <w:pPr>
        <w:pStyle w:val="BodyText"/>
        <w:spacing w:before="1"/>
        <w:rPr>
          <w:sz w:val="18"/>
          <w:szCs w:val="18"/>
        </w:rPr>
      </w:pPr>
    </w:p>
    <w:p w14:paraId="4EAEEA29" w14:textId="77777777" w:rsidR="007F7691" w:rsidRPr="00202D4A" w:rsidRDefault="00953B18">
      <w:pPr>
        <w:ind w:left="1799"/>
        <w:rPr>
          <w:sz w:val="18"/>
          <w:szCs w:val="18"/>
        </w:rPr>
      </w:pPr>
      <w:r w:rsidRPr="00202D4A">
        <w:rPr>
          <w:color w:val="262626"/>
          <w:sz w:val="18"/>
          <w:szCs w:val="18"/>
        </w:rPr>
        <w:t>9 Márta 2019</w:t>
      </w:r>
    </w:p>
    <w:p w14:paraId="275A02AF" w14:textId="77777777" w:rsidR="007F7691" w:rsidRPr="00202D4A" w:rsidRDefault="00953B18">
      <w:pPr>
        <w:spacing w:before="1"/>
        <w:ind w:left="1795"/>
        <w:rPr>
          <w:sz w:val="18"/>
          <w:szCs w:val="18"/>
        </w:rPr>
      </w:pPr>
      <w:r w:rsidRPr="00202D4A">
        <w:rPr>
          <w:color w:val="262626"/>
          <w:sz w:val="18"/>
          <w:szCs w:val="18"/>
        </w:rPr>
        <w:t>14 Márta 2019</w:t>
      </w:r>
    </w:p>
    <w:p w14:paraId="4325BA9B" w14:textId="77777777" w:rsidR="007F7691" w:rsidRPr="00202D4A" w:rsidRDefault="00953B18">
      <w:pPr>
        <w:spacing w:before="1"/>
        <w:ind w:left="1802"/>
        <w:rPr>
          <w:sz w:val="18"/>
          <w:szCs w:val="18"/>
        </w:rPr>
      </w:pPr>
      <w:r w:rsidRPr="00202D4A">
        <w:rPr>
          <w:color w:val="262626"/>
          <w:sz w:val="18"/>
          <w:szCs w:val="18"/>
        </w:rPr>
        <w:t>20 Márta 2019</w:t>
      </w:r>
    </w:p>
    <w:p w14:paraId="1974ADA5" w14:textId="77777777" w:rsidR="007F7691" w:rsidRPr="00202D4A" w:rsidRDefault="007F7691">
      <w:pPr>
        <w:pStyle w:val="BodyText"/>
        <w:spacing w:before="1"/>
        <w:rPr>
          <w:sz w:val="18"/>
          <w:szCs w:val="18"/>
        </w:rPr>
      </w:pPr>
    </w:p>
    <w:p w14:paraId="2C36448C" w14:textId="77777777" w:rsidR="007F7691" w:rsidRPr="00202D4A" w:rsidRDefault="00953B18">
      <w:pPr>
        <w:ind w:left="1797"/>
        <w:rPr>
          <w:sz w:val="18"/>
          <w:szCs w:val="18"/>
        </w:rPr>
      </w:pPr>
      <w:r w:rsidRPr="00202D4A">
        <w:rPr>
          <w:color w:val="262626"/>
          <w:sz w:val="18"/>
          <w:szCs w:val="18"/>
        </w:rPr>
        <w:t>28 Márta 2019</w:t>
      </w:r>
    </w:p>
    <w:p w14:paraId="38F06BC7" w14:textId="77777777" w:rsidR="007F7691" w:rsidRPr="00202D4A" w:rsidRDefault="007F7691">
      <w:pPr>
        <w:pStyle w:val="BodyText"/>
        <w:rPr>
          <w:sz w:val="18"/>
          <w:szCs w:val="18"/>
        </w:rPr>
      </w:pPr>
    </w:p>
    <w:p w14:paraId="7A637E9E" w14:textId="77777777" w:rsidR="007F7691" w:rsidRPr="00202D4A" w:rsidRDefault="007F7691">
      <w:pPr>
        <w:pStyle w:val="BodyText"/>
        <w:rPr>
          <w:sz w:val="18"/>
          <w:szCs w:val="18"/>
        </w:rPr>
      </w:pPr>
    </w:p>
    <w:p w14:paraId="55FD5E9F" w14:textId="77777777" w:rsidR="007F7691" w:rsidRPr="00202D4A" w:rsidRDefault="00953B18">
      <w:pPr>
        <w:spacing w:before="177"/>
        <w:ind w:left="1802"/>
        <w:rPr>
          <w:sz w:val="18"/>
          <w:szCs w:val="18"/>
        </w:rPr>
      </w:pPr>
      <w:r w:rsidRPr="00202D4A">
        <w:rPr>
          <w:color w:val="262626"/>
          <w:sz w:val="18"/>
          <w:szCs w:val="18"/>
        </w:rPr>
        <w:t>2 Aibreán 2019</w:t>
      </w:r>
    </w:p>
    <w:p w14:paraId="7423D0E7" w14:textId="77777777" w:rsidR="007F7691" w:rsidRPr="00202D4A" w:rsidRDefault="007F7691">
      <w:pPr>
        <w:pStyle w:val="BodyText"/>
        <w:rPr>
          <w:sz w:val="18"/>
          <w:szCs w:val="18"/>
        </w:rPr>
      </w:pPr>
    </w:p>
    <w:p w14:paraId="1D121146" w14:textId="77777777" w:rsidR="007F7691" w:rsidRPr="00202D4A" w:rsidRDefault="007F7691">
      <w:pPr>
        <w:pStyle w:val="BodyText"/>
        <w:spacing w:before="2"/>
        <w:rPr>
          <w:sz w:val="18"/>
          <w:szCs w:val="18"/>
        </w:rPr>
      </w:pPr>
    </w:p>
    <w:p w14:paraId="592D7EDF" w14:textId="77777777" w:rsidR="007F7691" w:rsidRPr="00202D4A" w:rsidRDefault="00953B18">
      <w:pPr>
        <w:spacing w:line="228" w:lineRule="exact"/>
        <w:ind w:left="1800"/>
        <w:rPr>
          <w:sz w:val="18"/>
          <w:szCs w:val="18"/>
        </w:rPr>
      </w:pPr>
      <w:r w:rsidRPr="00202D4A">
        <w:rPr>
          <w:color w:val="262626"/>
          <w:sz w:val="18"/>
          <w:szCs w:val="18"/>
        </w:rPr>
        <w:t>4 Aibreán 2019</w:t>
      </w:r>
    </w:p>
    <w:p w14:paraId="4169260D" w14:textId="77777777" w:rsidR="007F7691" w:rsidRPr="00202D4A" w:rsidRDefault="00953B18">
      <w:pPr>
        <w:spacing w:line="228" w:lineRule="exact"/>
        <w:ind w:left="1795"/>
        <w:rPr>
          <w:sz w:val="18"/>
          <w:szCs w:val="18"/>
        </w:rPr>
      </w:pPr>
      <w:r w:rsidRPr="00202D4A">
        <w:rPr>
          <w:color w:val="262626"/>
          <w:sz w:val="18"/>
          <w:szCs w:val="18"/>
        </w:rPr>
        <w:t>11 Aibreán 2019</w:t>
      </w:r>
    </w:p>
    <w:p w14:paraId="79E58FEB" w14:textId="77777777" w:rsidR="007F7691" w:rsidRPr="00202D4A" w:rsidRDefault="007F7691">
      <w:pPr>
        <w:pStyle w:val="BodyText"/>
        <w:rPr>
          <w:sz w:val="18"/>
          <w:szCs w:val="18"/>
        </w:rPr>
      </w:pPr>
    </w:p>
    <w:p w14:paraId="76CF2A58" w14:textId="77777777" w:rsidR="007F7691" w:rsidRPr="00202D4A" w:rsidRDefault="007F7691">
      <w:pPr>
        <w:pStyle w:val="BodyText"/>
        <w:spacing w:before="9"/>
        <w:rPr>
          <w:sz w:val="18"/>
          <w:szCs w:val="18"/>
        </w:rPr>
      </w:pPr>
    </w:p>
    <w:p w14:paraId="04987B77" w14:textId="77777777" w:rsidR="007F7691" w:rsidRPr="00202D4A" w:rsidRDefault="00953B18">
      <w:pPr>
        <w:ind w:left="1802"/>
        <w:rPr>
          <w:sz w:val="18"/>
          <w:szCs w:val="18"/>
        </w:rPr>
      </w:pPr>
      <w:r w:rsidRPr="00202D4A">
        <w:rPr>
          <w:color w:val="262626"/>
          <w:sz w:val="18"/>
          <w:szCs w:val="18"/>
        </w:rPr>
        <w:t>2 Bealtaine 2019</w:t>
      </w:r>
    </w:p>
    <w:p w14:paraId="68C543B1" w14:textId="77777777" w:rsidR="007F7691" w:rsidRPr="00202D4A" w:rsidRDefault="007F7691">
      <w:pPr>
        <w:pStyle w:val="BodyText"/>
        <w:spacing w:before="1"/>
        <w:rPr>
          <w:sz w:val="18"/>
          <w:szCs w:val="18"/>
        </w:rPr>
      </w:pPr>
    </w:p>
    <w:p w14:paraId="72C2D7BB" w14:textId="77777777" w:rsidR="007F7691" w:rsidRPr="00202D4A" w:rsidRDefault="00953B18">
      <w:pPr>
        <w:spacing w:before="1"/>
        <w:ind w:left="1802"/>
        <w:rPr>
          <w:sz w:val="18"/>
          <w:szCs w:val="18"/>
        </w:rPr>
      </w:pPr>
      <w:r w:rsidRPr="00202D4A">
        <w:rPr>
          <w:color w:val="262626"/>
          <w:sz w:val="18"/>
          <w:szCs w:val="18"/>
        </w:rPr>
        <w:t>2 Bealtaine 2019</w:t>
      </w:r>
    </w:p>
    <w:p w14:paraId="37DB197E" w14:textId="77777777" w:rsidR="007F7691" w:rsidRPr="00202D4A" w:rsidRDefault="00953B18">
      <w:pPr>
        <w:spacing w:line="228" w:lineRule="exact"/>
        <w:ind w:left="1795"/>
        <w:rPr>
          <w:sz w:val="18"/>
          <w:szCs w:val="18"/>
        </w:rPr>
      </w:pPr>
      <w:r w:rsidRPr="00202D4A">
        <w:rPr>
          <w:color w:val="262626"/>
          <w:sz w:val="18"/>
          <w:szCs w:val="18"/>
        </w:rPr>
        <w:t>10 Bealtaine 2019</w:t>
      </w:r>
    </w:p>
    <w:p w14:paraId="6B6DDAA7" w14:textId="77777777" w:rsidR="007F7691" w:rsidRPr="00202D4A" w:rsidRDefault="00953B18">
      <w:pPr>
        <w:spacing w:line="228" w:lineRule="exact"/>
        <w:ind w:left="1795"/>
        <w:rPr>
          <w:sz w:val="18"/>
          <w:szCs w:val="18"/>
        </w:rPr>
      </w:pPr>
      <w:r w:rsidRPr="00202D4A">
        <w:rPr>
          <w:color w:val="262626"/>
          <w:sz w:val="18"/>
          <w:szCs w:val="18"/>
        </w:rPr>
        <w:t>16 Bealtaine 2019</w:t>
      </w:r>
    </w:p>
    <w:p w14:paraId="706A1760" w14:textId="77777777" w:rsidR="007F7691" w:rsidRPr="00202D4A" w:rsidRDefault="007F7691">
      <w:pPr>
        <w:pStyle w:val="BodyText"/>
        <w:spacing w:before="8"/>
        <w:rPr>
          <w:sz w:val="18"/>
          <w:szCs w:val="18"/>
        </w:rPr>
      </w:pPr>
    </w:p>
    <w:p w14:paraId="310FAE7E" w14:textId="77777777" w:rsidR="007F7691" w:rsidRPr="00202D4A" w:rsidRDefault="00953B18">
      <w:pPr>
        <w:ind w:left="1800"/>
        <w:rPr>
          <w:sz w:val="18"/>
          <w:szCs w:val="18"/>
        </w:rPr>
      </w:pPr>
      <w:r w:rsidRPr="00202D4A">
        <w:rPr>
          <w:color w:val="262626"/>
          <w:sz w:val="18"/>
          <w:szCs w:val="18"/>
        </w:rPr>
        <w:t>17 Bealtaine 2019</w:t>
      </w:r>
    </w:p>
    <w:p w14:paraId="41A5F1EA" w14:textId="77777777" w:rsidR="007F7691" w:rsidRPr="00202D4A" w:rsidRDefault="00953B18">
      <w:pPr>
        <w:spacing w:before="1"/>
        <w:ind w:left="1802"/>
        <w:rPr>
          <w:sz w:val="18"/>
          <w:szCs w:val="18"/>
        </w:rPr>
      </w:pPr>
      <w:r w:rsidRPr="00202D4A">
        <w:rPr>
          <w:color w:val="262626"/>
          <w:sz w:val="18"/>
          <w:szCs w:val="18"/>
        </w:rPr>
        <w:t>21 Bealtaine 2019</w:t>
      </w:r>
    </w:p>
    <w:p w14:paraId="163E6531" w14:textId="77777777" w:rsidR="007F7691" w:rsidRPr="00202D4A" w:rsidRDefault="007F7691">
      <w:pPr>
        <w:pStyle w:val="BodyText"/>
        <w:rPr>
          <w:sz w:val="18"/>
          <w:szCs w:val="18"/>
        </w:rPr>
      </w:pPr>
    </w:p>
    <w:p w14:paraId="72BCD1B4" w14:textId="77777777" w:rsidR="007F7691" w:rsidRPr="00202D4A" w:rsidRDefault="007F7691">
      <w:pPr>
        <w:pStyle w:val="BodyText"/>
        <w:spacing w:before="9"/>
        <w:rPr>
          <w:sz w:val="18"/>
          <w:szCs w:val="18"/>
        </w:rPr>
      </w:pPr>
    </w:p>
    <w:p w14:paraId="50C5DC7A" w14:textId="77777777" w:rsidR="007F7691" w:rsidRPr="00202D4A" w:rsidRDefault="00953B18">
      <w:pPr>
        <w:ind w:left="1797"/>
        <w:rPr>
          <w:sz w:val="18"/>
          <w:szCs w:val="18"/>
        </w:rPr>
      </w:pPr>
      <w:r w:rsidRPr="00202D4A">
        <w:rPr>
          <w:color w:val="262626"/>
          <w:sz w:val="18"/>
          <w:szCs w:val="18"/>
        </w:rPr>
        <w:t>22 Bealtaine 2019</w:t>
      </w:r>
    </w:p>
    <w:p w14:paraId="51A81859" w14:textId="77777777" w:rsidR="007F7691" w:rsidRPr="00202D4A" w:rsidRDefault="00953B18">
      <w:pPr>
        <w:spacing w:before="1" w:line="228" w:lineRule="exact"/>
        <w:ind w:left="1799"/>
        <w:rPr>
          <w:sz w:val="18"/>
          <w:szCs w:val="18"/>
        </w:rPr>
      </w:pPr>
      <w:r w:rsidRPr="00202D4A">
        <w:rPr>
          <w:color w:val="262626"/>
          <w:sz w:val="18"/>
          <w:szCs w:val="18"/>
        </w:rPr>
        <w:t>5 Meitheamh 2019</w:t>
      </w:r>
    </w:p>
    <w:p w14:paraId="38BAFAFB" w14:textId="77777777" w:rsidR="007F7691" w:rsidRPr="00202D4A" w:rsidRDefault="00953B18">
      <w:pPr>
        <w:spacing w:line="228" w:lineRule="exact"/>
        <w:ind w:left="1795"/>
        <w:rPr>
          <w:sz w:val="18"/>
          <w:szCs w:val="18"/>
        </w:rPr>
      </w:pPr>
      <w:r w:rsidRPr="00202D4A">
        <w:rPr>
          <w:color w:val="262626"/>
          <w:sz w:val="18"/>
          <w:szCs w:val="18"/>
        </w:rPr>
        <w:t>16 Iúil, 2019</w:t>
      </w:r>
    </w:p>
    <w:p w14:paraId="783B3131" w14:textId="77777777" w:rsidR="007F7691" w:rsidRPr="00202D4A" w:rsidRDefault="007F7691">
      <w:pPr>
        <w:pStyle w:val="BodyText"/>
        <w:spacing w:before="7"/>
        <w:rPr>
          <w:sz w:val="18"/>
          <w:szCs w:val="18"/>
        </w:rPr>
      </w:pPr>
    </w:p>
    <w:p w14:paraId="11DB25FB" w14:textId="77777777" w:rsidR="007F7691" w:rsidRPr="00202D4A" w:rsidRDefault="00953B18">
      <w:pPr>
        <w:spacing w:before="1"/>
        <w:ind w:left="1802"/>
        <w:rPr>
          <w:sz w:val="18"/>
          <w:szCs w:val="18"/>
        </w:rPr>
      </w:pPr>
      <w:r w:rsidRPr="00202D4A">
        <w:rPr>
          <w:color w:val="262626"/>
          <w:sz w:val="18"/>
          <w:szCs w:val="18"/>
        </w:rPr>
        <w:t>23 Iúil, 2019</w:t>
      </w:r>
    </w:p>
    <w:p w14:paraId="1F4CC75B" w14:textId="77777777" w:rsidR="007F7691" w:rsidRPr="00202D4A" w:rsidRDefault="007F7691">
      <w:pPr>
        <w:pStyle w:val="BodyText"/>
        <w:spacing w:before="1"/>
        <w:rPr>
          <w:sz w:val="18"/>
          <w:szCs w:val="18"/>
        </w:rPr>
      </w:pPr>
    </w:p>
    <w:p w14:paraId="5F88B83C" w14:textId="77777777" w:rsidR="007F7691" w:rsidRPr="00202D4A" w:rsidRDefault="00953B18">
      <w:pPr>
        <w:ind w:left="1800"/>
        <w:rPr>
          <w:sz w:val="18"/>
          <w:szCs w:val="18"/>
        </w:rPr>
      </w:pPr>
      <w:r w:rsidRPr="00202D4A">
        <w:rPr>
          <w:color w:val="262626"/>
          <w:sz w:val="18"/>
          <w:szCs w:val="18"/>
        </w:rPr>
        <w:t>4 Meán Fómhair 2019</w:t>
      </w:r>
    </w:p>
    <w:p w14:paraId="1B10CF42" w14:textId="77777777" w:rsidR="007F7691" w:rsidRPr="00202D4A" w:rsidRDefault="007F7691">
      <w:pPr>
        <w:pStyle w:val="BodyText"/>
        <w:spacing w:before="8"/>
        <w:rPr>
          <w:sz w:val="18"/>
          <w:szCs w:val="18"/>
        </w:rPr>
      </w:pPr>
    </w:p>
    <w:p w14:paraId="6EEBDB4F" w14:textId="77777777" w:rsidR="007F7691" w:rsidRPr="00202D4A" w:rsidRDefault="00953B18">
      <w:pPr>
        <w:ind w:left="1795"/>
        <w:rPr>
          <w:sz w:val="18"/>
          <w:szCs w:val="18"/>
        </w:rPr>
      </w:pPr>
      <w:r w:rsidRPr="00202D4A">
        <w:rPr>
          <w:color w:val="262626"/>
          <w:sz w:val="18"/>
          <w:szCs w:val="18"/>
        </w:rPr>
        <w:t>12 Meán Fómhair 2019</w:t>
      </w:r>
    </w:p>
    <w:p w14:paraId="694958B6" w14:textId="77777777" w:rsidR="007F7691" w:rsidRPr="00202D4A" w:rsidRDefault="00953B18">
      <w:pPr>
        <w:spacing w:before="1" w:line="228" w:lineRule="exact"/>
        <w:ind w:left="1800"/>
        <w:rPr>
          <w:sz w:val="18"/>
          <w:szCs w:val="18"/>
        </w:rPr>
      </w:pPr>
      <w:r w:rsidRPr="00202D4A">
        <w:rPr>
          <w:color w:val="262626"/>
          <w:sz w:val="18"/>
          <w:szCs w:val="18"/>
        </w:rPr>
        <w:t>11 Meán Fómhair 2019</w:t>
      </w:r>
    </w:p>
    <w:p w14:paraId="3DDD376D" w14:textId="77777777" w:rsidR="007F7691" w:rsidRPr="00202D4A" w:rsidRDefault="00953B18">
      <w:pPr>
        <w:spacing w:line="228" w:lineRule="exact"/>
        <w:ind w:left="1800"/>
        <w:rPr>
          <w:sz w:val="18"/>
          <w:szCs w:val="18"/>
        </w:rPr>
      </w:pPr>
      <w:r w:rsidRPr="00202D4A">
        <w:rPr>
          <w:color w:val="262626"/>
          <w:sz w:val="18"/>
          <w:szCs w:val="18"/>
        </w:rPr>
        <w:t>19 Meán Fómhair 2019</w:t>
      </w:r>
    </w:p>
    <w:p w14:paraId="6AA42D5B" w14:textId="77777777" w:rsidR="007F7691" w:rsidRPr="00202D4A" w:rsidRDefault="007F7691">
      <w:pPr>
        <w:pStyle w:val="BodyText"/>
        <w:spacing w:before="8"/>
        <w:rPr>
          <w:sz w:val="18"/>
          <w:szCs w:val="18"/>
        </w:rPr>
      </w:pPr>
    </w:p>
    <w:p w14:paraId="376CF751" w14:textId="77777777" w:rsidR="007F7691" w:rsidRPr="00202D4A" w:rsidRDefault="00953B18">
      <w:pPr>
        <w:ind w:left="1795"/>
        <w:rPr>
          <w:sz w:val="18"/>
          <w:szCs w:val="18"/>
        </w:rPr>
      </w:pPr>
      <w:r w:rsidRPr="00202D4A">
        <w:rPr>
          <w:color w:val="262626"/>
          <w:sz w:val="18"/>
          <w:szCs w:val="18"/>
        </w:rPr>
        <w:t>11 Dheireadh Fómhair 2019</w:t>
      </w:r>
    </w:p>
    <w:p w14:paraId="11E31FC3" w14:textId="77777777" w:rsidR="00477C4D" w:rsidRPr="00202D4A" w:rsidRDefault="00953B18" w:rsidP="00477C4D">
      <w:pPr>
        <w:spacing w:before="1"/>
        <w:ind w:left="1795"/>
        <w:rPr>
          <w:color w:val="262626"/>
          <w:sz w:val="18"/>
          <w:szCs w:val="18"/>
        </w:rPr>
      </w:pPr>
      <w:r w:rsidRPr="00202D4A">
        <w:rPr>
          <w:color w:val="262626"/>
          <w:sz w:val="18"/>
          <w:szCs w:val="18"/>
        </w:rPr>
        <w:t xml:space="preserve">15 Dheireadh Fómhair </w:t>
      </w:r>
    </w:p>
    <w:p w14:paraId="0AFF9A35" w14:textId="77777777" w:rsidR="00477C4D" w:rsidRPr="00202D4A" w:rsidRDefault="00477C4D" w:rsidP="00477C4D">
      <w:pPr>
        <w:spacing w:before="1"/>
        <w:ind w:left="1795"/>
        <w:rPr>
          <w:color w:val="262626"/>
          <w:sz w:val="18"/>
          <w:szCs w:val="18"/>
        </w:rPr>
      </w:pPr>
    </w:p>
    <w:p w14:paraId="45EED387" w14:textId="514624D3" w:rsidR="007F7691" w:rsidRPr="00202D4A" w:rsidRDefault="00953B18" w:rsidP="00477C4D">
      <w:pPr>
        <w:spacing w:before="1"/>
        <w:ind w:left="1795"/>
        <w:rPr>
          <w:sz w:val="18"/>
          <w:szCs w:val="18"/>
        </w:rPr>
      </w:pPr>
      <w:r w:rsidRPr="00202D4A">
        <w:rPr>
          <w:color w:val="262626"/>
          <w:sz w:val="18"/>
          <w:szCs w:val="18"/>
        </w:rPr>
        <w:t>201917-18 Dheireadh Fómhair 2019</w:t>
      </w:r>
    </w:p>
    <w:p w14:paraId="7635B00A" w14:textId="77777777" w:rsidR="007F7691" w:rsidRPr="00202D4A" w:rsidRDefault="00953B18">
      <w:pPr>
        <w:pStyle w:val="BodyText"/>
        <w:spacing w:before="11"/>
        <w:rPr>
          <w:sz w:val="18"/>
          <w:szCs w:val="18"/>
        </w:rPr>
      </w:pPr>
      <w:r w:rsidRPr="00202D4A">
        <w:rPr>
          <w:sz w:val="18"/>
          <w:szCs w:val="18"/>
        </w:rPr>
        <w:br w:type="column"/>
      </w:r>
    </w:p>
    <w:p w14:paraId="04AF7336" w14:textId="77777777" w:rsidR="007F7691" w:rsidRPr="00202D4A" w:rsidRDefault="00953B18">
      <w:pPr>
        <w:ind w:left="973" w:right="1887"/>
        <w:rPr>
          <w:sz w:val="18"/>
          <w:szCs w:val="18"/>
        </w:rPr>
      </w:pPr>
      <w:r w:rsidRPr="00202D4A">
        <w:rPr>
          <w:color w:val="262626"/>
          <w:sz w:val="18"/>
          <w:szCs w:val="18"/>
        </w:rPr>
        <w:t>D’fhreastal Comhdháil Bhliantúil na hEarnála Phoiblí SEAi D’fhreastal seoladh Ráitis Straitéisigh IHREC</w:t>
      </w:r>
    </w:p>
    <w:p w14:paraId="59E39098" w14:textId="77777777" w:rsidR="007F7691" w:rsidRPr="00202D4A" w:rsidRDefault="00953B18">
      <w:pPr>
        <w:spacing w:before="1"/>
        <w:ind w:left="967" w:right="1301" w:hanging="1"/>
        <w:rPr>
          <w:sz w:val="18"/>
          <w:szCs w:val="18"/>
        </w:rPr>
      </w:pPr>
      <w:r w:rsidRPr="00202D4A">
        <w:rPr>
          <w:color w:val="262626"/>
          <w:sz w:val="18"/>
          <w:szCs w:val="18"/>
        </w:rPr>
        <w:t>Sheachadadh Uachtarán an Choimisiúin An Breitheamh Onórach Laffey Cur i láthair Cuimhneacháin Brian Lenihan 2019</w:t>
      </w:r>
    </w:p>
    <w:p w14:paraId="0A2EF6FB" w14:textId="77777777" w:rsidR="007F7691" w:rsidRPr="00202D4A" w:rsidRDefault="00953B18">
      <w:pPr>
        <w:spacing w:before="5" w:line="235" w:lineRule="auto"/>
        <w:ind w:left="968" w:right="4164"/>
        <w:rPr>
          <w:sz w:val="18"/>
          <w:szCs w:val="18"/>
        </w:rPr>
      </w:pPr>
      <w:r w:rsidRPr="00202D4A">
        <w:rPr>
          <w:color w:val="262626"/>
          <w:sz w:val="18"/>
          <w:szCs w:val="18"/>
        </w:rPr>
        <w:t>D’fhreastal ócáid iniúchta NSSO D’fhreastal fóram JustisOne fíorúil</w:t>
      </w:r>
    </w:p>
    <w:p w14:paraId="46C5B3E7" w14:textId="77777777" w:rsidR="007F7691" w:rsidRPr="00202D4A" w:rsidRDefault="00953B18">
      <w:pPr>
        <w:spacing w:before="2"/>
        <w:ind w:left="966" w:right="1396" w:hanging="4"/>
        <w:jc w:val="both"/>
        <w:rPr>
          <w:i/>
          <w:sz w:val="18"/>
          <w:szCs w:val="18"/>
        </w:rPr>
      </w:pPr>
      <w:r w:rsidRPr="00202D4A">
        <w:rPr>
          <w:color w:val="262626"/>
          <w:sz w:val="18"/>
          <w:szCs w:val="18"/>
        </w:rPr>
        <w:t xml:space="preserve">Cur i láthair déanta ag an gCoimisiún chuig Comh-choiste an Oireachtais ar Airgeadas, Caiteachas Poiblí agus Athchóiriú i </w:t>
      </w:r>
      <w:r w:rsidRPr="00202D4A">
        <w:rPr>
          <w:i/>
          <w:iCs/>
          <w:color w:val="262626"/>
          <w:sz w:val="18"/>
          <w:szCs w:val="18"/>
        </w:rPr>
        <w:t>dTuarascáil ar Chumhachtaí Rialála agus Coireanna Chorparáideacha 2018</w:t>
      </w:r>
    </w:p>
    <w:p w14:paraId="29939204" w14:textId="77777777" w:rsidR="007F7691" w:rsidRPr="00202D4A" w:rsidRDefault="00953B18">
      <w:pPr>
        <w:spacing w:before="6" w:line="235" w:lineRule="auto"/>
        <w:ind w:left="967" w:right="2043"/>
        <w:jc w:val="both"/>
        <w:rPr>
          <w:sz w:val="18"/>
          <w:szCs w:val="18"/>
        </w:rPr>
      </w:pPr>
      <w:r w:rsidRPr="00202D4A">
        <w:rPr>
          <w:color w:val="262626"/>
          <w:sz w:val="18"/>
          <w:szCs w:val="18"/>
        </w:rPr>
        <w:t>D’fhreastal cruinniu Cumainn Leabharlannaithe Dlí na hÉireann (BIALL)</w:t>
      </w:r>
    </w:p>
    <w:p w14:paraId="1D5568EA" w14:textId="77777777" w:rsidR="007F7691" w:rsidRPr="00202D4A" w:rsidRDefault="00953B18">
      <w:pPr>
        <w:spacing w:before="7"/>
        <w:ind w:left="967" w:right="1301" w:firstLine="6"/>
        <w:rPr>
          <w:i/>
          <w:sz w:val="18"/>
          <w:szCs w:val="18"/>
        </w:rPr>
      </w:pPr>
      <w:r w:rsidRPr="00202D4A">
        <w:rPr>
          <w:color w:val="262626"/>
          <w:sz w:val="18"/>
          <w:szCs w:val="18"/>
        </w:rPr>
        <w:t xml:space="preserve">D’fhreastal seiminéar Oiliúna Dlí Lárnach le linn Cruinnithe dlí comhthola le IHREC ar fhaomhadh an Rialtais do thionscadal Oibleagáidí Iridnáisiúnta </w:t>
      </w:r>
      <w:r w:rsidRPr="00202D4A">
        <w:rPr>
          <w:i/>
          <w:iCs/>
          <w:color w:val="262626"/>
          <w:sz w:val="18"/>
          <w:szCs w:val="18"/>
        </w:rPr>
        <w:t xml:space="preserve">Chúigiú Chláir Athchóirithe Dlí </w:t>
      </w:r>
      <w:r w:rsidRPr="00202D4A">
        <w:rPr>
          <w:color w:val="262626"/>
          <w:sz w:val="18"/>
          <w:szCs w:val="18"/>
        </w:rPr>
        <w:t>an Choimisiúin</w:t>
      </w:r>
    </w:p>
    <w:p w14:paraId="70A69B18" w14:textId="77777777" w:rsidR="007F7691" w:rsidRPr="00202D4A" w:rsidRDefault="00953B18">
      <w:pPr>
        <w:ind w:left="962" w:right="1301"/>
        <w:rPr>
          <w:i/>
          <w:sz w:val="18"/>
          <w:szCs w:val="18"/>
        </w:rPr>
      </w:pPr>
      <w:r w:rsidRPr="00202D4A">
        <w:rPr>
          <w:color w:val="262626"/>
          <w:sz w:val="18"/>
          <w:szCs w:val="18"/>
        </w:rPr>
        <w:t xml:space="preserve">Aighneacht i scríbhinn déanta ag an gCoimisiún le iarracht ó Chomh-choiste an Oireachtais ar Shláinte ar </w:t>
      </w:r>
      <w:r w:rsidRPr="00202D4A">
        <w:rPr>
          <w:i/>
          <w:iCs/>
          <w:color w:val="262626"/>
          <w:sz w:val="18"/>
          <w:szCs w:val="18"/>
        </w:rPr>
        <w:t>Thuarascáil ar Pháistí agus an Dlí 2011:</w:t>
      </w:r>
      <w:r w:rsidRPr="00202D4A">
        <w:rPr>
          <w:i/>
          <w:color w:val="262626"/>
          <w:sz w:val="18"/>
          <w:szCs w:val="18"/>
        </w:rPr>
        <w:t xml:space="preserve"> </w:t>
      </w:r>
      <w:r w:rsidRPr="00202D4A">
        <w:rPr>
          <w:i/>
          <w:iCs/>
          <w:color w:val="262626"/>
          <w:sz w:val="18"/>
          <w:szCs w:val="18"/>
        </w:rPr>
        <w:t xml:space="preserve">Cóireáil Liachta </w:t>
      </w:r>
      <w:r w:rsidRPr="00202D4A">
        <w:rPr>
          <w:color w:val="262626"/>
          <w:sz w:val="18"/>
          <w:szCs w:val="18"/>
        </w:rPr>
        <w:t xml:space="preserve">(chun iniúchadh mionsonraithe an </w:t>
      </w:r>
      <w:r w:rsidRPr="00202D4A">
        <w:rPr>
          <w:i/>
          <w:iCs/>
          <w:color w:val="262626"/>
          <w:sz w:val="18"/>
          <w:szCs w:val="18"/>
        </w:rPr>
        <w:t>Bhille Meabhairshláinte (Leasú) 2016)</w:t>
      </w:r>
    </w:p>
    <w:p w14:paraId="4298C980" w14:textId="77777777" w:rsidR="007F7691" w:rsidRPr="00202D4A" w:rsidRDefault="00953B18">
      <w:pPr>
        <w:ind w:left="966" w:right="1301" w:hanging="4"/>
        <w:rPr>
          <w:i/>
          <w:sz w:val="18"/>
          <w:szCs w:val="18"/>
        </w:rPr>
      </w:pPr>
      <w:r w:rsidRPr="00202D4A">
        <w:rPr>
          <w:color w:val="262626"/>
          <w:sz w:val="18"/>
          <w:szCs w:val="18"/>
        </w:rPr>
        <w:t xml:space="preserve">Cur i láthair déanta ag an gCoimisiún chuig Comh-choiste an Oireachtais ar Ghnó, Fiontar agus Nuálaíocht ar </w:t>
      </w:r>
      <w:r w:rsidRPr="00202D4A">
        <w:rPr>
          <w:i/>
          <w:iCs/>
          <w:color w:val="262626"/>
          <w:sz w:val="18"/>
          <w:szCs w:val="18"/>
        </w:rPr>
        <w:t>dTuarascáil ar Chumhachtaí Rialála agus Coireanna Chorparáideacha 2018</w:t>
      </w:r>
    </w:p>
    <w:p w14:paraId="7A770EFC" w14:textId="77777777" w:rsidR="007F7691" w:rsidRPr="00202D4A" w:rsidRDefault="00953B18">
      <w:pPr>
        <w:ind w:left="967"/>
        <w:rPr>
          <w:sz w:val="18"/>
          <w:szCs w:val="18"/>
        </w:rPr>
      </w:pPr>
      <w:r w:rsidRPr="00202D4A">
        <w:rPr>
          <w:color w:val="262626"/>
          <w:sz w:val="18"/>
          <w:szCs w:val="18"/>
        </w:rPr>
        <w:t>Rannpháirtíocht in Oíche Gairmiúil King’s Inn</w:t>
      </w:r>
    </w:p>
    <w:p w14:paraId="4486D16F" w14:textId="77777777" w:rsidR="007F7691" w:rsidRPr="00202D4A" w:rsidRDefault="00953B18">
      <w:pPr>
        <w:spacing w:line="237" w:lineRule="auto"/>
        <w:ind w:left="966" w:right="1301" w:hanging="1"/>
        <w:rPr>
          <w:sz w:val="18"/>
          <w:szCs w:val="18"/>
        </w:rPr>
      </w:pPr>
      <w:r w:rsidRPr="00202D4A">
        <w:rPr>
          <w:color w:val="262626"/>
          <w:sz w:val="18"/>
          <w:szCs w:val="18"/>
        </w:rPr>
        <w:t>D’óstáil cruinniu le Hon Bruce Robertson, iar-Uachtarán Choimisiúin Dlí na Nua-Shéalainne, agus an Breitheamh Onórach Declan Budd, iar-Uachtarán an Choimisiúin</w:t>
      </w:r>
    </w:p>
    <w:p w14:paraId="031D5AC8" w14:textId="77777777" w:rsidR="007F7691" w:rsidRPr="00202D4A" w:rsidRDefault="00953B18">
      <w:pPr>
        <w:ind w:left="962" w:right="1301"/>
        <w:rPr>
          <w:sz w:val="18"/>
          <w:szCs w:val="18"/>
        </w:rPr>
      </w:pPr>
      <w:r w:rsidRPr="00202D4A">
        <w:rPr>
          <w:color w:val="262626"/>
          <w:sz w:val="18"/>
          <w:szCs w:val="18"/>
        </w:rPr>
        <w:t>D’fhreastal Comhdháil AIGNA (Cumann Altraithe Geirinteolaíochta Uile-Éireann) i Luimneach</w:t>
      </w:r>
    </w:p>
    <w:p w14:paraId="18305AC3" w14:textId="77777777" w:rsidR="007F7691" w:rsidRPr="00202D4A" w:rsidRDefault="00953B18">
      <w:pPr>
        <w:ind w:left="963" w:right="1887"/>
        <w:rPr>
          <w:sz w:val="18"/>
          <w:szCs w:val="18"/>
        </w:rPr>
      </w:pPr>
      <w:r w:rsidRPr="00202D4A">
        <w:rPr>
          <w:color w:val="262626"/>
          <w:sz w:val="18"/>
          <w:szCs w:val="18"/>
        </w:rPr>
        <w:t>D’fhreastal cruinniu Ghrúpa Leabharlannaithe an Rialtais (GLG) D’fhreastal ceardlann NDA do chomhlachtaí poiblí</w:t>
      </w:r>
    </w:p>
    <w:p w14:paraId="1216B5D9" w14:textId="77777777" w:rsidR="007F7691" w:rsidRPr="00202D4A" w:rsidRDefault="00953B18">
      <w:pPr>
        <w:ind w:left="961" w:right="1301" w:hanging="1"/>
        <w:rPr>
          <w:i/>
          <w:sz w:val="18"/>
          <w:szCs w:val="18"/>
        </w:rPr>
      </w:pPr>
      <w:r w:rsidRPr="00202D4A">
        <w:rPr>
          <w:color w:val="262626"/>
          <w:sz w:val="18"/>
          <w:szCs w:val="18"/>
        </w:rPr>
        <w:t xml:space="preserve">D’óstáil cruinniu le oifigigh ón Roinn Cirt agus Comhionannais (dlí sibhialta agus dlí coiriúil} chun athchóiriú dlí a phlé D’fhreastal FLAC 50ú Chruinniu Comóradh Comhdhála Rochtana ar Cheartais leis an Roinn Cumarsáidí, um Ghníomhú ar son na hAeráide agus Comhshaoil </w:t>
      </w:r>
      <w:r w:rsidRPr="00202D4A">
        <w:rPr>
          <w:i/>
          <w:iCs/>
          <w:color w:val="262626"/>
          <w:sz w:val="18"/>
          <w:szCs w:val="18"/>
        </w:rPr>
        <w:t>Tuarascáil ar Chumhachtaí Rialála agus Coireanna Chorparáideacha 2018</w:t>
      </w:r>
    </w:p>
    <w:p w14:paraId="0C4B097F" w14:textId="77777777" w:rsidR="007F7691" w:rsidRPr="00202D4A" w:rsidRDefault="00953B18">
      <w:pPr>
        <w:spacing w:line="221" w:lineRule="exact"/>
        <w:ind w:left="963"/>
        <w:rPr>
          <w:sz w:val="18"/>
          <w:szCs w:val="18"/>
        </w:rPr>
      </w:pPr>
      <w:r w:rsidRPr="00202D4A">
        <w:rPr>
          <w:color w:val="262626"/>
          <w:sz w:val="18"/>
          <w:szCs w:val="18"/>
        </w:rPr>
        <w:t>D’fhreastail Cruinniu Ghrúpa Úsáideoirí Soutron (suíomh gréasáin)</w:t>
      </w:r>
    </w:p>
    <w:p w14:paraId="35B80170" w14:textId="77777777" w:rsidR="007F7691" w:rsidRPr="00202D4A" w:rsidRDefault="00953B18">
      <w:pPr>
        <w:spacing w:line="237" w:lineRule="auto"/>
        <w:ind w:left="960" w:right="1301" w:firstLine="1"/>
        <w:rPr>
          <w:sz w:val="18"/>
          <w:szCs w:val="18"/>
        </w:rPr>
      </w:pPr>
      <w:r w:rsidRPr="00202D4A">
        <w:rPr>
          <w:color w:val="262626"/>
          <w:sz w:val="18"/>
          <w:szCs w:val="18"/>
        </w:rPr>
        <w:t xml:space="preserve">D’óstáil seoladh </w:t>
      </w:r>
      <w:r w:rsidRPr="00202D4A">
        <w:rPr>
          <w:i/>
          <w:iCs/>
          <w:color w:val="262626"/>
          <w:sz w:val="18"/>
          <w:szCs w:val="18"/>
        </w:rPr>
        <w:t xml:space="preserve">Tuarascála ar an gCúigiú Chlár Athchóirithe Dlí </w:t>
      </w:r>
      <w:r w:rsidRPr="00202D4A">
        <w:rPr>
          <w:color w:val="262626"/>
          <w:sz w:val="18"/>
          <w:szCs w:val="18"/>
        </w:rPr>
        <w:t>D’óstáil comhrá comhstádais ar thionscadal an Choimisiúin maidir le díspeagadh cúirte</w:t>
      </w:r>
    </w:p>
    <w:p w14:paraId="6F1BF748" w14:textId="77777777" w:rsidR="007F7691" w:rsidRPr="00202D4A" w:rsidRDefault="00953B18">
      <w:pPr>
        <w:ind w:left="964" w:right="1887" w:hanging="3"/>
        <w:rPr>
          <w:i/>
          <w:sz w:val="18"/>
          <w:szCs w:val="18"/>
        </w:rPr>
      </w:pPr>
      <w:r w:rsidRPr="00202D4A">
        <w:rPr>
          <w:color w:val="262626"/>
          <w:sz w:val="18"/>
          <w:szCs w:val="18"/>
        </w:rPr>
        <w:t xml:space="preserve">D’óstáil seoladh </w:t>
      </w:r>
      <w:r w:rsidRPr="00202D4A">
        <w:rPr>
          <w:i/>
          <w:iCs/>
          <w:color w:val="262626"/>
          <w:sz w:val="18"/>
          <w:szCs w:val="18"/>
        </w:rPr>
        <w:t>Tuarascála ar Phribhléid do Thuarascálacha ar Imeachtaí Cúirte faoi réir an Achta Clúmhillte 2009</w:t>
      </w:r>
    </w:p>
    <w:p w14:paraId="1EEA7DF1" w14:textId="77777777" w:rsidR="007F7691" w:rsidRPr="00202D4A" w:rsidRDefault="00953B18">
      <w:pPr>
        <w:spacing w:line="235" w:lineRule="auto"/>
        <w:ind w:left="966" w:right="1351" w:hanging="5"/>
        <w:rPr>
          <w:sz w:val="18"/>
          <w:szCs w:val="18"/>
        </w:rPr>
      </w:pPr>
      <w:r w:rsidRPr="00202D4A">
        <w:rPr>
          <w:color w:val="262626"/>
          <w:sz w:val="18"/>
          <w:szCs w:val="18"/>
        </w:rPr>
        <w:t>D’óstáil toscaireacht ó Pharlaimint na Seice agus Aireacht Ceartais na Seice chun próisis athchóirithe dlí a phlé</w:t>
      </w:r>
    </w:p>
    <w:p w14:paraId="24EE58E6" w14:textId="77777777" w:rsidR="007F7691" w:rsidRPr="00202D4A" w:rsidRDefault="00953B18">
      <w:pPr>
        <w:spacing w:before="2" w:line="235" w:lineRule="auto"/>
        <w:ind w:left="963" w:right="2260" w:hanging="1"/>
        <w:rPr>
          <w:sz w:val="18"/>
          <w:szCs w:val="18"/>
        </w:rPr>
      </w:pPr>
      <w:r w:rsidRPr="00202D4A">
        <w:rPr>
          <w:color w:val="262626"/>
          <w:sz w:val="18"/>
          <w:szCs w:val="18"/>
        </w:rPr>
        <w:t>Comhairle Barra agus Dlí-Sochaithe na hEorpa D’fhreastal cruinniu bainisteoirí HR</w:t>
      </w:r>
    </w:p>
    <w:p w14:paraId="66D53AEE" w14:textId="77777777" w:rsidR="007F7691" w:rsidRPr="00202D4A" w:rsidRDefault="00953B18">
      <w:pPr>
        <w:spacing w:before="2"/>
        <w:ind w:left="960" w:right="1301" w:firstLine="1"/>
        <w:rPr>
          <w:sz w:val="18"/>
          <w:szCs w:val="18"/>
        </w:rPr>
      </w:pPr>
      <w:r w:rsidRPr="00202D4A">
        <w:rPr>
          <w:color w:val="262626"/>
          <w:sz w:val="18"/>
          <w:szCs w:val="18"/>
        </w:rPr>
        <w:t>Cur i láthair seachadta ar thionscadal an Choimisiúin ar thógáil éigeantach talún ag seiminéar an údaráis áitiúil</w:t>
      </w:r>
    </w:p>
    <w:p w14:paraId="1D42B253" w14:textId="77777777" w:rsidR="007F7691" w:rsidRPr="00202D4A" w:rsidRDefault="00953B18">
      <w:pPr>
        <w:spacing w:line="227" w:lineRule="exact"/>
        <w:ind w:left="963"/>
        <w:rPr>
          <w:sz w:val="18"/>
          <w:szCs w:val="18"/>
        </w:rPr>
      </w:pPr>
      <w:r w:rsidRPr="00202D4A">
        <w:rPr>
          <w:color w:val="262626"/>
          <w:sz w:val="18"/>
          <w:szCs w:val="18"/>
        </w:rPr>
        <w:t>D’fhreastal cruinniu BIALL</w:t>
      </w:r>
    </w:p>
    <w:p w14:paraId="22BFE947" w14:textId="77777777" w:rsidR="007F7691" w:rsidRPr="00202D4A" w:rsidRDefault="00953B18">
      <w:pPr>
        <w:spacing w:before="5" w:line="235" w:lineRule="auto"/>
        <w:ind w:left="955" w:right="1301" w:firstLine="6"/>
        <w:rPr>
          <w:sz w:val="18"/>
          <w:szCs w:val="18"/>
        </w:rPr>
      </w:pPr>
      <w:r w:rsidRPr="00202D4A">
        <w:rPr>
          <w:color w:val="262626"/>
          <w:sz w:val="18"/>
          <w:szCs w:val="18"/>
        </w:rPr>
        <w:t>D’óstáil toscaireacht ó Choimisiún Dlí Uganda chun feidhmeanna an dá Choimisiúin a phlé.</w:t>
      </w:r>
    </w:p>
    <w:p w14:paraId="37651B71" w14:textId="77777777" w:rsidR="007F7691" w:rsidRPr="00202D4A" w:rsidRDefault="00953B18">
      <w:pPr>
        <w:spacing w:before="2"/>
        <w:ind w:left="958"/>
        <w:rPr>
          <w:sz w:val="18"/>
          <w:szCs w:val="18"/>
        </w:rPr>
      </w:pPr>
      <w:r w:rsidRPr="00202D4A">
        <w:rPr>
          <w:color w:val="262626"/>
          <w:sz w:val="18"/>
          <w:szCs w:val="18"/>
        </w:rPr>
        <w:t>Uachtarán an Choimisiúin An Breitheamh Onórach Laffoy agus Coimisinéar</w:t>
      </w:r>
    </w:p>
    <w:p w14:paraId="3CDA7EF0" w14:textId="77777777" w:rsidR="007F7691" w:rsidRPr="00202D4A" w:rsidRDefault="007F7691">
      <w:pPr>
        <w:rPr>
          <w:sz w:val="18"/>
          <w:szCs w:val="18"/>
        </w:rPr>
        <w:sectPr w:rsidR="007F7691" w:rsidRPr="00202D4A">
          <w:type w:val="continuous"/>
          <w:pgSz w:w="11900" w:h="16820"/>
          <w:pgMar w:top="1600" w:right="0" w:bottom="1200" w:left="0" w:header="720" w:footer="720" w:gutter="0"/>
          <w:cols w:num="2" w:space="720" w:equalWidth="0">
            <w:col w:w="3661" w:space="40"/>
            <w:col w:w="8199"/>
          </w:cols>
        </w:sectPr>
      </w:pPr>
    </w:p>
    <w:p w14:paraId="2544A291" w14:textId="77777777" w:rsidR="007F7691" w:rsidRPr="00202D4A" w:rsidRDefault="007F7691">
      <w:pPr>
        <w:pStyle w:val="BodyText"/>
        <w:spacing w:before="8" w:after="1"/>
        <w:rPr>
          <w:sz w:val="18"/>
          <w:szCs w:val="18"/>
        </w:rPr>
      </w:pPr>
    </w:p>
    <w:p w14:paraId="551D654C" w14:textId="745B1E1D" w:rsidR="007F7691" w:rsidRPr="00202D4A" w:rsidRDefault="00257AF1">
      <w:pPr>
        <w:pStyle w:val="BodyText"/>
        <w:spacing w:line="20" w:lineRule="exact"/>
        <w:ind w:left="1799"/>
        <w:rPr>
          <w:sz w:val="18"/>
          <w:szCs w:val="18"/>
        </w:rPr>
      </w:pPr>
      <w:r w:rsidRPr="00202D4A">
        <w:rPr>
          <w:noProof/>
          <w:sz w:val="18"/>
          <w:szCs w:val="18"/>
        </w:rPr>
        <mc:AlternateContent>
          <mc:Choice Requires="wpg">
            <w:drawing>
              <wp:inline distT="0" distB="0" distL="0" distR="0" wp14:anchorId="234E2C18" wp14:editId="55212A28">
                <wp:extent cx="1819910" cy="9525"/>
                <wp:effectExtent l="8890" t="8255" r="9525" b="1270"/>
                <wp:docPr id="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9525"/>
                          <a:chOff x="0" y="0"/>
                          <a:chExt cx="2866" cy="15"/>
                        </a:xfrm>
                      </wpg:grpSpPr>
                      <wps:wsp>
                        <wps:cNvPr id="49" name="Line 16"/>
                        <wps:cNvCnPr>
                          <a:cxnSpLocks noChangeShapeType="1"/>
                        </wps:cNvCnPr>
                        <wps:spPr bwMode="auto">
                          <a:xfrm>
                            <a:off x="0" y="7"/>
                            <a:ext cx="2866"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D93DEA" id="Group 15" o:spid="_x0000_s1026" style="width:143.3pt;height:.75pt;mso-position-horizontal-relative:char;mso-position-vertical-relative:line" coordsize="28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">
                <v:line id="Line 16" o:spid="_x0000_s1027" style="position:absolute;visibility:visible;mso-wrap-style:square" from="0,7" to="2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" strokeweight=".25431mm"/>
                <w10:anchorlock/>
              </v:group>
            </w:pict>
          </mc:Fallback>
        </mc:AlternateContent>
      </w:r>
    </w:p>
    <w:p w14:paraId="63C3FF88" w14:textId="77777777" w:rsidR="007F7691" w:rsidRPr="00202D4A" w:rsidRDefault="007F7691">
      <w:pPr>
        <w:pStyle w:val="BodyText"/>
        <w:rPr>
          <w:sz w:val="18"/>
          <w:szCs w:val="18"/>
        </w:rPr>
      </w:pPr>
    </w:p>
    <w:p w14:paraId="712EE5F6" w14:textId="77777777" w:rsidR="007F7691" w:rsidRPr="00202D4A" w:rsidRDefault="00953B18">
      <w:pPr>
        <w:spacing w:before="93"/>
        <w:ind w:left="1802"/>
        <w:rPr>
          <w:sz w:val="18"/>
          <w:szCs w:val="18"/>
        </w:rPr>
      </w:pPr>
      <w:r w:rsidRPr="00202D4A">
        <w:rPr>
          <w:rFonts w:ascii="Times New Roman"/>
          <w:color w:val="3F3F3F"/>
          <w:sz w:val="18"/>
          <w:szCs w:val="18"/>
        </w:rPr>
        <w:t xml:space="preserve">13 </w:t>
      </w:r>
      <w:r w:rsidRPr="00202D4A">
        <w:rPr>
          <w:color w:val="262626"/>
          <w:sz w:val="18"/>
          <w:szCs w:val="18"/>
        </w:rPr>
        <w:t>Cruinnithe le linn 2019 a bhí freastalaithe ag ionadaí nó ionadaithe ábhartha an Choimisiúin.</w:t>
      </w:r>
    </w:p>
    <w:p w14:paraId="2F38FB3D" w14:textId="77777777" w:rsidR="007F7691" w:rsidRPr="00202D4A" w:rsidRDefault="007F7691">
      <w:pPr>
        <w:rPr>
          <w:sz w:val="18"/>
          <w:szCs w:val="18"/>
        </w:rPr>
        <w:sectPr w:rsidR="007F7691" w:rsidRPr="00202D4A">
          <w:type w:val="continuous"/>
          <w:pgSz w:w="11900" w:h="16820"/>
          <w:pgMar w:top="1600" w:right="0" w:bottom="1200" w:left="0" w:header="720" w:footer="720" w:gutter="0"/>
          <w:cols w:space="720"/>
        </w:sectPr>
      </w:pPr>
    </w:p>
    <w:p w14:paraId="380B2A27" w14:textId="77777777" w:rsidR="007F7691" w:rsidRPr="00202D4A" w:rsidRDefault="007F7691">
      <w:pPr>
        <w:pStyle w:val="BodyText"/>
        <w:rPr>
          <w:sz w:val="18"/>
          <w:szCs w:val="18"/>
        </w:rPr>
      </w:pPr>
    </w:p>
    <w:p w14:paraId="1F5CEF97" w14:textId="77777777" w:rsidR="007F7691" w:rsidRPr="00202D4A" w:rsidRDefault="007F7691">
      <w:pPr>
        <w:pStyle w:val="BodyText"/>
        <w:spacing w:before="9"/>
        <w:rPr>
          <w:sz w:val="18"/>
          <w:szCs w:val="18"/>
        </w:rPr>
      </w:pPr>
    </w:p>
    <w:p w14:paraId="4B602A07" w14:textId="77777777" w:rsidR="007F7691" w:rsidRPr="00202D4A" w:rsidRDefault="00953B18">
      <w:pPr>
        <w:spacing w:before="1"/>
        <w:ind w:left="1802"/>
        <w:rPr>
          <w:sz w:val="18"/>
          <w:szCs w:val="18"/>
        </w:rPr>
      </w:pPr>
      <w:r w:rsidRPr="00202D4A">
        <w:rPr>
          <w:color w:val="282828"/>
          <w:sz w:val="18"/>
          <w:szCs w:val="18"/>
        </w:rPr>
        <w:t>24 Dheireadh Fómhair 2019</w:t>
      </w:r>
    </w:p>
    <w:p w14:paraId="433934E5" w14:textId="77777777" w:rsidR="007F7691" w:rsidRPr="00202D4A" w:rsidRDefault="00953B18">
      <w:pPr>
        <w:ind w:left="1803"/>
        <w:rPr>
          <w:sz w:val="18"/>
          <w:szCs w:val="18"/>
        </w:rPr>
      </w:pPr>
      <w:r w:rsidRPr="00202D4A">
        <w:rPr>
          <w:color w:val="282828"/>
          <w:sz w:val="18"/>
          <w:szCs w:val="18"/>
        </w:rPr>
        <w:t>7 Samhain 2019</w:t>
      </w:r>
    </w:p>
    <w:p w14:paraId="04AF13AE" w14:textId="77777777" w:rsidR="007F7691" w:rsidRPr="00202D4A" w:rsidRDefault="00953B18">
      <w:pPr>
        <w:spacing w:before="1"/>
        <w:ind w:left="1799"/>
        <w:rPr>
          <w:sz w:val="18"/>
          <w:szCs w:val="18"/>
        </w:rPr>
      </w:pPr>
      <w:r w:rsidRPr="00202D4A">
        <w:rPr>
          <w:color w:val="282828"/>
          <w:sz w:val="18"/>
          <w:szCs w:val="18"/>
        </w:rPr>
        <w:t>8 Samhain 2019</w:t>
      </w:r>
    </w:p>
    <w:p w14:paraId="4B92AF8F" w14:textId="77777777" w:rsidR="007F7691" w:rsidRPr="00202D4A" w:rsidRDefault="007F7691">
      <w:pPr>
        <w:pStyle w:val="BodyText"/>
        <w:spacing w:before="1"/>
        <w:rPr>
          <w:sz w:val="18"/>
          <w:szCs w:val="18"/>
        </w:rPr>
      </w:pPr>
    </w:p>
    <w:p w14:paraId="5565E760" w14:textId="77777777" w:rsidR="007F7691" w:rsidRPr="00202D4A" w:rsidRDefault="00953B18">
      <w:pPr>
        <w:ind w:left="1800"/>
        <w:rPr>
          <w:sz w:val="18"/>
          <w:szCs w:val="18"/>
        </w:rPr>
      </w:pPr>
      <w:r w:rsidRPr="00202D4A">
        <w:rPr>
          <w:color w:val="282828"/>
          <w:sz w:val="18"/>
          <w:szCs w:val="18"/>
        </w:rPr>
        <w:t>13 Samhain 2019</w:t>
      </w:r>
    </w:p>
    <w:p w14:paraId="416A3354" w14:textId="77777777" w:rsidR="007F7691" w:rsidRPr="00202D4A" w:rsidRDefault="00953B18">
      <w:pPr>
        <w:spacing w:before="1"/>
        <w:ind w:left="1800"/>
        <w:rPr>
          <w:sz w:val="18"/>
          <w:szCs w:val="18"/>
        </w:rPr>
      </w:pPr>
      <w:r w:rsidRPr="00202D4A">
        <w:rPr>
          <w:color w:val="282828"/>
          <w:sz w:val="18"/>
          <w:szCs w:val="18"/>
        </w:rPr>
        <w:t>14 Samhain 2019</w:t>
      </w:r>
    </w:p>
    <w:p w14:paraId="223FF51C" w14:textId="77777777" w:rsidR="007F7691" w:rsidRPr="00202D4A" w:rsidRDefault="007F7691">
      <w:pPr>
        <w:pStyle w:val="BodyText"/>
        <w:spacing w:before="1"/>
        <w:rPr>
          <w:sz w:val="18"/>
          <w:szCs w:val="18"/>
        </w:rPr>
      </w:pPr>
    </w:p>
    <w:p w14:paraId="0AAAF39D" w14:textId="77777777" w:rsidR="007F7691" w:rsidRPr="00202D4A" w:rsidRDefault="00953B18">
      <w:pPr>
        <w:ind w:left="1802"/>
        <w:rPr>
          <w:sz w:val="18"/>
          <w:szCs w:val="18"/>
        </w:rPr>
      </w:pPr>
      <w:r w:rsidRPr="00202D4A">
        <w:rPr>
          <w:color w:val="282828"/>
          <w:sz w:val="18"/>
          <w:szCs w:val="18"/>
        </w:rPr>
        <w:t>20 Samhain 2019</w:t>
      </w:r>
    </w:p>
    <w:p w14:paraId="5B50899A" w14:textId="77777777" w:rsidR="007F7691" w:rsidRPr="00202D4A" w:rsidRDefault="007F7691">
      <w:pPr>
        <w:pStyle w:val="BodyText"/>
        <w:rPr>
          <w:sz w:val="18"/>
          <w:szCs w:val="18"/>
        </w:rPr>
      </w:pPr>
    </w:p>
    <w:p w14:paraId="3BBBC24C" w14:textId="77777777" w:rsidR="007F7691" w:rsidRPr="00202D4A" w:rsidRDefault="007F7691">
      <w:pPr>
        <w:pStyle w:val="BodyText"/>
        <w:spacing w:before="2"/>
        <w:rPr>
          <w:sz w:val="18"/>
          <w:szCs w:val="18"/>
        </w:rPr>
      </w:pPr>
    </w:p>
    <w:p w14:paraId="2D199FEC" w14:textId="77777777" w:rsidR="007F7691" w:rsidRPr="00202D4A" w:rsidRDefault="00953B18">
      <w:pPr>
        <w:spacing w:before="1"/>
        <w:ind w:left="1802"/>
        <w:rPr>
          <w:sz w:val="18"/>
          <w:szCs w:val="18"/>
        </w:rPr>
      </w:pPr>
      <w:r w:rsidRPr="00202D4A">
        <w:rPr>
          <w:color w:val="282828"/>
          <w:sz w:val="18"/>
          <w:szCs w:val="18"/>
        </w:rPr>
        <w:t>25 Samhain 2019</w:t>
      </w:r>
    </w:p>
    <w:p w14:paraId="4B18F10F" w14:textId="77777777" w:rsidR="007F7691" w:rsidRPr="00202D4A" w:rsidRDefault="00953B18">
      <w:pPr>
        <w:spacing w:line="228" w:lineRule="exact"/>
        <w:ind w:left="1802"/>
        <w:rPr>
          <w:sz w:val="18"/>
          <w:szCs w:val="18"/>
        </w:rPr>
      </w:pPr>
      <w:r w:rsidRPr="00202D4A">
        <w:rPr>
          <w:color w:val="282828"/>
          <w:sz w:val="18"/>
          <w:szCs w:val="18"/>
        </w:rPr>
        <w:t>28 Samhain 2019</w:t>
      </w:r>
    </w:p>
    <w:p w14:paraId="16E49B80" w14:textId="77777777" w:rsidR="007F7691" w:rsidRPr="00202D4A" w:rsidRDefault="00953B18">
      <w:pPr>
        <w:spacing w:line="228" w:lineRule="exact"/>
        <w:ind w:left="1803"/>
        <w:rPr>
          <w:sz w:val="18"/>
          <w:szCs w:val="18"/>
        </w:rPr>
      </w:pPr>
      <w:r w:rsidRPr="00202D4A">
        <w:rPr>
          <w:color w:val="282828"/>
          <w:sz w:val="18"/>
          <w:szCs w:val="18"/>
        </w:rPr>
        <w:t>7 Nollag 2019</w:t>
      </w:r>
    </w:p>
    <w:p w14:paraId="5B2E492D" w14:textId="77777777" w:rsidR="007F7691" w:rsidRPr="00202D4A" w:rsidRDefault="007F7691">
      <w:pPr>
        <w:pStyle w:val="BodyText"/>
        <w:spacing w:before="1"/>
        <w:rPr>
          <w:sz w:val="18"/>
          <w:szCs w:val="18"/>
        </w:rPr>
      </w:pPr>
    </w:p>
    <w:p w14:paraId="19BA2EB9" w14:textId="77777777" w:rsidR="007F7691" w:rsidRPr="00202D4A" w:rsidRDefault="00953B18">
      <w:pPr>
        <w:spacing w:before="1"/>
        <w:ind w:left="1800"/>
        <w:rPr>
          <w:sz w:val="18"/>
          <w:szCs w:val="18"/>
        </w:rPr>
      </w:pPr>
      <w:r w:rsidRPr="00202D4A">
        <w:rPr>
          <w:color w:val="282828"/>
          <w:sz w:val="18"/>
          <w:szCs w:val="18"/>
        </w:rPr>
        <w:t>11 Nollag 2019</w:t>
      </w:r>
    </w:p>
    <w:p w14:paraId="169F2DDA" w14:textId="77777777" w:rsidR="007F7691" w:rsidRPr="00202D4A" w:rsidRDefault="007F7691">
      <w:pPr>
        <w:pStyle w:val="BodyText"/>
        <w:spacing w:before="1"/>
        <w:rPr>
          <w:sz w:val="18"/>
          <w:szCs w:val="18"/>
        </w:rPr>
      </w:pPr>
    </w:p>
    <w:p w14:paraId="73AEB1F9" w14:textId="77777777" w:rsidR="007F7691" w:rsidRPr="00202D4A" w:rsidRDefault="00953B18">
      <w:pPr>
        <w:ind w:left="1800"/>
        <w:rPr>
          <w:sz w:val="18"/>
          <w:szCs w:val="18"/>
        </w:rPr>
      </w:pPr>
      <w:r w:rsidRPr="00202D4A">
        <w:rPr>
          <w:color w:val="282828"/>
          <w:sz w:val="18"/>
          <w:szCs w:val="18"/>
        </w:rPr>
        <w:t>11 Nollag 2019</w:t>
      </w:r>
    </w:p>
    <w:p w14:paraId="0FEE9CFD" w14:textId="77777777" w:rsidR="007F7691" w:rsidRPr="00202D4A" w:rsidRDefault="00953B18">
      <w:pPr>
        <w:spacing w:before="1"/>
        <w:ind w:left="1800"/>
        <w:rPr>
          <w:sz w:val="18"/>
          <w:szCs w:val="18"/>
        </w:rPr>
      </w:pPr>
      <w:r w:rsidRPr="00202D4A">
        <w:rPr>
          <w:color w:val="282828"/>
          <w:sz w:val="18"/>
          <w:szCs w:val="18"/>
        </w:rPr>
        <w:t>16 Nollag 2019</w:t>
      </w:r>
    </w:p>
    <w:p w14:paraId="50094F61" w14:textId="77777777" w:rsidR="007F7691" w:rsidRPr="00202D4A" w:rsidRDefault="00953B18">
      <w:pPr>
        <w:spacing w:before="77"/>
        <w:ind w:left="1064" w:right="1426"/>
        <w:rPr>
          <w:sz w:val="18"/>
          <w:szCs w:val="18"/>
        </w:rPr>
      </w:pPr>
      <w:r w:rsidRPr="00202D4A">
        <w:rPr>
          <w:sz w:val="18"/>
          <w:szCs w:val="18"/>
        </w:rPr>
        <w:br w:type="column"/>
      </w:r>
      <w:r w:rsidRPr="00202D4A">
        <w:rPr>
          <w:sz w:val="18"/>
          <w:szCs w:val="18"/>
        </w:rPr>
        <w:t>D’fhreastal Byrne comhdháil bliantúil ar Choimisiúin Dlí comharsanachta, Londan</w:t>
      </w:r>
    </w:p>
    <w:p w14:paraId="1037224B" w14:textId="77777777" w:rsidR="007F7691" w:rsidRPr="00202D4A" w:rsidRDefault="00953B18">
      <w:pPr>
        <w:spacing w:before="2"/>
        <w:ind w:left="1064"/>
        <w:rPr>
          <w:sz w:val="18"/>
          <w:szCs w:val="18"/>
        </w:rPr>
      </w:pPr>
      <w:r w:rsidRPr="00202D4A">
        <w:rPr>
          <w:color w:val="282828"/>
          <w:sz w:val="18"/>
          <w:szCs w:val="18"/>
        </w:rPr>
        <w:t>D’fhreastal cruinniu ghrúpa úsáideoirí Justis</w:t>
      </w:r>
    </w:p>
    <w:p w14:paraId="2E2B59DC" w14:textId="77777777" w:rsidR="007F7691" w:rsidRPr="00202D4A" w:rsidRDefault="00953B18">
      <w:pPr>
        <w:ind w:left="1064"/>
        <w:rPr>
          <w:sz w:val="18"/>
          <w:szCs w:val="18"/>
        </w:rPr>
      </w:pPr>
      <w:r w:rsidRPr="00202D4A">
        <w:rPr>
          <w:color w:val="282828"/>
          <w:sz w:val="18"/>
          <w:szCs w:val="18"/>
        </w:rPr>
        <w:t>D’fhreastal seiminéar DRCC, Royal College of Surgeons</w:t>
      </w:r>
    </w:p>
    <w:p w14:paraId="502312C1" w14:textId="77777777" w:rsidR="007F7691" w:rsidRPr="00202D4A" w:rsidRDefault="00953B18">
      <w:pPr>
        <w:spacing w:before="1"/>
        <w:ind w:left="1065" w:right="1426" w:hanging="3"/>
        <w:rPr>
          <w:i/>
          <w:sz w:val="18"/>
          <w:szCs w:val="18"/>
        </w:rPr>
      </w:pPr>
      <w:r w:rsidRPr="00202D4A">
        <w:rPr>
          <w:color w:val="282828"/>
          <w:sz w:val="18"/>
          <w:szCs w:val="18"/>
        </w:rPr>
        <w:t xml:space="preserve">D’óstáil seoladh </w:t>
      </w:r>
      <w:r w:rsidRPr="00202D4A">
        <w:rPr>
          <w:i/>
          <w:iCs/>
          <w:color w:val="282828"/>
          <w:sz w:val="18"/>
          <w:szCs w:val="18"/>
        </w:rPr>
        <w:t>Tuarascála ar Fheasacht nó Creideamh Maidir le Comhthoil i nDlí Éignithe</w:t>
      </w:r>
    </w:p>
    <w:p w14:paraId="6C935B0A" w14:textId="77777777" w:rsidR="007F7691" w:rsidRPr="00202D4A" w:rsidRDefault="00953B18">
      <w:pPr>
        <w:spacing w:before="1"/>
        <w:ind w:left="1064"/>
        <w:rPr>
          <w:sz w:val="18"/>
          <w:szCs w:val="18"/>
        </w:rPr>
      </w:pPr>
      <w:r w:rsidRPr="00202D4A">
        <w:rPr>
          <w:color w:val="282828"/>
          <w:sz w:val="18"/>
          <w:szCs w:val="18"/>
        </w:rPr>
        <w:t>Comhdháil Bhliantúil an Choimisiúin 2019</w:t>
      </w:r>
    </w:p>
    <w:p w14:paraId="6C18822B" w14:textId="77777777" w:rsidR="007F7691" w:rsidRPr="00202D4A" w:rsidRDefault="00953B18">
      <w:pPr>
        <w:tabs>
          <w:tab w:val="left" w:pos="2111"/>
          <w:tab w:val="left" w:pos="3404"/>
          <w:tab w:val="left" w:pos="3785"/>
          <w:tab w:val="left" w:pos="4639"/>
          <w:tab w:val="left" w:pos="5188"/>
          <w:tab w:val="left" w:pos="6290"/>
        </w:tabs>
        <w:spacing w:before="1"/>
        <w:ind w:left="1063" w:right="1346" w:firstLine="1"/>
        <w:rPr>
          <w:sz w:val="18"/>
          <w:szCs w:val="18"/>
        </w:rPr>
      </w:pPr>
      <w:r w:rsidRPr="00202D4A">
        <w:rPr>
          <w:color w:val="282828"/>
          <w:sz w:val="18"/>
          <w:szCs w:val="18"/>
        </w:rPr>
        <w:t>D’fhreastal siompóisiam na Roinne Cirt agus Comhionannais ar Dhearcthaí Criticiúla Dlí Clúmhillte, Cruinniu RIA idir lán-bhallraíocht an Choimisiúin agus foireann sinsearach leis an Ard-Aighne agus oifigigh sinsearacha, Oifigí an Ard-Aighne</w:t>
      </w:r>
    </w:p>
    <w:p w14:paraId="0346AF6D" w14:textId="77777777" w:rsidR="007F7691" w:rsidRPr="00202D4A" w:rsidRDefault="00953B18">
      <w:pPr>
        <w:spacing w:before="7" w:line="235" w:lineRule="auto"/>
        <w:ind w:left="1064" w:right="3224"/>
        <w:rPr>
          <w:sz w:val="18"/>
          <w:szCs w:val="18"/>
        </w:rPr>
      </w:pPr>
      <w:r w:rsidRPr="00202D4A">
        <w:rPr>
          <w:color w:val="282828"/>
          <w:sz w:val="18"/>
          <w:szCs w:val="18"/>
        </w:rPr>
        <w:t>D’fhreastal Comhdháil EPA agus ICEL D’fhreastal cruinniu GLG</w:t>
      </w:r>
    </w:p>
    <w:p w14:paraId="49C48931" w14:textId="77777777" w:rsidR="007F7691" w:rsidRPr="00202D4A" w:rsidRDefault="00953B18">
      <w:pPr>
        <w:ind w:left="1063" w:right="1426"/>
        <w:rPr>
          <w:sz w:val="18"/>
          <w:szCs w:val="18"/>
        </w:rPr>
      </w:pPr>
      <w:r w:rsidRPr="00202D4A">
        <w:rPr>
          <w:color w:val="282828"/>
          <w:sz w:val="18"/>
          <w:szCs w:val="18"/>
        </w:rPr>
        <w:t xml:space="preserve">D’fhreastal 20ú Cruinniu Bliantúil Comhdhála an Ionchúisitheora Náisiúnta le ionadaithe US le Thomson Reuters </w:t>
      </w:r>
    </w:p>
    <w:p w14:paraId="13CFF72B" w14:textId="77777777" w:rsidR="007F7691" w:rsidRPr="00202D4A" w:rsidRDefault="00953B18">
      <w:pPr>
        <w:ind w:left="1067" w:right="733" w:hanging="3"/>
        <w:rPr>
          <w:i/>
          <w:sz w:val="18"/>
          <w:szCs w:val="18"/>
        </w:rPr>
      </w:pPr>
      <w:r w:rsidRPr="00202D4A">
        <w:rPr>
          <w:color w:val="282828"/>
          <w:sz w:val="18"/>
          <w:szCs w:val="18"/>
        </w:rPr>
        <w:t xml:space="preserve">Seoladh ar líne </w:t>
      </w:r>
      <w:r w:rsidRPr="00202D4A">
        <w:rPr>
          <w:i/>
          <w:iCs/>
          <w:color w:val="282828"/>
          <w:sz w:val="18"/>
          <w:szCs w:val="18"/>
        </w:rPr>
        <w:t>Páipéir Buncheisteanna ar Dhamáistí a Uasteorannú i nGníomhartha ghortuithe pearsanta</w:t>
      </w:r>
    </w:p>
    <w:p w14:paraId="2C49F959" w14:textId="77777777" w:rsidR="007F7691" w:rsidRPr="00202D4A" w:rsidRDefault="00953B18">
      <w:pPr>
        <w:spacing w:before="3" w:line="237" w:lineRule="auto"/>
        <w:ind w:left="1064" w:right="1426"/>
        <w:rPr>
          <w:sz w:val="18"/>
          <w:szCs w:val="18"/>
        </w:rPr>
      </w:pPr>
      <w:r w:rsidRPr="00202D4A">
        <w:rPr>
          <w:color w:val="282828"/>
          <w:sz w:val="18"/>
          <w:szCs w:val="18"/>
        </w:rPr>
        <w:t xml:space="preserve">D’fhreastal seoladh staidéir </w:t>
      </w:r>
      <w:r w:rsidRPr="00202D4A">
        <w:rPr>
          <w:i/>
          <w:iCs/>
          <w:color w:val="282828"/>
          <w:sz w:val="18"/>
          <w:szCs w:val="18"/>
        </w:rPr>
        <w:t>Falling through the Cracks,</w:t>
      </w:r>
      <w:r w:rsidRPr="00202D4A">
        <w:rPr>
          <w:color w:val="282828"/>
          <w:sz w:val="18"/>
          <w:szCs w:val="18"/>
        </w:rPr>
        <w:t xml:space="preserve"> UCD D’fhreastal léacht tionscnaimh IHREC ar chearta daonna agus comhionannas (Ollamh Philippe Sands QC)</w:t>
      </w:r>
    </w:p>
    <w:p w14:paraId="2CEFA52C" w14:textId="77777777" w:rsidR="007F7691" w:rsidRPr="00202D4A" w:rsidRDefault="007F7691">
      <w:pPr>
        <w:spacing w:line="237" w:lineRule="auto"/>
        <w:rPr>
          <w:sz w:val="18"/>
          <w:szCs w:val="18"/>
        </w:rPr>
        <w:sectPr w:rsidR="007F7691" w:rsidRPr="00202D4A">
          <w:pgSz w:w="11900" w:h="16820"/>
          <w:pgMar w:top="1340" w:right="0" w:bottom="1240" w:left="0" w:header="0" w:footer="1009" w:gutter="0"/>
          <w:cols w:num="2" w:space="720" w:equalWidth="0">
            <w:col w:w="3574" w:space="40"/>
            <w:col w:w="8286"/>
          </w:cols>
        </w:sectPr>
      </w:pPr>
    </w:p>
    <w:p w14:paraId="00A05AA9" w14:textId="77777777" w:rsidR="007F7691" w:rsidRPr="00202D4A" w:rsidRDefault="00953B18">
      <w:pPr>
        <w:pStyle w:val="Heading2"/>
        <w:spacing w:before="77" w:line="251" w:lineRule="exact"/>
        <w:ind w:left="1774"/>
        <w:rPr>
          <w:b w:val="0"/>
          <w:sz w:val="18"/>
          <w:szCs w:val="18"/>
        </w:rPr>
      </w:pPr>
      <w:bookmarkStart w:id="17" w:name="_TOC_250000"/>
      <w:r w:rsidRPr="00202D4A">
        <w:rPr>
          <w:color w:val="282828"/>
          <w:sz w:val="18"/>
          <w:szCs w:val="18"/>
        </w:rPr>
        <w:lastRenderedPageBreak/>
        <w:t xml:space="preserve">AGUISÍN </w:t>
      </w:r>
      <w:bookmarkEnd w:id="17"/>
      <w:r w:rsidRPr="00202D4A">
        <w:rPr>
          <w:b w:val="0"/>
          <w:color w:val="282828"/>
          <w:sz w:val="18"/>
          <w:szCs w:val="18"/>
        </w:rPr>
        <w:t>3</w:t>
      </w:r>
    </w:p>
    <w:p w14:paraId="22C2B86C" w14:textId="77777777" w:rsidR="007F7691" w:rsidRPr="00202D4A" w:rsidRDefault="00953B18">
      <w:pPr>
        <w:pStyle w:val="BodyText"/>
        <w:spacing w:line="251" w:lineRule="exact"/>
        <w:ind w:left="1771"/>
        <w:rPr>
          <w:sz w:val="18"/>
          <w:szCs w:val="18"/>
        </w:rPr>
      </w:pPr>
      <w:r w:rsidRPr="00202D4A">
        <w:rPr>
          <w:color w:val="282828"/>
          <w:sz w:val="18"/>
          <w:szCs w:val="18"/>
        </w:rPr>
        <w:t>Tuarascálacha agus Ráitis Airgeadais ar an gCoimisiún Athchóirithe Dlí 2019</w:t>
      </w:r>
    </w:p>
    <w:p w14:paraId="2329D576" w14:textId="77777777" w:rsidR="007F7691" w:rsidRPr="00202D4A" w:rsidRDefault="007F7691">
      <w:pPr>
        <w:spacing w:line="251" w:lineRule="exact"/>
        <w:rPr>
          <w:sz w:val="18"/>
          <w:szCs w:val="18"/>
        </w:rPr>
        <w:sectPr w:rsidR="007F7691" w:rsidRPr="00202D4A">
          <w:pgSz w:w="11900" w:h="16820"/>
          <w:pgMar w:top="1600" w:right="0" w:bottom="1260" w:left="0" w:header="0" w:footer="1009" w:gutter="0"/>
          <w:cols w:space="720"/>
        </w:sectPr>
      </w:pPr>
    </w:p>
    <w:p w14:paraId="16EEE720" w14:textId="77777777" w:rsidR="007F7691" w:rsidRPr="00202D4A" w:rsidRDefault="007F7691">
      <w:pPr>
        <w:pStyle w:val="BodyText"/>
        <w:rPr>
          <w:sz w:val="18"/>
          <w:szCs w:val="18"/>
        </w:rPr>
      </w:pPr>
    </w:p>
    <w:p w14:paraId="66256AE3" w14:textId="77777777" w:rsidR="007F7691" w:rsidRPr="00202D4A" w:rsidRDefault="007F7691">
      <w:pPr>
        <w:pStyle w:val="BodyText"/>
        <w:rPr>
          <w:sz w:val="18"/>
          <w:szCs w:val="18"/>
        </w:rPr>
      </w:pPr>
    </w:p>
    <w:p w14:paraId="448267C2" w14:textId="77777777" w:rsidR="007F7691" w:rsidRPr="00202D4A" w:rsidRDefault="007F7691">
      <w:pPr>
        <w:pStyle w:val="BodyText"/>
        <w:rPr>
          <w:sz w:val="18"/>
          <w:szCs w:val="18"/>
        </w:rPr>
      </w:pPr>
    </w:p>
    <w:p w14:paraId="59D3652D" w14:textId="77777777" w:rsidR="007F7691" w:rsidRPr="00202D4A" w:rsidRDefault="007F7691">
      <w:pPr>
        <w:pStyle w:val="BodyText"/>
        <w:rPr>
          <w:sz w:val="18"/>
          <w:szCs w:val="18"/>
        </w:rPr>
      </w:pPr>
    </w:p>
    <w:p w14:paraId="1DDD582D" w14:textId="77777777" w:rsidR="007F7691" w:rsidRPr="00202D4A" w:rsidRDefault="007F7691">
      <w:pPr>
        <w:pStyle w:val="BodyText"/>
        <w:rPr>
          <w:sz w:val="18"/>
          <w:szCs w:val="18"/>
        </w:rPr>
      </w:pPr>
    </w:p>
    <w:p w14:paraId="4F8C6E3E" w14:textId="77777777" w:rsidR="007F7691" w:rsidRPr="00202D4A" w:rsidRDefault="007F7691">
      <w:pPr>
        <w:pStyle w:val="BodyText"/>
        <w:rPr>
          <w:sz w:val="18"/>
          <w:szCs w:val="18"/>
        </w:rPr>
      </w:pPr>
    </w:p>
    <w:p w14:paraId="596E2DB1" w14:textId="77777777" w:rsidR="007F7691" w:rsidRPr="00202D4A" w:rsidRDefault="007F7691">
      <w:pPr>
        <w:pStyle w:val="BodyText"/>
        <w:rPr>
          <w:sz w:val="18"/>
          <w:szCs w:val="18"/>
        </w:rPr>
      </w:pPr>
    </w:p>
    <w:p w14:paraId="72DBD217" w14:textId="77777777" w:rsidR="007F7691" w:rsidRPr="00202D4A" w:rsidRDefault="007F7691">
      <w:pPr>
        <w:pStyle w:val="BodyText"/>
        <w:rPr>
          <w:sz w:val="18"/>
          <w:szCs w:val="18"/>
        </w:rPr>
      </w:pPr>
    </w:p>
    <w:p w14:paraId="7617A0AE" w14:textId="77777777" w:rsidR="007F7691" w:rsidRPr="00202D4A" w:rsidRDefault="007F7691">
      <w:pPr>
        <w:pStyle w:val="BodyText"/>
        <w:rPr>
          <w:sz w:val="18"/>
          <w:szCs w:val="18"/>
        </w:rPr>
      </w:pPr>
    </w:p>
    <w:p w14:paraId="037C3BCF" w14:textId="77777777" w:rsidR="007F7691" w:rsidRPr="00202D4A" w:rsidRDefault="007F7691">
      <w:pPr>
        <w:pStyle w:val="BodyText"/>
        <w:rPr>
          <w:sz w:val="18"/>
          <w:szCs w:val="18"/>
        </w:rPr>
      </w:pPr>
    </w:p>
    <w:p w14:paraId="500F2CC5" w14:textId="77777777" w:rsidR="007F7691" w:rsidRPr="00202D4A" w:rsidRDefault="007F7691">
      <w:pPr>
        <w:pStyle w:val="BodyText"/>
        <w:rPr>
          <w:sz w:val="18"/>
          <w:szCs w:val="18"/>
        </w:rPr>
      </w:pPr>
    </w:p>
    <w:p w14:paraId="713560B9" w14:textId="77777777" w:rsidR="007F7691" w:rsidRPr="00202D4A" w:rsidRDefault="007F7691">
      <w:pPr>
        <w:pStyle w:val="BodyText"/>
        <w:rPr>
          <w:sz w:val="18"/>
          <w:szCs w:val="18"/>
        </w:rPr>
      </w:pPr>
    </w:p>
    <w:p w14:paraId="27CC8D46" w14:textId="77777777" w:rsidR="007F7691" w:rsidRPr="00202D4A" w:rsidRDefault="007F7691">
      <w:pPr>
        <w:pStyle w:val="BodyText"/>
        <w:rPr>
          <w:sz w:val="18"/>
          <w:szCs w:val="18"/>
        </w:rPr>
      </w:pPr>
    </w:p>
    <w:p w14:paraId="6D5477D7" w14:textId="77777777" w:rsidR="007F7691" w:rsidRPr="00202D4A" w:rsidRDefault="007F7691">
      <w:pPr>
        <w:pStyle w:val="BodyText"/>
        <w:rPr>
          <w:sz w:val="18"/>
          <w:szCs w:val="18"/>
        </w:rPr>
      </w:pPr>
    </w:p>
    <w:p w14:paraId="5C8662E6" w14:textId="77777777" w:rsidR="007F7691" w:rsidRPr="00202D4A" w:rsidRDefault="007F7691">
      <w:pPr>
        <w:pStyle w:val="BodyText"/>
        <w:rPr>
          <w:sz w:val="18"/>
          <w:szCs w:val="18"/>
        </w:rPr>
      </w:pPr>
    </w:p>
    <w:p w14:paraId="2A8CEBB2" w14:textId="77777777" w:rsidR="007F7691" w:rsidRPr="00202D4A" w:rsidRDefault="007F7691">
      <w:pPr>
        <w:pStyle w:val="BodyText"/>
        <w:rPr>
          <w:sz w:val="18"/>
          <w:szCs w:val="18"/>
        </w:rPr>
      </w:pPr>
    </w:p>
    <w:p w14:paraId="7B3AD2D8" w14:textId="77777777" w:rsidR="007F7691" w:rsidRPr="00202D4A" w:rsidRDefault="007F7691">
      <w:pPr>
        <w:pStyle w:val="BodyText"/>
        <w:rPr>
          <w:sz w:val="18"/>
          <w:szCs w:val="18"/>
        </w:rPr>
      </w:pPr>
    </w:p>
    <w:p w14:paraId="1AB797BD" w14:textId="77777777" w:rsidR="007F7691" w:rsidRPr="00202D4A" w:rsidRDefault="007F7691">
      <w:pPr>
        <w:pStyle w:val="BodyText"/>
        <w:rPr>
          <w:sz w:val="18"/>
          <w:szCs w:val="18"/>
        </w:rPr>
      </w:pPr>
    </w:p>
    <w:p w14:paraId="1044FD76" w14:textId="77777777" w:rsidR="007F7691" w:rsidRPr="00202D4A" w:rsidRDefault="007F7691">
      <w:pPr>
        <w:pStyle w:val="BodyText"/>
        <w:rPr>
          <w:sz w:val="18"/>
          <w:szCs w:val="18"/>
        </w:rPr>
      </w:pPr>
    </w:p>
    <w:p w14:paraId="41BC5C80" w14:textId="77777777" w:rsidR="007F7691" w:rsidRPr="00202D4A" w:rsidRDefault="007F7691">
      <w:pPr>
        <w:pStyle w:val="BodyText"/>
        <w:rPr>
          <w:sz w:val="18"/>
          <w:szCs w:val="18"/>
        </w:rPr>
      </w:pPr>
    </w:p>
    <w:p w14:paraId="72358306" w14:textId="77777777" w:rsidR="007F7691" w:rsidRPr="00202D4A" w:rsidRDefault="007F7691">
      <w:pPr>
        <w:pStyle w:val="BodyText"/>
        <w:rPr>
          <w:sz w:val="18"/>
          <w:szCs w:val="18"/>
        </w:rPr>
      </w:pPr>
    </w:p>
    <w:p w14:paraId="09F065EF" w14:textId="77777777" w:rsidR="007F7691" w:rsidRPr="00202D4A" w:rsidRDefault="007F7691">
      <w:pPr>
        <w:pStyle w:val="BodyText"/>
        <w:spacing w:before="5"/>
        <w:rPr>
          <w:sz w:val="18"/>
          <w:szCs w:val="18"/>
        </w:rPr>
      </w:pPr>
    </w:p>
    <w:p w14:paraId="668332E6" w14:textId="77777777" w:rsidR="007F7691" w:rsidRPr="00202D4A" w:rsidRDefault="00953B18">
      <w:pPr>
        <w:ind w:left="128"/>
        <w:jc w:val="center"/>
        <w:rPr>
          <w:sz w:val="18"/>
          <w:szCs w:val="18"/>
        </w:rPr>
      </w:pPr>
      <w:r w:rsidRPr="00202D4A">
        <w:rPr>
          <w:color w:val="232323"/>
          <w:sz w:val="18"/>
          <w:szCs w:val="18"/>
        </w:rPr>
        <w:t>An Coimisiún Athchóirithe Dlí</w:t>
      </w:r>
    </w:p>
    <w:p w14:paraId="5244A0C8" w14:textId="77777777" w:rsidR="007F7691" w:rsidRPr="00202D4A" w:rsidRDefault="007F7691">
      <w:pPr>
        <w:pStyle w:val="BodyText"/>
        <w:rPr>
          <w:sz w:val="18"/>
          <w:szCs w:val="18"/>
        </w:rPr>
      </w:pPr>
    </w:p>
    <w:p w14:paraId="2DD902D5" w14:textId="77777777" w:rsidR="007F7691" w:rsidRPr="00202D4A" w:rsidRDefault="007F7691">
      <w:pPr>
        <w:pStyle w:val="BodyText"/>
        <w:rPr>
          <w:sz w:val="18"/>
          <w:szCs w:val="18"/>
        </w:rPr>
      </w:pPr>
    </w:p>
    <w:p w14:paraId="794E679D" w14:textId="77777777" w:rsidR="007F7691" w:rsidRPr="00202D4A" w:rsidRDefault="007F7691">
      <w:pPr>
        <w:pStyle w:val="BodyText"/>
        <w:rPr>
          <w:sz w:val="18"/>
          <w:szCs w:val="18"/>
        </w:rPr>
      </w:pPr>
    </w:p>
    <w:p w14:paraId="4FE9E1C1" w14:textId="77777777" w:rsidR="007F7691" w:rsidRPr="00202D4A" w:rsidRDefault="007F7691">
      <w:pPr>
        <w:pStyle w:val="BodyText"/>
        <w:rPr>
          <w:sz w:val="18"/>
          <w:szCs w:val="18"/>
        </w:rPr>
      </w:pPr>
    </w:p>
    <w:p w14:paraId="5A867C5B" w14:textId="77777777" w:rsidR="007F7691" w:rsidRPr="00202D4A" w:rsidRDefault="00953B18">
      <w:pPr>
        <w:spacing w:before="1"/>
        <w:ind w:left="128"/>
        <w:jc w:val="center"/>
        <w:rPr>
          <w:sz w:val="18"/>
          <w:szCs w:val="18"/>
        </w:rPr>
      </w:pPr>
      <w:r w:rsidRPr="00202D4A">
        <w:rPr>
          <w:color w:val="232323"/>
          <w:sz w:val="18"/>
          <w:szCs w:val="18"/>
        </w:rPr>
        <w:t>Tuarascálacha agus Ráitis Airgeadais</w:t>
      </w:r>
    </w:p>
    <w:p w14:paraId="745DA7B1" w14:textId="77777777" w:rsidR="007F7691" w:rsidRPr="00202D4A" w:rsidRDefault="007F7691">
      <w:pPr>
        <w:pStyle w:val="BodyText"/>
        <w:rPr>
          <w:sz w:val="18"/>
          <w:szCs w:val="18"/>
        </w:rPr>
      </w:pPr>
    </w:p>
    <w:p w14:paraId="47F71C13" w14:textId="77777777" w:rsidR="007F7691" w:rsidRPr="00202D4A" w:rsidRDefault="007F7691">
      <w:pPr>
        <w:pStyle w:val="BodyText"/>
        <w:rPr>
          <w:sz w:val="18"/>
          <w:szCs w:val="18"/>
        </w:rPr>
      </w:pPr>
    </w:p>
    <w:p w14:paraId="6DFCD898" w14:textId="77777777" w:rsidR="007F7691" w:rsidRPr="00202D4A" w:rsidRDefault="007F7691">
      <w:pPr>
        <w:pStyle w:val="BodyText"/>
        <w:rPr>
          <w:sz w:val="18"/>
          <w:szCs w:val="18"/>
        </w:rPr>
      </w:pPr>
    </w:p>
    <w:p w14:paraId="180E3B4E" w14:textId="77777777" w:rsidR="007F7691" w:rsidRPr="00202D4A" w:rsidRDefault="007F7691">
      <w:pPr>
        <w:pStyle w:val="BodyText"/>
        <w:spacing w:before="5"/>
        <w:rPr>
          <w:sz w:val="18"/>
          <w:szCs w:val="18"/>
        </w:rPr>
      </w:pPr>
    </w:p>
    <w:p w14:paraId="7505CB04" w14:textId="77777777" w:rsidR="007F7691" w:rsidRPr="00202D4A" w:rsidRDefault="00953B18">
      <w:pPr>
        <w:ind w:left="159"/>
        <w:jc w:val="center"/>
        <w:rPr>
          <w:sz w:val="18"/>
          <w:szCs w:val="18"/>
        </w:rPr>
      </w:pPr>
      <w:r w:rsidRPr="00202D4A">
        <w:rPr>
          <w:color w:val="232323"/>
          <w:sz w:val="18"/>
          <w:szCs w:val="18"/>
        </w:rPr>
        <w:t>Don bhliain airgeadais dár gcríoch 31 Nollag 2019</w:t>
      </w:r>
    </w:p>
    <w:p w14:paraId="7A4A54AE" w14:textId="77777777" w:rsidR="007F7691" w:rsidRPr="00202D4A" w:rsidRDefault="007F7691">
      <w:pPr>
        <w:jc w:val="center"/>
        <w:rPr>
          <w:sz w:val="18"/>
          <w:szCs w:val="18"/>
        </w:rPr>
        <w:sectPr w:rsidR="007F7691" w:rsidRPr="00202D4A">
          <w:footerReference w:type="default" r:id="rId17"/>
          <w:pgSz w:w="11900" w:h="16820"/>
          <w:pgMar w:top="1600" w:right="0" w:bottom="280" w:left="0" w:header="0" w:footer="0" w:gutter="0"/>
          <w:cols w:space="720"/>
        </w:sectPr>
      </w:pPr>
    </w:p>
    <w:p w14:paraId="109F9DB6" w14:textId="77777777" w:rsidR="007F7691" w:rsidRPr="00202D4A" w:rsidRDefault="00953B18">
      <w:pPr>
        <w:spacing w:before="65"/>
        <w:ind w:left="293" w:right="468"/>
        <w:jc w:val="center"/>
        <w:rPr>
          <w:b/>
          <w:sz w:val="18"/>
          <w:szCs w:val="18"/>
        </w:rPr>
      </w:pPr>
      <w:r w:rsidRPr="00202D4A">
        <w:rPr>
          <w:b/>
          <w:color w:val="2A2A2A"/>
          <w:sz w:val="18"/>
          <w:szCs w:val="18"/>
        </w:rPr>
        <w:lastRenderedPageBreak/>
        <w:t>An Coimisiún Athchóirithe Dlí</w:t>
      </w:r>
    </w:p>
    <w:p w14:paraId="56720464" w14:textId="77777777" w:rsidR="007F7691" w:rsidRPr="00202D4A" w:rsidRDefault="007F7691">
      <w:pPr>
        <w:pStyle w:val="BodyText"/>
        <w:rPr>
          <w:b/>
          <w:sz w:val="18"/>
          <w:szCs w:val="18"/>
        </w:rPr>
      </w:pPr>
    </w:p>
    <w:p w14:paraId="6F1F4FC9" w14:textId="77777777" w:rsidR="007F7691" w:rsidRPr="00202D4A" w:rsidRDefault="007F7691">
      <w:pPr>
        <w:pStyle w:val="BodyText"/>
        <w:rPr>
          <w:b/>
          <w:sz w:val="18"/>
          <w:szCs w:val="18"/>
        </w:rPr>
      </w:pPr>
    </w:p>
    <w:p w14:paraId="1F44BB99" w14:textId="77777777" w:rsidR="007F7691" w:rsidRPr="00202D4A" w:rsidRDefault="007F7691">
      <w:pPr>
        <w:pStyle w:val="BodyText"/>
        <w:rPr>
          <w:b/>
          <w:sz w:val="18"/>
          <w:szCs w:val="18"/>
        </w:rPr>
      </w:pPr>
    </w:p>
    <w:p w14:paraId="2ADD8D83" w14:textId="77777777" w:rsidR="007F7691" w:rsidRPr="00202D4A" w:rsidRDefault="007F7691">
      <w:pPr>
        <w:pStyle w:val="BodyText"/>
        <w:rPr>
          <w:b/>
          <w:sz w:val="18"/>
          <w:szCs w:val="18"/>
        </w:rPr>
      </w:pPr>
    </w:p>
    <w:p w14:paraId="108AA585" w14:textId="77777777" w:rsidR="007F7691" w:rsidRPr="00202D4A" w:rsidRDefault="00953B18">
      <w:pPr>
        <w:spacing w:before="159"/>
        <w:ind w:left="293" w:right="493"/>
        <w:jc w:val="center"/>
        <w:rPr>
          <w:b/>
          <w:sz w:val="18"/>
          <w:szCs w:val="18"/>
        </w:rPr>
      </w:pPr>
      <w:r w:rsidRPr="00202D4A">
        <w:rPr>
          <w:b/>
          <w:color w:val="2A2A2A"/>
          <w:sz w:val="18"/>
          <w:szCs w:val="18"/>
        </w:rPr>
        <w:t>Ábhair</w:t>
      </w:r>
    </w:p>
    <w:p w14:paraId="31FCAB5F" w14:textId="77777777" w:rsidR="007F7691" w:rsidRPr="00202D4A" w:rsidRDefault="007F7691">
      <w:pPr>
        <w:pStyle w:val="BodyText"/>
        <w:rPr>
          <w:b/>
          <w:sz w:val="18"/>
          <w:szCs w:val="18"/>
        </w:rPr>
      </w:pPr>
    </w:p>
    <w:p w14:paraId="45471D00" w14:textId="77777777" w:rsidR="007F7691" w:rsidRPr="00202D4A" w:rsidRDefault="007F7691">
      <w:pPr>
        <w:pStyle w:val="BodyText"/>
        <w:rPr>
          <w:b/>
          <w:sz w:val="18"/>
          <w:szCs w:val="18"/>
        </w:rPr>
      </w:pPr>
    </w:p>
    <w:p w14:paraId="54305966" w14:textId="77777777" w:rsidR="007F7691" w:rsidRPr="00202D4A" w:rsidRDefault="007F7691">
      <w:pPr>
        <w:pStyle w:val="BodyText"/>
        <w:rPr>
          <w:b/>
          <w:sz w:val="18"/>
          <w:szCs w:val="18"/>
        </w:rPr>
      </w:pPr>
    </w:p>
    <w:p w14:paraId="5DE27412" w14:textId="77777777" w:rsidR="007F7691" w:rsidRPr="00202D4A" w:rsidRDefault="007F7691">
      <w:pPr>
        <w:pStyle w:val="BodyText"/>
        <w:rPr>
          <w:b/>
          <w:sz w:val="18"/>
          <w:szCs w:val="18"/>
        </w:rPr>
      </w:pPr>
    </w:p>
    <w:p w14:paraId="538BC475" w14:textId="77777777" w:rsidR="007F7691" w:rsidRPr="00202D4A" w:rsidRDefault="00953B18">
      <w:pPr>
        <w:spacing w:before="95"/>
        <w:ind w:right="3236"/>
        <w:jc w:val="right"/>
        <w:rPr>
          <w:b/>
          <w:sz w:val="18"/>
          <w:szCs w:val="18"/>
        </w:rPr>
      </w:pPr>
      <w:r w:rsidRPr="00202D4A">
        <w:rPr>
          <w:b/>
          <w:color w:val="2A2A2A"/>
          <w:sz w:val="18"/>
          <w:szCs w:val="18"/>
        </w:rPr>
        <w:t>Leathanach</w:t>
      </w:r>
    </w:p>
    <w:p w14:paraId="33FCA840" w14:textId="77777777" w:rsidR="007F7691" w:rsidRPr="00202D4A" w:rsidRDefault="00953B18">
      <w:pPr>
        <w:tabs>
          <w:tab w:val="right" w:pos="8471"/>
        </w:tabs>
        <w:spacing w:before="569"/>
        <w:ind w:left="1500"/>
        <w:rPr>
          <w:rFonts w:ascii="Times New Roman"/>
          <w:b/>
          <w:sz w:val="18"/>
          <w:szCs w:val="18"/>
        </w:rPr>
      </w:pPr>
      <w:r w:rsidRPr="00202D4A">
        <w:rPr>
          <w:color w:val="2A2A2A"/>
          <w:sz w:val="18"/>
          <w:szCs w:val="18"/>
        </w:rPr>
        <w:t>Faisnéis ar Choimisiún Athchóirithe Dlí</w:t>
      </w:r>
      <w:r w:rsidRPr="00202D4A">
        <w:rPr>
          <w:color w:val="2A2A2A"/>
          <w:sz w:val="18"/>
          <w:szCs w:val="18"/>
        </w:rPr>
        <w:tab/>
      </w:r>
      <w:r w:rsidRPr="00202D4A">
        <w:rPr>
          <w:rFonts w:ascii="Times New Roman"/>
          <w:b/>
          <w:color w:val="2A2A2A"/>
          <w:sz w:val="18"/>
          <w:szCs w:val="18"/>
        </w:rPr>
        <w:t>1</w:t>
      </w:r>
    </w:p>
    <w:p w14:paraId="7ECF80BA" w14:textId="77777777" w:rsidR="007F7691" w:rsidRPr="00202D4A" w:rsidRDefault="00953B18">
      <w:pPr>
        <w:tabs>
          <w:tab w:val="right" w:pos="8632"/>
        </w:tabs>
        <w:spacing w:before="792"/>
        <w:ind w:left="1499"/>
        <w:rPr>
          <w:rFonts w:ascii="Times New Roman"/>
          <w:b/>
          <w:sz w:val="18"/>
          <w:szCs w:val="18"/>
        </w:rPr>
      </w:pPr>
      <w:r w:rsidRPr="00202D4A">
        <w:rPr>
          <w:color w:val="2A2A2A"/>
          <w:sz w:val="18"/>
          <w:szCs w:val="18"/>
        </w:rPr>
        <w:t>Tuarascáil an ard-reachtaire agus Ard-Iniúchóra</w:t>
      </w:r>
      <w:r w:rsidRPr="00202D4A">
        <w:rPr>
          <w:color w:val="2A2A2A"/>
          <w:sz w:val="18"/>
          <w:szCs w:val="18"/>
        </w:rPr>
        <w:tab/>
        <w:t>2 - 3</w:t>
      </w:r>
    </w:p>
    <w:p w14:paraId="798A6BD5" w14:textId="77777777" w:rsidR="007F7691" w:rsidRPr="00202D4A" w:rsidRDefault="00953B18">
      <w:pPr>
        <w:tabs>
          <w:tab w:val="right" w:pos="8633"/>
        </w:tabs>
        <w:spacing w:before="777"/>
        <w:ind w:left="1499"/>
        <w:rPr>
          <w:rFonts w:ascii="Times New Roman"/>
          <w:b/>
          <w:sz w:val="18"/>
          <w:szCs w:val="18"/>
        </w:rPr>
      </w:pPr>
      <w:r w:rsidRPr="00202D4A">
        <w:rPr>
          <w:color w:val="2A2A2A"/>
          <w:sz w:val="18"/>
          <w:szCs w:val="18"/>
        </w:rPr>
        <w:t>Ráiteas Rialachais agus Tuarascáil Bhaill an Choimisiúin</w:t>
      </w:r>
      <w:r w:rsidRPr="00202D4A">
        <w:rPr>
          <w:color w:val="2A2A2A"/>
          <w:sz w:val="18"/>
          <w:szCs w:val="18"/>
        </w:rPr>
        <w:tab/>
      </w:r>
      <w:r w:rsidRPr="00202D4A">
        <w:rPr>
          <w:rFonts w:ascii="Times New Roman"/>
          <w:b/>
          <w:color w:val="2A2A2A"/>
          <w:sz w:val="18"/>
          <w:szCs w:val="18"/>
        </w:rPr>
        <w:t>4 - 8</w:t>
      </w:r>
    </w:p>
    <w:p w14:paraId="4E57CBC8" w14:textId="77777777" w:rsidR="007F7691" w:rsidRPr="00202D4A" w:rsidRDefault="00953B18">
      <w:pPr>
        <w:tabs>
          <w:tab w:val="right" w:pos="8709"/>
        </w:tabs>
        <w:spacing w:before="812"/>
        <w:ind w:left="1500"/>
        <w:rPr>
          <w:b/>
          <w:sz w:val="18"/>
          <w:szCs w:val="18"/>
        </w:rPr>
      </w:pPr>
      <w:r w:rsidRPr="00202D4A">
        <w:rPr>
          <w:color w:val="2A2A2A"/>
          <w:sz w:val="18"/>
          <w:szCs w:val="18"/>
        </w:rPr>
        <w:t>Ráiteas um Rialú Inmheánach</w:t>
      </w:r>
      <w:r w:rsidRPr="00202D4A">
        <w:rPr>
          <w:color w:val="2A2A2A"/>
          <w:sz w:val="18"/>
          <w:szCs w:val="18"/>
        </w:rPr>
        <w:tab/>
      </w:r>
      <w:r w:rsidRPr="00202D4A">
        <w:rPr>
          <w:b/>
          <w:color w:val="2A2A2A"/>
          <w:sz w:val="18"/>
          <w:szCs w:val="18"/>
        </w:rPr>
        <w:t>9 - 10</w:t>
      </w:r>
    </w:p>
    <w:p w14:paraId="193185CF" w14:textId="77777777" w:rsidR="007F7691" w:rsidRPr="00202D4A" w:rsidRDefault="00953B18">
      <w:pPr>
        <w:tabs>
          <w:tab w:val="right" w:pos="8544"/>
        </w:tabs>
        <w:spacing w:before="806"/>
        <w:ind w:left="1505"/>
        <w:rPr>
          <w:b/>
          <w:sz w:val="18"/>
          <w:szCs w:val="18"/>
        </w:rPr>
      </w:pPr>
      <w:r w:rsidRPr="00202D4A">
        <w:rPr>
          <w:color w:val="2A2A2A"/>
          <w:sz w:val="18"/>
          <w:szCs w:val="18"/>
        </w:rPr>
        <w:t>Ráiteas Ioncaim agus Caiteachais agus Cúlchistí Ioncaim Coinneáilte</w:t>
      </w:r>
      <w:r w:rsidRPr="00202D4A">
        <w:rPr>
          <w:color w:val="2A2A2A"/>
          <w:sz w:val="18"/>
          <w:szCs w:val="18"/>
        </w:rPr>
        <w:tab/>
      </w:r>
      <w:r w:rsidRPr="00202D4A">
        <w:rPr>
          <w:b/>
          <w:color w:val="2A2A2A"/>
          <w:sz w:val="18"/>
          <w:szCs w:val="18"/>
        </w:rPr>
        <w:t>11</w:t>
      </w:r>
    </w:p>
    <w:p w14:paraId="1BE71AFC" w14:textId="77777777" w:rsidR="007F7691" w:rsidRPr="00202D4A" w:rsidRDefault="00953B18">
      <w:pPr>
        <w:tabs>
          <w:tab w:val="right" w:pos="8546"/>
        </w:tabs>
        <w:spacing w:before="809"/>
        <w:ind w:left="1505"/>
        <w:rPr>
          <w:b/>
          <w:sz w:val="18"/>
          <w:szCs w:val="18"/>
        </w:rPr>
      </w:pPr>
      <w:r w:rsidRPr="00202D4A">
        <w:rPr>
          <w:color w:val="2A2A2A"/>
          <w:sz w:val="18"/>
          <w:szCs w:val="18"/>
        </w:rPr>
        <w:t>Ráiteas Ioncaim Cuimsitheach</w:t>
      </w:r>
      <w:r w:rsidRPr="00202D4A">
        <w:rPr>
          <w:color w:val="2A2A2A"/>
          <w:sz w:val="18"/>
          <w:szCs w:val="18"/>
        </w:rPr>
        <w:tab/>
      </w:r>
      <w:r w:rsidRPr="00202D4A">
        <w:rPr>
          <w:b/>
          <w:color w:val="2A2A2A"/>
          <w:sz w:val="18"/>
          <w:szCs w:val="18"/>
        </w:rPr>
        <w:t>12</w:t>
      </w:r>
    </w:p>
    <w:p w14:paraId="0C0305A6" w14:textId="77777777" w:rsidR="007F7691" w:rsidRPr="00202D4A" w:rsidRDefault="00953B18">
      <w:pPr>
        <w:tabs>
          <w:tab w:val="right" w:pos="8550"/>
        </w:tabs>
        <w:spacing w:before="810"/>
        <w:ind w:left="1505"/>
        <w:rPr>
          <w:b/>
          <w:sz w:val="18"/>
          <w:szCs w:val="18"/>
        </w:rPr>
      </w:pPr>
      <w:r w:rsidRPr="00202D4A">
        <w:rPr>
          <w:color w:val="2A2A2A"/>
          <w:sz w:val="18"/>
          <w:szCs w:val="18"/>
        </w:rPr>
        <w:t>Ráiteas ar Staid Airgeadais</w:t>
      </w:r>
      <w:r w:rsidRPr="00202D4A">
        <w:rPr>
          <w:color w:val="2A2A2A"/>
          <w:sz w:val="18"/>
          <w:szCs w:val="18"/>
        </w:rPr>
        <w:tab/>
      </w:r>
      <w:r w:rsidRPr="00202D4A">
        <w:rPr>
          <w:b/>
          <w:color w:val="2A2A2A"/>
          <w:sz w:val="18"/>
          <w:szCs w:val="18"/>
        </w:rPr>
        <w:t>13</w:t>
      </w:r>
    </w:p>
    <w:p w14:paraId="6AFC6B72" w14:textId="77777777" w:rsidR="007F7691" w:rsidRPr="00202D4A" w:rsidRDefault="00953B18">
      <w:pPr>
        <w:tabs>
          <w:tab w:val="right" w:pos="8550"/>
        </w:tabs>
        <w:spacing w:before="806"/>
        <w:ind w:left="1510"/>
        <w:rPr>
          <w:b/>
          <w:sz w:val="18"/>
          <w:szCs w:val="18"/>
        </w:rPr>
      </w:pPr>
      <w:r w:rsidRPr="00202D4A">
        <w:rPr>
          <w:color w:val="2A2A2A"/>
          <w:sz w:val="18"/>
          <w:szCs w:val="18"/>
        </w:rPr>
        <w:t>Ráiteas Sreabhaidh Airgid</w:t>
      </w:r>
      <w:r w:rsidRPr="00202D4A">
        <w:rPr>
          <w:color w:val="2A2A2A"/>
          <w:sz w:val="18"/>
          <w:szCs w:val="18"/>
        </w:rPr>
        <w:tab/>
      </w:r>
      <w:r w:rsidRPr="00202D4A">
        <w:rPr>
          <w:b/>
          <w:color w:val="2A2A2A"/>
          <w:sz w:val="18"/>
          <w:szCs w:val="18"/>
        </w:rPr>
        <w:t>14</w:t>
      </w:r>
    </w:p>
    <w:p w14:paraId="70B2F2D1" w14:textId="77777777" w:rsidR="007F7691" w:rsidRPr="00202D4A" w:rsidRDefault="00953B18">
      <w:pPr>
        <w:tabs>
          <w:tab w:val="right" w:pos="8750"/>
        </w:tabs>
        <w:spacing w:before="814"/>
        <w:ind w:left="1509"/>
        <w:rPr>
          <w:b/>
          <w:sz w:val="18"/>
          <w:szCs w:val="18"/>
        </w:rPr>
      </w:pPr>
      <w:r w:rsidRPr="00202D4A">
        <w:rPr>
          <w:color w:val="2A2A2A"/>
          <w:sz w:val="18"/>
          <w:szCs w:val="18"/>
        </w:rPr>
        <w:t>Nótaí do na Ráitis Airgeadais</w:t>
      </w:r>
      <w:r w:rsidRPr="00202D4A">
        <w:rPr>
          <w:color w:val="2A2A2A"/>
          <w:sz w:val="18"/>
          <w:szCs w:val="18"/>
        </w:rPr>
        <w:tab/>
      </w:r>
      <w:r w:rsidRPr="00202D4A">
        <w:rPr>
          <w:b/>
          <w:color w:val="2A2A2A"/>
          <w:sz w:val="18"/>
          <w:szCs w:val="18"/>
        </w:rPr>
        <w:t>15 - 26</w:t>
      </w:r>
    </w:p>
    <w:p w14:paraId="1C1A2640" w14:textId="77777777" w:rsidR="007F7691" w:rsidRPr="00202D4A" w:rsidRDefault="007F7691">
      <w:pPr>
        <w:rPr>
          <w:sz w:val="18"/>
          <w:szCs w:val="18"/>
        </w:rPr>
        <w:sectPr w:rsidR="007F7691" w:rsidRPr="00202D4A">
          <w:footerReference w:type="default" r:id="rId18"/>
          <w:pgSz w:w="11900" w:h="16820"/>
          <w:pgMar w:top="1280" w:right="0" w:bottom="280" w:left="0" w:header="0" w:footer="0" w:gutter="0"/>
          <w:cols w:space="720"/>
        </w:sectPr>
      </w:pPr>
    </w:p>
    <w:p w14:paraId="323A3580" w14:textId="77777777" w:rsidR="007F7691" w:rsidRPr="00202D4A" w:rsidRDefault="00953B18">
      <w:pPr>
        <w:spacing w:before="71"/>
        <w:ind w:left="152"/>
        <w:jc w:val="center"/>
        <w:rPr>
          <w:b/>
          <w:sz w:val="18"/>
          <w:szCs w:val="18"/>
        </w:rPr>
      </w:pPr>
      <w:r w:rsidRPr="00202D4A">
        <w:rPr>
          <w:b/>
          <w:color w:val="282828"/>
          <w:sz w:val="18"/>
          <w:szCs w:val="18"/>
        </w:rPr>
        <w:lastRenderedPageBreak/>
        <w:t>An Coimisiún Athchóirithe Dlí</w:t>
      </w:r>
    </w:p>
    <w:p w14:paraId="7E233794" w14:textId="77777777" w:rsidR="007F7691" w:rsidRPr="00202D4A" w:rsidRDefault="007F7691">
      <w:pPr>
        <w:pStyle w:val="BodyText"/>
        <w:rPr>
          <w:b/>
          <w:sz w:val="18"/>
          <w:szCs w:val="18"/>
        </w:rPr>
      </w:pPr>
    </w:p>
    <w:p w14:paraId="28181EEE" w14:textId="77777777" w:rsidR="007F7691" w:rsidRPr="00202D4A" w:rsidRDefault="007F7691">
      <w:pPr>
        <w:pStyle w:val="BodyText"/>
        <w:rPr>
          <w:b/>
          <w:sz w:val="18"/>
          <w:szCs w:val="18"/>
        </w:rPr>
      </w:pPr>
    </w:p>
    <w:p w14:paraId="4067552C" w14:textId="77777777" w:rsidR="007F7691" w:rsidRPr="00202D4A" w:rsidRDefault="007F7691">
      <w:pPr>
        <w:pStyle w:val="BodyText"/>
        <w:rPr>
          <w:b/>
          <w:sz w:val="18"/>
          <w:szCs w:val="18"/>
        </w:rPr>
      </w:pPr>
    </w:p>
    <w:p w14:paraId="573B421D" w14:textId="77777777" w:rsidR="007F7691" w:rsidRPr="00202D4A" w:rsidRDefault="007F7691">
      <w:pPr>
        <w:pStyle w:val="BodyText"/>
        <w:rPr>
          <w:b/>
          <w:sz w:val="18"/>
          <w:szCs w:val="18"/>
        </w:rPr>
      </w:pPr>
    </w:p>
    <w:p w14:paraId="1764372B" w14:textId="77777777" w:rsidR="007F7691" w:rsidRPr="00202D4A" w:rsidRDefault="007F7691">
      <w:pPr>
        <w:pStyle w:val="BodyText"/>
        <w:spacing w:before="8"/>
        <w:rPr>
          <w:b/>
          <w:sz w:val="18"/>
          <w:szCs w:val="18"/>
        </w:rPr>
      </w:pPr>
    </w:p>
    <w:p w14:paraId="7AA51DEC" w14:textId="77777777" w:rsidR="007F7691" w:rsidRPr="00202D4A" w:rsidRDefault="00953B18">
      <w:pPr>
        <w:ind w:left="171"/>
        <w:jc w:val="center"/>
        <w:rPr>
          <w:b/>
          <w:sz w:val="18"/>
          <w:szCs w:val="18"/>
        </w:rPr>
      </w:pPr>
      <w:r w:rsidRPr="00202D4A">
        <w:rPr>
          <w:b/>
          <w:color w:val="282828"/>
          <w:sz w:val="18"/>
          <w:szCs w:val="18"/>
        </w:rPr>
        <w:t>Eolas</w:t>
      </w:r>
    </w:p>
    <w:p w14:paraId="2B79D482" w14:textId="77777777" w:rsidR="007F7691" w:rsidRPr="00202D4A" w:rsidRDefault="007F7691">
      <w:pPr>
        <w:pStyle w:val="BodyText"/>
        <w:rPr>
          <w:b/>
          <w:sz w:val="18"/>
          <w:szCs w:val="18"/>
        </w:rPr>
      </w:pPr>
    </w:p>
    <w:p w14:paraId="7BDA36BF" w14:textId="77777777" w:rsidR="007F7691" w:rsidRPr="00202D4A" w:rsidRDefault="007F7691">
      <w:pPr>
        <w:pStyle w:val="BodyText"/>
        <w:rPr>
          <w:b/>
          <w:sz w:val="18"/>
          <w:szCs w:val="18"/>
        </w:rPr>
      </w:pPr>
    </w:p>
    <w:p w14:paraId="7D732E13" w14:textId="77777777" w:rsidR="007F7691" w:rsidRPr="00202D4A" w:rsidRDefault="007F7691">
      <w:pPr>
        <w:pStyle w:val="BodyText"/>
        <w:rPr>
          <w:b/>
          <w:sz w:val="18"/>
          <w:szCs w:val="18"/>
        </w:rPr>
      </w:pPr>
    </w:p>
    <w:p w14:paraId="46BB964C" w14:textId="77777777" w:rsidR="007F7691" w:rsidRPr="00202D4A" w:rsidRDefault="007F7691">
      <w:pPr>
        <w:pStyle w:val="BodyText"/>
        <w:rPr>
          <w:b/>
          <w:sz w:val="18"/>
          <w:szCs w:val="18"/>
        </w:rPr>
      </w:pPr>
    </w:p>
    <w:p w14:paraId="2581C424" w14:textId="77777777" w:rsidR="007F7691" w:rsidRPr="00202D4A" w:rsidRDefault="00953B18">
      <w:pPr>
        <w:tabs>
          <w:tab w:val="left" w:pos="4740"/>
        </w:tabs>
        <w:spacing w:before="159"/>
        <w:ind w:left="1668"/>
        <w:rPr>
          <w:sz w:val="18"/>
          <w:szCs w:val="18"/>
        </w:rPr>
      </w:pPr>
      <w:r w:rsidRPr="00202D4A">
        <w:rPr>
          <w:b/>
          <w:color w:val="282828"/>
          <w:sz w:val="18"/>
          <w:szCs w:val="18"/>
        </w:rPr>
        <w:t>Uachtarán</w:t>
      </w:r>
      <w:r w:rsidRPr="00202D4A">
        <w:rPr>
          <w:b/>
          <w:color w:val="282828"/>
          <w:sz w:val="18"/>
          <w:szCs w:val="18"/>
        </w:rPr>
        <w:tab/>
      </w:r>
      <w:r w:rsidRPr="00202D4A">
        <w:rPr>
          <w:color w:val="282828"/>
          <w:sz w:val="18"/>
          <w:szCs w:val="18"/>
        </w:rPr>
        <w:t>Ms Justice Mary Laffey</w:t>
      </w:r>
    </w:p>
    <w:p w14:paraId="7E4E6D72" w14:textId="77777777" w:rsidR="007F7691" w:rsidRPr="00202D4A" w:rsidRDefault="007F7691">
      <w:pPr>
        <w:pStyle w:val="BodyText"/>
        <w:rPr>
          <w:sz w:val="18"/>
          <w:szCs w:val="18"/>
        </w:rPr>
      </w:pPr>
    </w:p>
    <w:p w14:paraId="21C99C7C" w14:textId="77777777" w:rsidR="007F7691" w:rsidRPr="00202D4A" w:rsidRDefault="007F7691">
      <w:pPr>
        <w:pStyle w:val="BodyText"/>
        <w:rPr>
          <w:sz w:val="18"/>
          <w:szCs w:val="18"/>
        </w:rPr>
      </w:pPr>
    </w:p>
    <w:p w14:paraId="4E851471" w14:textId="77777777" w:rsidR="007F7691" w:rsidRPr="00202D4A" w:rsidRDefault="007F7691">
      <w:pPr>
        <w:pStyle w:val="BodyText"/>
        <w:spacing w:before="3"/>
        <w:rPr>
          <w:sz w:val="18"/>
          <w:szCs w:val="18"/>
        </w:rPr>
      </w:pPr>
    </w:p>
    <w:p w14:paraId="626E1342" w14:textId="77777777" w:rsidR="007F7691" w:rsidRPr="00202D4A" w:rsidRDefault="00953B18">
      <w:pPr>
        <w:tabs>
          <w:tab w:val="left" w:pos="4744"/>
        </w:tabs>
        <w:spacing w:before="1" w:line="439" w:lineRule="auto"/>
        <w:ind w:left="4741" w:right="3140" w:hanging="3073"/>
        <w:rPr>
          <w:sz w:val="18"/>
          <w:szCs w:val="18"/>
        </w:rPr>
      </w:pPr>
      <w:r w:rsidRPr="00202D4A">
        <w:rPr>
          <w:b/>
          <w:color w:val="282828"/>
          <w:sz w:val="18"/>
          <w:szCs w:val="18"/>
        </w:rPr>
        <w:t>Coimisinéirí</w:t>
      </w:r>
      <w:r w:rsidRPr="00202D4A">
        <w:rPr>
          <w:b/>
          <w:color w:val="282828"/>
          <w:sz w:val="18"/>
          <w:szCs w:val="18"/>
        </w:rPr>
        <w:tab/>
      </w:r>
      <w:r w:rsidRPr="00202D4A">
        <w:rPr>
          <w:color w:val="282828"/>
          <w:sz w:val="18"/>
          <w:szCs w:val="18"/>
        </w:rPr>
        <w:t>Raymond Byrne - Coimisinéir lán-aimseartha Tom O'Malley - Coimisinéir páirt-aimseartha Donncha O'Connell - Coimisinéir páirt-aimseartha</w:t>
      </w:r>
    </w:p>
    <w:p w14:paraId="33E5AD82" w14:textId="77777777" w:rsidR="007F7691" w:rsidRPr="00202D4A" w:rsidRDefault="00953B18">
      <w:pPr>
        <w:spacing w:line="216" w:lineRule="exact"/>
        <w:ind w:left="4745"/>
        <w:rPr>
          <w:sz w:val="18"/>
          <w:szCs w:val="18"/>
        </w:rPr>
      </w:pPr>
      <w:r w:rsidRPr="00202D4A">
        <w:rPr>
          <w:color w:val="282828"/>
          <w:sz w:val="18"/>
          <w:szCs w:val="18"/>
        </w:rPr>
        <w:t>An Breitheamh Onórach Carmel Stewart - Coimisinéir páirt-aimseartha</w:t>
      </w:r>
    </w:p>
    <w:p w14:paraId="0D3E2899" w14:textId="77777777" w:rsidR="007F7691" w:rsidRPr="00202D4A" w:rsidRDefault="007F7691">
      <w:pPr>
        <w:pStyle w:val="BodyText"/>
        <w:rPr>
          <w:sz w:val="18"/>
          <w:szCs w:val="18"/>
        </w:rPr>
      </w:pPr>
    </w:p>
    <w:p w14:paraId="24A83D4A" w14:textId="77777777" w:rsidR="007F7691" w:rsidRPr="00202D4A" w:rsidRDefault="007F7691">
      <w:pPr>
        <w:pStyle w:val="BodyText"/>
        <w:rPr>
          <w:sz w:val="18"/>
          <w:szCs w:val="18"/>
        </w:rPr>
      </w:pPr>
    </w:p>
    <w:p w14:paraId="65441333" w14:textId="77777777" w:rsidR="007F7691" w:rsidRPr="00202D4A" w:rsidRDefault="007F7691">
      <w:pPr>
        <w:pStyle w:val="BodyText"/>
        <w:rPr>
          <w:sz w:val="18"/>
          <w:szCs w:val="18"/>
        </w:rPr>
      </w:pPr>
    </w:p>
    <w:p w14:paraId="7FA18B20" w14:textId="77777777" w:rsidR="007F7691" w:rsidRPr="00202D4A" w:rsidRDefault="00953B18">
      <w:pPr>
        <w:tabs>
          <w:tab w:val="left" w:pos="4745"/>
        </w:tabs>
        <w:spacing w:before="120" w:line="439" w:lineRule="auto"/>
        <w:ind w:left="4756" w:right="4525" w:hanging="3084"/>
        <w:rPr>
          <w:sz w:val="18"/>
          <w:szCs w:val="18"/>
        </w:rPr>
      </w:pPr>
      <w:r w:rsidRPr="00202D4A">
        <w:rPr>
          <w:b/>
          <w:color w:val="282828"/>
          <w:sz w:val="18"/>
          <w:szCs w:val="18"/>
        </w:rPr>
        <w:t>Oifig chláraithe</w:t>
      </w:r>
      <w:r w:rsidRPr="00202D4A">
        <w:rPr>
          <w:b/>
          <w:color w:val="282828"/>
          <w:sz w:val="18"/>
          <w:szCs w:val="18"/>
        </w:rPr>
        <w:tab/>
      </w:r>
      <w:r w:rsidRPr="00202D4A">
        <w:rPr>
          <w:color w:val="282828"/>
          <w:sz w:val="18"/>
          <w:szCs w:val="18"/>
        </w:rPr>
        <w:t>An Coimisiún Athchóirithe Dlí 5ú Urlár</w:t>
      </w:r>
    </w:p>
    <w:p w14:paraId="736357A3" w14:textId="77777777" w:rsidR="007F7691" w:rsidRPr="00202D4A" w:rsidRDefault="00953B18">
      <w:pPr>
        <w:spacing w:line="434" w:lineRule="auto"/>
        <w:ind w:left="4749" w:right="5442" w:firstLine="1"/>
        <w:rPr>
          <w:sz w:val="18"/>
          <w:szCs w:val="18"/>
        </w:rPr>
      </w:pPr>
      <w:r w:rsidRPr="00202D4A">
        <w:rPr>
          <w:color w:val="282828"/>
          <w:sz w:val="18"/>
          <w:szCs w:val="18"/>
        </w:rPr>
        <w:t>Teach Cloiche, Sráid Haiste Uachtarach, Baile Átha Cliath</w:t>
      </w:r>
    </w:p>
    <w:p w14:paraId="452602B9" w14:textId="77777777" w:rsidR="007F7691" w:rsidRPr="00202D4A" w:rsidRDefault="00953B18">
      <w:pPr>
        <w:spacing w:before="3"/>
        <w:ind w:left="4750"/>
        <w:rPr>
          <w:sz w:val="18"/>
          <w:szCs w:val="18"/>
        </w:rPr>
      </w:pPr>
      <w:r w:rsidRPr="00202D4A">
        <w:rPr>
          <w:color w:val="282828"/>
          <w:sz w:val="18"/>
          <w:szCs w:val="18"/>
        </w:rPr>
        <w:t>Baile Átha Cliath 2</w:t>
      </w:r>
    </w:p>
    <w:p w14:paraId="5E434C72" w14:textId="77777777" w:rsidR="007F7691" w:rsidRPr="00202D4A" w:rsidRDefault="007F7691">
      <w:pPr>
        <w:pStyle w:val="BodyText"/>
        <w:rPr>
          <w:sz w:val="18"/>
          <w:szCs w:val="18"/>
        </w:rPr>
      </w:pPr>
    </w:p>
    <w:p w14:paraId="56D89811" w14:textId="77777777" w:rsidR="007F7691" w:rsidRPr="00202D4A" w:rsidRDefault="007F7691">
      <w:pPr>
        <w:pStyle w:val="BodyText"/>
        <w:rPr>
          <w:sz w:val="18"/>
          <w:szCs w:val="18"/>
        </w:rPr>
      </w:pPr>
    </w:p>
    <w:p w14:paraId="4E4E982B" w14:textId="77777777" w:rsidR="007F7691" w:rsidRPr="00202D4A" w:rsidRDefault="007F7691">
      <w:pPr>
        <w:pStyle w:val="BodyText"/>
        <w:spacing w:before="7"/>
        <w:rPr>
          <w:sz w:val="18"/>
          <w:szCs w:val="18"/>
        </w:rPr>
      </w:pPr>
    </w:p>
    <w:p w14:paraId="38309B37" w14:textId="77777777" w:rsidR="007F7691" w:rsidRPr="00202D4A" w:rsidRDefault="00953B18">
      <w:pPr>
        <w:tabs>
          <w:tab w:val="left" w:pos="4755"/>
        </w:tabs>
        <w:spacing w:line="420" w:lineRule="auto"/>
        <w:ind w:left="4761" w:right="4467" w:hanging="3079"/>
        <w:rPr>
          <w:sz w:val="18"/>
          <w:szCs w:val="18"/>
        </w:rPr>
      </w:pPr>
      <w:r w:rsidRPr="00202D4A">
        <w:rPr>
          <w:b/>
          <w:color w:val="282828"/>
          <w:sz w:val="18"/>
          <w:szCs w:val="18"/>
        </w:rPr>
        <w:t>Iniúchóir</w:t>
      </w:r>
      <w:r w:rsidRPr="00202D4A">
        <w:rPr>
          <w:b/>
          <w:color w:val="282828"/>
          <w:sz w:val="18"/>
          <w:szCs w:val="18"/>
        </w:rPr>
        <w:tab/>
      </w:r>
      <w:r w:rsidRPr="00202D4A">
        <w:rPr>
          <w:color w:val="282828"/>
          <w:sz w:val="18"/>
          <w:szCs w:val="18"/>
        </w:rPr>
        <w:t>Ard-reachtaire agus Ard-iniúchóir 3a Sráid an Mhéara Uachtarach</w:t>
      </w:r>
    </w:p>
    <w:p w14:paraId="3BBF4E8B" w14:textId="77777777" w:rsidR="007F7691" w:rsidRPr="00202D4A" w:rsidRDefault="00953B18">
      <w:pPr>
        <w:spacing w:before="18" w:line="439" w:lineRule="auto"/>
        <w:ind w:left="4754" w:right="6194"/>
        <w:rPr>
          <w:sz w:val="18"/>
          <w:szCs w:val="18"/>
        </w:rPr>
      </w:pPr>
      <w:r w:rsidRPr="00202D4A">
        <w:rPr>
          <w:color w:val="282828"/>
          <w:sz w:val="18"/>
          <w:szCs w:val="18"/>
        </w:rPr>
        <w:t>An Port Thuaidh Baile Átha Cliath</w:t>
      </w:r>
    </w:p>
    <w:p w14:paraId="353501DD" w14:textId="77777777" w:rsidR="007F7691" w:rsidRPr="00202D4A" w:rsidRDefault="007F7691">
      <w:pPr>
        <w:pStyle w:val="BodyText"/>
        <w:rPr>
          <w:sz w:val="18"/>
          <w:szCs w:val="18"/>
        </w:rPr>
      </w:pPr>
    </w:p>
    <w:p w14:paraId="4D954D2E" w14:textId="77777777" w:rsidR="007F7691" w:rsidRPr="00202D4A" w:rsidRDefault="007F7691">
      <w:pPr>
        <w:pStyle w:val="BodyText"/>
        <w:rPr>
          <w:sz w:val="18"/>
          <w:szCs w:val="18"/>
        </w:rPr>
      </w:pPr>
    </w:p>
    <w:p w14:paraId="73BECC01" w14:textId="77777777" w:rsidR="007F7691" w:rsidRPr="00202D4A" w:rsidRDefault="00953B18">
      <w:pPr>
        <w:tabs>
          <w:tab w:val="left" w:pos="4764"/>
        </w:tabs>
        <w:spacing w:before="163"/>
        <w:ind w:left="1688"/>
        <w:rPr>
          <w:sz w:val="18"/>
          <w:szCs w:val="18"/>
        </w:rPr>
      </w:pPr>
      <w:r w:rsidRPr="00202D4A">
        <w:rPr>
          <w:b/>
          <w:color w:val="282828"/>
          <w:sz w:val="18"/>
          <w:szCs w:val="18"/>
        </w:rPr>
        <w:t>Baincéirí</w:t>
      </w:r>
      <w:r w:rsidRPr="00202D4A">
        <w:rPr>
          <w:b/>
          <w:color w:val="282828"/>
          <w:sz w:val="18"/>
          <w:szCs w:val="18"/>
        </w:rPr>
        <w:tab/>
      </w:r>
      <w:r w:rsidRPr="00202D4A">
        <w:rPr>
          <w:color w:val="282828"/>
          <w:sz w:val="18"/>
          <w:szCs w:val="18"/>
        </w:rPr>
        <w:t>Allied Irish Bank</w:t>
      </w:r>
    </w:p>
    <w:p w14:paraId="79A52A96" w14:textId="77777777" w:rsidR="007F7691" w:rsidRPr="00202D4A" w:rsidRDefault="00953B18">
      <w:pPr>
        <w:spacing w:before="170" w:line="439" w:lineRule="auto"/>
        <w:ind w:left="4759" w:right="4955" w:firstLine="3"/>
        <w:rPr>
          <w:sz w:val="18"/>
          <w:szCs w:val="18"/>
        </w:rPr>
      </w:pPr>
      <w:r w:rsidRPr="00202D4A">
        <w:rPr>
          <w:color w:val="282828"/>
          <w:sz w:val="18"/>
          <w:szCs w:val="18"/>
        </w:rPr>
        <w:t>1-4 Sráid Bhagóid Íochtarach Baile Átha Cliath 2</w:t>
      </w:r>
    </w:p>
    <w:p w14:paraId="505FAFCE" w14:textId="77777777" w:rsidR="007F7691" w:rsidRPr="00202D4A" w:rsidRDefault="007F7691">
      <w:pPr>
        <w:pStyle w:val="BodyText"/>
        <w:rPr>
          <w:sz w:val="18"/>
          <w:szCs w:val="18"/>
        </w:rPr>
      </w:pPr>
    </w:p>
    <w:p w14:paraId="01E860A9" w14:textId="77777777" w:rsidR="007F7691" w:rsidRPr="00202D4A" w:rsidRDefault="007F7691">
      <w:pPr>
        <w:pStyle w:val="BodyText"/>
        <w:rPr>
          <w:sz w:val="18"/>
          <w:szCs w:val="18"/>
        </w:rPr>
      </w:pPr>
    </w:p>
    <w:p w14:paraId="4AD0D94F" w14:textId="77777777" w:rsidR="007F7691" w:rsidRPr="00202D4A" w:rsidRDefault="007F7691">
      <w:pPr>
        <w:pStyle w:val="BodyText"/>
        <w:rPr>
          <w:sz w:val="18"/>
          <w:szCs w:val="18"/>
        </w:rPr>
      </w:pPr>
    </w:p>
    <w:p w14:paraId="492D8218" w14:textId="77777777" w:rsidR="007F7691" w:rsidRPr="00202D4A" w:rsidRDefault="007F7691">
      <w:pPr>
        <w:pStyle w:val="BodyText"/>
        <w:rPr>
          <w:sz w:val="18"/>
          <w:szCs w:val="18"/>
        </w:rPr>
      </w:pPr>
    </w:p>
    <w:p w14:paraId="71E4ADC1" w14:textId="77777777" w:rsidR="007F7691" w:rsidRPr="00202D4A" w:rsidRDefault="007F7691">
      <w:pPr>
        <w:pStyle w:val="BodyText"/>
        <w:rPr>
          <w:sz w:val="18"/>
          <w:szCs w:val="18"/>
        </w:rPr>
      </w:pPr>
    </w:p>
    <w:p w14:paraId="6CEAB98D" w14:textId="77777777" w:rsidR="007F7691" w:rsidRPr="00202D4A" w:rsidRDefault="007F7691">
      <w:pPr>
        <w:pStyle w:val="BodyText"/>
        <w:rPr>
          <w:sz w:val="18"/>
          <w:szCs w:val="18"/>
        </w:rPr>
      </w:pPr>
    </w:p>
    <w:p w14:paraId="03DD3A8E" w14:textId="77777777" w:rsidR="007F7691" w:rsidRPr="00202D4A" w:rsidRDefault="007F7691">
      <w:pPr>
        <w:pStyle w:val="BodyText"/>
        <w:rPr>
          <w:sz w:val="18"/>
          <w:szCs w:val="18"/>
        </w:rPr>
      </w:pPr>
    </w:p>
    <w:p w14:paraId="591C1574" w14:textId="77777777" w:rsidR="007F7691" w:rsidRPr="00202D4A" w:rsidRDefault="007F7691">
      <w:pPr>
        <w:pStyle w:val="BodyText"/>
        <w:rPr>
          <w:sz w:val="18"/>
          <w:szCs w:val="18"/>
        </w:rPr>
      </w:pPr>
    </w:p>
    <w:p w14:paraId="256FE200" w14:textId="77777777" w:rsidR="007F7691" w:rsidRPr="00202D4A" w:rsidRDefault="007F7691">
      <w:pPr>
        <w:pStyle w:val="BodyText"/>
        <w:rPr>
          <w:sz w:val="18"/>
          <w:szCs w:val="18"/>
        </w:rPr>
      </w:pPr>
    </w:p>
    <w:p w14:paraId="503DF231" w14:textId="77777777" w:rsidR="007F7691" w:rsidRPr="00202D4A" w:rsidRDefault="007F7691">
      <w:pPr>
        <w:pStyle w:val="BodyText"/>
        <w:rPr>
          <w:sz w:val="18"/>
          <w:szCs w:val="18"/>
        </w:rPr>
      </w:pPr>
    </w:p>
    <w:p w14:paraId="7381139F" w14:textId="77777777" w:rsidR="007F7691" w:rsidRPr="00202D4A" w:rsidRDefault="007F7691">
      <w:pPr>
        <w:pStyle w:val="BodyText"/>
        <w:rPr>
          <w:sz w:val="18"/>
          <w:szCs w:val="18"/>
        </w:rPr>
      </w:pPr>
    </w:p>
    <w:p w14:paraId="39DAA217" w14:textId="77777777" w:rsidR="007F7691" w:rsidRPr="00202D4A" w:rsidRDefault="007F7691">
      <w:pPr>
        <w:pStyle w:val="BodyText"/>
        <w:spacing w:before="6"/>
        <w:rPr>
          <w:sz w:val="18"/>
          <w:szCs w:val="18"/>
        </w:rPr>
      </w:pPr>
    </w:p>
    <w:p w14:paraId="1389126B" w14:textId="77777777" w:rsidR="007F7691" w:rsidRPr="00202D4A" w:rsidRDefault="00953B18">
      <w:pPr>
        <w:ind w:left="131"/>
        <w:jc w:val="center"/>
        <w:rPr>
          <w:b/>
          <w:sz w:val="18"/>
          <w:szCs w:val="18"/>
        </w:rPr>
      </w:pPr>
      <w:r w:rsidRPr="00202D4A">
        <w:rPr>
          <w:b/>
          <w:color w:val="282828"/>
          <w:sz w:val="18"/>
          <w:szCs w:val="18"/>
        </w:rPr>
        <w:t>Leathanach 1</w:t>
      </w:r>
    </w:p>
    <w:p w14:paraId="0C943FFB" w14:textId="77777777" w:rsidR="007F7691" w:rsidRPr="00202D4A" w:rsidRDefault="007F7691">
      <w:pPr>
        <w:jc w:val="center"/>
        <w:rPr>
          <w:sz w:val="18"/>
          <w:szCs w:val="18"/>
        </w:rPr>
        <w:sectPr w:rsidR="007F7691" w:rsidRPr="00202D4A">
          <w:footerReference w:type="default" r:id="rId19"/>
          <w:pgSz w:w="11900" w:h="16820"/>
          <w:pgMar w:top="640" w:right="0" w:bottom="280" w:left="0" w:header="0" w:footer="0" w:gutter="0"/>
          <w:cols w:space="720"/>
        </w:sectPr>
      </w:pPr>
    </w:p>
    <w:p w14:paraId="2E6740FF" w14:textId="77777777" w:rsidR="007F7691" w:rsidRPr="00202D4A" w:rsidRDefault="007F7691">
      <w:pPr>
        <w:pStyle w:val="BodyText"/>
        <w:spacing w:before="5"/>
        <w:rPr>
          <w:b/>
          <w:sz w:val="18"/>
          <w:szCs w:val="18"/>
        </w:rPr>
      </w:pPr>
    </w:p>
    <w:p w14:paraId="4A35550C" w14:textId="77777777" w:rsidR="007F7691" w:rsidRPr="00202D4A" w:rsidRDefault="00953B18">
      <w:pPr>
        <w:spacing w:before="94"/>
        <w:ind w:left="984"/>
        <w:rPr>
          <w:sz w:val="18"/>
          <w:szCs w:val="18"/>
        </w:rPr>
      </w:pPr>
      <w:r w:rsidRPr="00202D4A">
        <w:rPr>
          <w:color w:val="282828"/>
          <w:sz w:val="18"/>
          <w:szCs w:val="18"/>
        </w:rPr>
        <w:t>Tuarascáil an ard-reachtaire agus Ard-Iniúchóra</w:t>
      </w:r>
    </w:p>
    <w:p w14:paraId="7B0C821A" w14:textId="77777777" w:rsidR="007F7691" w:rsidRPr="00202D4A" w:rsidRDefault="007F7691">
      <w:pPr>
        <w:rPr>
          <w:sz w:val="18"/>
          <w:szCs w:val="18"/>
        </w:rPr>
        <w:sectPr w:rsidR="007F7691" w:rsidRPr="00202D4A">
          <w:footerReference w:type="default" r:id="rId20"/>
          <w:pgSz w:w="11900" w:h="16820"/>
          <w:pgMar w:top="1600" w:right="0" w:bottom="280" w:left="0" w:header="0" w:footer="0" w:gutter="0"/>
          <w:cols w:space="720"/>
        </w:sectPr>
      </w:pPr>
    </w:p>
    <w:p w14:paraId="29E809FF" w14:textId="4A24B2F2" w:rsidR="007F7691" w:rsidRPr="00202D4A" w:rsidRDefault="00D12FC5">
      <w:pPr>
        <w:pStyle w:val="BodyText"/>
        <w:spacing w:before="9"/>
        <w:rPr>
          <w:sz w:val="18"/>
          <w:szCs w:val="18"/>
        </w:rPr>
      </w:pPr>
      <w:r w:rsidRPr="00202D4A">
        <w:rPr>
          <w:noProof/>
          <w:sz w:val="18"/>
          <w:szCs w:val="18"/>
        </w:rPr>
        <w:lastRenderedPageBreak/>
        <w:drawing>
          <wp:anchor distT="0" distB="0" distL="114300" distR="114300" simplePos="0" relativeHeight="251658752" behindDoc="0" locked="0" layoutInCell="1" allowOverlap="1" wp14:anchorId="5C87AE56" wp14:editId="052E70EC">
            <wp:simplePos x="0" y="0"/>
            <wp:positionH relativeFrom="column">
              <wp:posOffset>638175</wp:posOffset>
            </wp:positionH>
            <wp:positionV relativeFrom="paragraph">
              <wp:posOffset>9525</wp:posOffset>
            </wp:positionV>
            <wp:extent cx="790575" cy="88582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90575" cy="885825"/>
                    </a:xfrm>
                    <a:prstGeom prst="rect">
                      <a:avLst/>
                    </a:prstGeom>
                  </pic:spPr>
                </pic:pic>
              </a:graphicData>
            </a:graphic>
            <wp14:sizeRelH relativeFrom="page">
              <wp14:pctWidth>0</wp14:pctWidth>
            </wp14:sizeRelH>
            <wp14:sizeRelV relativeFrom="page">
              <wp14:pctHeight>0</wp14:pctHeight>
            </wp14:sizeRelV>
          </wp:anchor>
        </w:drawing>
      </w:r>
    </w:p>
    <w:p w14:paraId="171B8C63" w14:textId="006552C3" w:rsidR="00D12FC5" w:rsidRPr="00202D4A" w:rsidRDefault="00D12FC5">
      <w:pPr>
        <w:spacing w:before="74"/>
        <w:ind w:left="3207"/>
        <w:rPr>
          <w:color w:val="FFCC66"/>
          <w:sz w:val="18"/>
          <w:szCs w:val="18"/>
        </w:rPr>
      </w:pPr>
      <w:r w:rsidRPr="00202D4A">
        <w:rPr>
          <w:color w:val="FFCC66"/>
          <w:sz w:val="18"/>
          <w:szCs w:val="18"/>
        </w:rPr>
        <w:t>Ard Reachtaire Cuntas agus Ciste</w:t>
      </w:r>
    </w:p>
    <w:p w14:paraId="79D5298C" w14:textId="38A117D1" w:rsidR="007F7691" w:rsidRPr="00202D4A" w:rsidRDefault="00953B18">
      <w:pPr>
        <w:spacing w:before="74"/>
        <w:ind w:left="3207"/>
        <w:rPr>
          <w:b/>
          <w:sz w:val="18"/>
          <w:szCs w:val="18"/>
        </w:rPr>
      </w:pPr>
      <w:r w:rsidRPr="00202D4A">
        <w:rPr>
          <w:b/>
          <w:color w:val="363636"/>
          <w:sz w:val="18"/>
          <w:szCs w:val="18"/>
        </w:rPr>
        <w:t>Ard-reachtaire agus Ard-Iniúchóir</w:t>
      </w:r>
    </w:p>
    <w:p w14:paraId="01A7D307" w14:textId="77777777" w:rsidR="007F7691" w:rsidRPr="00202D4A" w:rsidRDefault="007F7691">
      <w:pPr>
        <w:pStyle w:val="BodyText"/>
        <w:rPr>
          <w:b/>
          <w:color w:val="FFCC66"/>
          <w:sz w:val="18"/>
          <w:szCs w:val="18"/>
        </w:rPr>
      </w:pPr>
    </w:p>
    <w:p w14:paraId="1E576E10" w14:textId="77777777" w:rsidR="007F7691" w:rsidRPr="00202D4A" w:rsidRDefault="007F7691">
      <w:pPr>
        <w:pStyle w:val="BodyText"/>
        <w:spacing w:before="3"/>
        <w:rPr>
          <w:b/>
          <w:sz w:val="18"/>
          <w:szCs w:val="18"/>
        </w:rPr>
      </w:pPr>
    </w:p>
    <w:p w14:paraId="1B263056" w14:textId="77777777" w:rsidR="007F7691" w:rsidRPr="00202D4A" w:rsidRDefault="00953B18">
      <w:pPr>
        <w:pStyle w:val="BodyText"/>
        <w:spacing w:line="424" w:lineRule="auto"/>
        <w:ind w:left="3243" w:right="2698" w:hanging="7"/>
        <w:rPr>
          <w:sz w:val="18"/>
          <w:szCs w:val="18"/>
        </w:rPr>
      </w:pPr>
      <w:r w:rsidRPr="00202D4A">
        <w:rPr>
          <w:color w:val="363636"/>
          <w:sz w:val="18"/>
          <w:szCs w:val="18"/>
        </w:rPr>
        <w:t>Tuarascáil do chur i láthair chuig Coimisiún Athchóirithe Dlí ag Tithe an Oireachtais</w:t>
      </w:r>
    </w:p>
    <w:p w14:paraId="23190E07" w14:textId="77777777" w:rsidR="007F7691" w:rsidRPr="00202D4A" w:rsidRDefault="007F7691">
      <w:pPr>
        <w:pStyle w:val="BodyText"/>
        <w:rPr>
          <w:sz w:val="18"/>
          <w:szCs w:val="18"/>
        </w:rPr>
      </w:pPr>
    </w:p>
    <w:p w14:paraId="133BD5E9" w14:textId="77777777" w:rsidR="007F7691" w:rsidRPr="00202D4A" w:rsidRDefault="00953B18">
      <w:pPr>
        <w:spacing w:before="160"/>
        <w:ind w:left="3240"/>
        <w:rPr>
          <w:sz w:val="18"/>
          <w:szCs w:val="18"/>
        </w:rPr>
      </w:pPr>
      <w:r w:rsidRPr="00202D4A">
        <w:rPr>
          <w:color w:val="363636"/>
          <w:sz w:val="18"/>
          <w:szCs w:val="18"/>
        </w:rPr>
        <w:t>Tuairim ar na ráitis airgeadais</w:t>
      </w:r>
    </w:p>
    <w:p w14:paraId="7989FFAE" w14:textId="77777777" w:rsidR="007F7691" w:rsidRPr="00202D4A" w:rsidRDefault="00953B18">
      <w:pPr>
        <w:spacing w:before="153" w:line="264" w:lineRule="auto"/>
        <w:ind w:left="3237" w:right="2065" w:firstLine="2"/>
        <w:jc w:val="both"/>
        <w:rPr>
          <w:sz w:val="18"/>
          <w:szCs w:val="18"/>
        </w:rPr>
      </w:pPr>
      <w:r w:rsidRPr="00202D4A">
        <w:rPr>
          <w:color w:val="545654"/>
          <w:sz w:val="18"/>
          <w:szCs w:val="18"/>
        </w:rPr>
        <w:t>Rinne mé iniúchadh ar na ráitis airgeadais ag an gCoimisiún Athchóirithe Dlí don bhliain dár gcríoch 31 Nollag 2019 de réir iarratais faoi réir forálacha coda 9 Achta an Choimisiúin Athchóirithe Dlí 1975. Comhdhéanann na ráitis airgeadais</w:t>
      </w:r>
    </w:p>
    <w:p w14:paraId="3E22A8F7" w14:textId="77777777" w:rsidR="007F7691" w:rsidRPr="00202D4A" w:rsidRDefault="00953B18">
      <w:pPr>
        <w:pStyle w:val="ListParagraph"/>
        <w:numPr>
          <w:ilvl w:val="0"/>
          <w:numId w:val="11"/>
        </w:numPr>
        <w:tabs>
          <w:tab w:val="left" w:pos="3638"/>
        </w:tabs>
        <w:spacing w:before="82"/>
        <w:ind w:hanging="402"/>
        <w:jc w:val="both"/>
        <w:rPr>
          <w:sz w:val="18"/>
          <w:szCs w:val="18"/>
        </w:rPr>
      </w:pPr>
      <w:r w:rsidRPr="00202D4A">
        <w:rPr>
          <w:color w:val="545654"/>
          <w:sz w:val="18"/>
          <w:szCs w:val="18"/>
        </w:rPr>
        <w:t>ráiteas ioncaim agus caiteachais agus cúlchistí ioncaim coinneáilte</w:t>
      </w:r>
    </w:p>
    <w:p w14:paraId="52B8D96E" w14:textId="77777777" w:rsidR="007F7691" w:rsidRPr="00202D4A" w:rsidRDefault="00953B18">
      <w:pPr>
        <w:pStyle w:val="ListParagraph"/>
        <w:numPr>
          <w:ilvl w:val="0"/>
          <w:numId w:val="11"/>
        </w:numPr>
        <w:tabs>
          <w:tab w:val="left" w:pos="3633"/>
        </w:tabs>
        <w:spacing w:before="100"/>
        <w:ind w:left="3632" w:hanging="397"/>
        <w:jc w:val="both"/>
        <w:rPr>
          <w:sz w:val="18"/>
          <w:szCs w:val="18"/>
        </w:rPr>
      </w:pPr>
      <w:r w:rsidRPr="00202D4A">
        <w:rPr>
          <w:color w:val="545654"/>
          <w:sz w:val="18"/>
          <w:szCs w:val="18"/>
        </w:rPr>
        <w:t>ráiteas ioncaim cuimsithigh</w:t>
      </w:r>
    </w:p>
    <w:p w14:paraId="187A38AA" w14:textId="77777777" w:rsidR="007F7691" w:rsidRPr="00202D4A" w:rsidRDefault="00953B18">
      <w:pPr>
        <w:pStyle w:val="ListParagraph"/>
        <w:numPr>
          <w:ilvl w:val="0"/>
          <w:numId w:val="11"/>
        </w:numPr>
        <w:tabs>
          <w:tab w:val="left" w:pos="3632"/>
          <w:tab w:val="left" w:pos="3633"/>
        </w:tabs>
        <w:spacing w:before="94"/>
        <w:ind w:left="3632" w:hanging="392"/>
        <w:rPr>
          <w:sz w:val="18"/>
          <w:szCs w:val="18"/>
        </w:rPr>
      </w:pPr>
      <w:r w:rsidRPr="00202D4A">
        <w:rPr>
          <w:color w:val="545654"/>
          <w:sz w:val="18"/>
          <w:szCs w:val="18"/>
        </w:rPr>
        <w:t>ráiteas ar staid airgeadais</w:t>
      </w:r>
    </w:p>
    <w:p w14:paraId="23DC9439" w14:textId="77777777" w:rsidR="007F7691" w:rsidRPr="00202D4A" w:rsidRDefault="00953B18">
      <w:pPr>
        <w:pStyle w:val="ListParagraph"/>
        <w:numPr>
          <w:ilvl w:val="0"/>
          <w:numId w:val="11"/>
        </w:numPr>
        <w:tabs>
          <w:tab w:val="left" w:pos="3632"/>
          <w:tab w:val="left" w:pos="3633"/>
        </w:tabs>
        <w:spacing w:before="86"/>
        <w:ind w:left="3632" w:hanging="397"/>
        <w:rPr>
          <w:sz w:val="18"/>
          <w:szCs w:val="18"/>
        </w:rPr>
      </w:pPr>
      <w:r w:rsidRPr="00202D4A">
        <w:rPr>
          <w:color w:val="545654"/>
          <w:sz w:val="18"/>
          <w:szCs w:val="18"/>
        </w:rPr>
        <w:t>ráiteas sreabhaidh airgid</w:t>
      </w:r>
    </w:p>
    <w:p w14:paraId="602F069A" w14:textId="77777777" w:rsidR="007F7691" w:rsidRPr="00202D4A" w:rsidRDefault="00953B18">
      <w:pPr>
        <w:pStyle w:val="ListParagraph"/>
        <w:numPr>
          <w:ilvl w:val="0"/>
          <w:numId w:val="11"/>
        </w:numPr>
        <w:tabs>
          <w:tab w:val="left" w:pos="3637"/>
          <w:tab w:val="left" w:pos="3638"/>
        </w:tabs>
        <w:spacing w:before="92"/>
        <w:ind w:hanging="397"/>
        <w:rPr>
          <w:sz w:val="18"/>
          <w:szCs w:val="18"/>
        </w:rPr>
      </w:pPr>
      <w:r w:rsidRPr="00202D4A">
        <w:rPr>
          <w:color w:val="545654"/>
          <w:sz w:val="18"/>
          <w:szCs w:val="18"/>
        </w:rPr>
        <w:t>Na nótaí gaolmhara, lena n-áirítear achoimre ar pholasaithe cuntasaíochta ábhartha.</w:t>
      </w:r>
    </w:p>
    <w:p w14:paraId="071D2F1F" w14:textId="77777777" w:rsidR="007F7691" w:rsidRPr="00202D4A" w:rsidRDefault="00953B18">
      <w:pPr>
        <w:spacing w:before="138" w:line="268" w:lineRule="auto"/>
        <w:ind w:left="3232" w:right="2064" w:firstLine="2"/>
        <w:jc w:val="both"/>
        <w:rPr>
          <w:i/>
          <w:sz w:val="18"/>
          <w:szCs w:val="18"/>
        </w:rPr>
      </w:pPr>
      <w:r w:rsidRPr="00202D4A">
        <w:rPr>
          <w:color w:val="545654"/>
          <w:sz w:val="18"/>
          <w:szCs w:val="18"/>
        </w:rPr>
        <w:t>I mo thuairim, tugann na ráitis airgeadais dearcadh fíor agus cóir ar na sócmhainní, dliteanais agus staid airgeadais an Choimisiúin Athchóirithe Dlí ag 31 Nollaig 2019 agus ar a ioncam agus caiteachas do 2019 i gcomhréir leis an gCaighdeán Tuairiscithe Airgeadais (FRS) 102 - An</w:t>
      </w:r>
      <w:r w:rsidRPr="00202D4A">
        <w:rPr>
          <w:i/>
          <w:color w:val="545654"/>
          <w:sz w:val="18"/>
          <w:szCs w:val="18"/>
        </w:rPr>
        <w:t>Caighdeán Tuairiscithe Airgeadais infheidhmithe ar an UK agus Poblacht na hÉireann.</w:t>
      </w:r>
    </w:p>
    <w:p w14:paraId="05A55E54" w14:textId="77777777" w:rsidR="007F7691" w:rsidRPr="00202D4A" w:rsidRDefault="00953B18">
      <w:pPr>
        <w:spacing w:before="150"/>
        <w:ind w:left="3232"/>
        <w:rPr>
          <w:i/>
          <w:sz w:val="18"/>
          <w:szCs w:val="18"/>
        </w:rPr>
      </w:pPr>
      <w:r w:rsidRPr="00202D4A">
        <w:rPr>
          <w:i/>
          <w:color w:val="363636"/>
          <w:sz w:val="18"/>
          <w:szCs w:val="18"/>
        </w:rPr>
        <w:t>Bunús don Tuairim</w:t>
      </w:r>
    </w:p>
    <w:p w14:paraId="34207A7B" w14:textId="77777777" w:rsidR="007F7691" w:rsidRPr="00202D4A" w:rsidRDefault="00953B18">
      <w:pPr>
        <w:spacing w:before="158" w:line="276" w:lineRule="auto"/>
        <w:ind w:left="3229" w:right="2064" w:firstLine="5"/>
        <w:jc w:val="both"/>
        <w:rPr>
          <w:sz w:val="18"/>
          <w:szCs w:val="18"/>
        </w:rPr>
      </w:pPr>
      <w:r w:rsidRPr="00202D4A">
        <w:rPr>
          <w:color w:val="545654"/>
          <w:sz w:val="18"/>
          <w:szCs w:val="18"/>
        </w:rPr>
        <w:t>Rinne mé m’iniúchadh ar na ráitis airgeadais i gcomhréir leis na Caighdeáin Idirnáisiúnta ar Iniúchadh (ISAs} de réir fógartha ag Eagraíocht Idirnáisiúnta na nInstitiúidí Iniúchta Uachtaraigh. Tá cur síos ar mo chuid freagrachtaí faoi réir na caighdeáin sin san aguisín leis an tuarascáil seo. Tá mé neamhspleách ón gCoimisiún Athchóirithe Dlí agus chomhlíon mé mo chuid freagrachtaí eiticiúla eile i gcomhréir leis na caighdeáin.</w:t>
      </w:r>
    </w:p>
    <w:p w14:paraId="5D07A2D7" w14:textId="77777777" w:rsidR="007F7691" w:rsidRPr="00202D4A" w:rsidRDefault="00953B18">
      <w:pPr>
        <w:spacing w:before="110" w:line="268" w:lineRule="auto"/>
        <w:ind w:left="3235" w:right="2073"/>
        <w:jc w:val="both"/>
        <w:rPr>
          <w:sz w:val="18"/>
          <w:szCs w:val="18"/>
        </w:rPr>
      </w:pPr>
      <w:r w:rsidRPr="00202D4A">
        <w:rPr>
          <w:color w:val="545654"/>
          <w:sz w:val="18"/>
          <w:szCs w:val="18"/>
        </w:rPr>
        <w:t>Creidimid gur leor é an fianaise iniúchta a bhfuaireamar agus gur cuí é chun bunús a thabhairt do mo thuairim.</w:t>
      </w:r>
    </w:p>
    <w:p w14:paraId="08FEEA00" w14:textId="77777777" w:rsidR="007F7691" w:rsidRPr="00202D4A" w:rsidRDefault="007F7691">
      <w:pPr>
        <w:pStyle w:val="BodyText"/>
        <w:spacing w:before="9"/>
        <w:rPr>
          <w:sz w:val="18"/>
          <w:szCs w:val="18"/>
        </w:rPr>
      </w:pPr>
    </w:p>
    <w:p w14:paraId="3663B7F3" w14:textId="77777777" w:rsidR="007F7691" w:rsidRPr="00202D4A" w:rsidRDefault="00953B18">
      <w:pPr>
        <w:spacing w:line="266" w:lineRule="auto"/>
        <w:ind w:left="3234" w:right="1868"/>
        <w:rPr>
          <w:sz w:val="18"/>
          <w:szCs w:val="18"/>
        </w:rPr>
      </w:pPr>
      <w:r w:rsidRPr="00202D4A">
        <w:rPr>
          <w:color w:val="363636"/>
          <w:sz w:val="18"/>
          <w:szCs w:val="18"/>
        </w:rPr>
        <w:t>Tuarascáil ar fhaisnéis nach mbaineann leis na ráitis airgeadais, agus ar ábhair eile</w:t>
      </w:r>
    </w:p>
    <w:p w14:paraId="2A94B6BA" w14:textId="77777777" w:rsidR="007F7691" w:rsidRPr="00202D4A" w:rsidRDefault="00953B18">
      <w:pPr>
        <w:spacing w:before="123" w:line="273" w:lineRule="auto"/>
        <w:ind w:left="3227" w:right="2066" w:firstLine="4"/>
        <w:jc w:val="both"/>
        <w:rPr>
          <w:sz w:val="18"/>
          <w:szCs w:val="18"/>
        </w:rPr>
      </w:pPr>
      <w:r w:rsidRPr="00202D4A">
        <w:rPr>
          <w:color w:val="545654"/>
          <w:sz w:val="18"/>
          <w:szCs w:val="18"/>
        </w:rPr>
        <w:t>Léirigh an Coimisiún Athchóirithe Dlí faisnéis áirithe eile in éineacht leis na ráitis airgeadais. Comhdhéanann sé sin an tuarascáil bhliantúil, an ráiteas rialachais agus tuarascáil bhaill an Choimisiúin agus an ráiteas um rialú inmheánach. Tá cur síos ar mo chuid freagrachtaí maidir leis an bhfaisnéis sin, agus ar ábhair áirithe eile a dtugaim tuairisc orthu de réir éisceachta, san aguisín leis an tuarascáil seo.</w:t>
      </w:r>
    </w:p>
    <w:p w14:paraId="2632C20F" w14:textId="77777777" w:rsidR="007F7691" w:rsidRPr="00202D4A" w:rsidRDefault="00953B18">
      <w:pPr>
        <w:spacing w:before="115"/>
        <w:ind w:left="3230"/>
        <w:rPr>
          <w:sz w:val="18"/>
          <w:szCs w:val="18"/>
        </w:rPr>
      </w:pPr>
      <w:r w:rsidRPr="00202D4A">
        <w:rPr>
          <w:color w:val="545654"/>
          <w:sz w:val="18"/>
          <w:szCs w:val="18"/>
        </w:rPr>
        <w:t>Níl aon rud le tuairisciú agam maidir leis an ábhar sin.</w:t>
      </w:r>
    </w:p>
    <w:p w14:paraId="044B6DAE" w14:textId="77777777" w:rsidR="007F7691" w:rsidRPr="00202D4A" w:rsidRDefault="00953B18">
      <w:pPr>
        <w:pStyle w:val="BodyText"/>
        <w:spacing w:before="4"/>
        <w:rPr>
          <w:sz w:val="18"/>
          <w:szCs w:val="18"/>
        </w:rPr>
      </w:pPr>
      <w:r w:rsidRPr="00202D4A">
        <w:rPr>
          <w:noProof/>
          <w:sz w:val="18"/>
          <w:szCs w:val="18"/>
        </w:rPr>
        <w:drawing>
          <wp:anchor distT="0" distB="0" distL="0" distR="0" simplePos="0" relativeHeight="251656704" behindDoc="0" locked="0" layoutInCell="1" allowOverlap="1" wp14:anchorId="4840B8AD" wp14:editId="75F9929F">
            <wp:simplePos x="0" y="0"/>
            <wp:positionH relativeFrom="page">
              <wp:posOffset>2192142</wp:posOffset>
            </wp:positionH>
            <wp:positionV relativeFrom="paragraph">
              <wp:posOffset>173664</wp:posOffset>
            </wp:positionV>
            <wp:extent cx="1414966" cy="5974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2" cstate="print"/>
                    <a:stretch>
                      <a:fillRect/>
                    </a:stretch>
                  </pic:blipFill>
                  <pic:spPr>
                    <a:xfrm>
                      <a:off x="0" y="0"/>
                      <a:ext cx="1414966" cy="597407"/>
                    </a:xfrm>
                    <a:prstGeom prst="rect">
                      <a:avLst/>
                    </a:prstGeom>
                  </pic:spPr>
                </pic:pic>
              </a:graphicData>
            </a:graphic>
          </wp:anchor>
        </w:drawing>
      </w:r>
    </w:p>
    <w:p w14:paraId="5CBB507A" w14:textId="77777777" w:rsidR="007F7691" w:rsidRPr="00202D4A" w:rsidRDefault="007F7691">
      <w:pPr>
        <w:pStyle w:val="BodyText"/>
        <w:spacing w:before="5"/>
        <w:rPr>
          <w:sz w:val="18"/>
          <w:szCs w:val="18"/>
        </w:rPr>
      </w:pPr>
    </w:p>
    <w:p w14:paraId="190B2EDD" w14:textId="77777777" w:rsidR="007F7691" w:rsidRPr="00202D4A" w:rsidRDefault="00953B18">
      <w:pPr>
        <w:ind w:left="3224"/>
        <w:rPr>
          <w:b/>
          <w:sz w:val="18"/>
          <w:szCs w:val="18"/>
        </w:rPr>
      </w:pPr>
      <w:r w:rsidRPr="00202D4A">
        <w:rPr>
          <w:b/>
          <w:color w:val="363636"/>
          <w:sz w:val="18"/>
          <w:szCs w:val="18"/>
        </w:rPr>
        <w:t>Mark Brady</w:t>
      </w:r>
    </w:p>
    <w:p w14:paraId="5D11A641" w14:textId="77777777" w:rsidR="007F7691" w:rsidRPr="00202D4A" w:rsidRDefault="00953B18">
      <w:pPr>
        <w:spacing w:before="23" w:line="276" w:lineRule="auto"/>
        <w:ind w:left="3223" w:right="6043" w:firstLine="5"/>
        <w:rPr>
          <w:b/>
          <w:sz w:val="18"/>
          <w:szCs w:val="18"/>
        </w:rPr>
      </w:pPr>
      <w:r w:rsidRPr="00202D4A">
        <w:rPr>
          <w:b/>
          <w:color w:val="363636"/>
          <w:sz w:val="18"/>
          <w:szCs w:val="18"/>
        </w:rPr>
        <w:t>Do agus thar ceann an Ard-reachtaire agus Ard-Iniúchóir 4 Samhain 2020</w:t>
      </w:r>
    </w:p>
    <w:p w14:paraId="092400E1" w14:textId="77777777" w:rsidR="007F7691" w:rsidRPr="00202D4A" w:rsidRDefault="007F7691">
      <w:pPr>
        <w:spacing w:line="276" w:lineRule="auto"/>
        <w:rPr>
          <w:sz w:val="18"/>
          <w:szCs w:val="18"/>
        </w:rPr>
        <w:sectPr w:rsidR="007F7691" w:rsidRPr="00202D4A">
          <w:footerReference w:type="default" r:id="rId23"/>
          <w:pgSz w:w="11900" w:h="16820"/>
          <w:pgMar w:top="1560" w:right="0" w:bottom="280" w:left="0" w:header="0" w:footer="0" w:gutter="0"/>
          <w:cols w:space="720"/>
        </w:sectPr>
      </w:pPr>
    </w:p>
    <w:p w14:paraId="4542757B" w14:textId="77777777" w:rsidR="007F7691" w:rsidRPr="00202D4A" w:rsidRDefault="007F7691">
      <w:pPr>
        <w:pStyle w:val="BodyText"/>
        <w:spacing w:before="4"/>
        <w:rPr>
          <w:b/>
          <w:sz w:val="18"/>
          <w:szCs w:val="18"/>
        </w:rPr>
      </w:pPr>
    </w:p>
    <w:p w14:paraId="21A1BCF0" w14:textId="77777777" w:rsidR="007F7691" w:rsidRPr="00202D4A" w:rsidRDefault="00953B18">
      <w:pPr>
        <w:spacing w:before="95"/>
        <w:ind w:left="1582"/>
        <w:rPr>
          <w:sz w:val="18"/>
          <w:szCs w:val="18"/>
        </w:rPr>
      </w:pPr>
      <w:r w:rsidRPr="00202D4A">
        <w:rPr>
          <w:color w:val="2B2B2B"/>
          <w:sz w:val="18"/>
          <w:szCs w:val="18"/>
        </w:rPr>
        <w:t>Aguisín leis an tuarascáil</w:t>
      </w:r>
    </w:p>
    <w:p w14:paraId="54DA0114" w14:textId="77777777" w:rsidR="007F7691" w:rsidRPr="00202D4A" w:rsidRDefault="007F7691">
      <w:pPr>
        <w:pStyle w:val="BodyText"/>
        <w:spacing w:before="11"/>
        <w:rPr>
          <w:sz w:val="18"/>
          <w:szCs w:val="18"/>
        </w:rPr>
      </w:pPr>
    </w:p>
    <w:p w14:paraId="4A683774" w14:textId="77777777" w:rsidR="007F7691" w:rsidRPr="00202D4A" w:rsidRDefault="007F7691">
      <w:pPr>
        <w:rPr>
          <w:sz w:val="18"/>
          <w:szCs w:val="18"/>
        </w:rPr>
        <w:sectPr w:rsidR="007F7691" w:rsidRPr="00202D4A">
          <w:footerReference w:type="default" r:id="rId24"/>
          <w:pgSz w:w="11900" w:h="16820"/>
          <w:pgMar w:top="1600" w:right="0" w:bottom="280" w:left="0" w:header="0" w:footer="0" w:gutter="0"/>
          <w:cols w:space="720"/>
        </w:sectPr>
      </w:pPr>
    </w:p>
    <w:p w14:paraId="1B243928" w14:textId="77777777" w:rsidR="007F7691" w:rsidRPr="00202D4A" w:rsidRDefault="00953B18">
      <w:pPr>
        <w:spacing w:before="102"/>
        <w:ind w:left="1520"/>
        <w:jc w:val="both"/>
        <w:rPr>
          <w:sz w:val="18"/>
          <w:szCs w:val="18"/>
        </w:rPr>
      </w:pPr>
      <w:r w:rsidRPr="00202D4A">
        <w:rPr>
          <w:color w:val="2B2B2B"/>
          <w:sz w:val="18"/>
          <w:szCs w:val="18"/>
        </w:rPr>
        <w:t>Freagrachtaí bhaill an Choimisiúin</w:t>
      </w:r>
    </w:p>
    <w:p w14:paraId="57B1691B" w14:textId="77777777" w:rsidR="007F7691" w:rsidRPr="00202D4A" w:rsidRDefault="00953B18">
      <w:pPr>
        <w:spacing w:before="130" w:line="232" w:lineRule="auto"/>
        <w:ind w:left="1524" w:right="23" w:firstLine="4"/>
        <w:jc w:val="both"/>
        <w:rPr>
          <w:sz w:val="18"/>
          <w:szCs w:val="18"/>
        </w:rPr>
      </w:pPr>
      <w:r w:rsidRPr="00202D4A">
        <w:rPr>
          <w:color w:val="2B2B2B"/>
          <w:sz w:val="18"/>
          <w:szCs w:val="18"/>
        </w:rPr>
        <w:t>De réir mionsonraithe sa ráiteas rialachais agus tuarascáil bhaill an Choimisiúin, tá baill an Choimisiúin freagrach as</w:t>
      </w:r>
    </w:p>
    <w:p w14:paraId="4C1A05C7" w14:textId="77777777" w:rsidR="007F7691" w:rsidRPr="00202D4A" w:rsidRDefault="00953B18">
      <w:pPr>
        <w:pStyle w:val="ListParagraph"/>
        <w:numPr>
          <w:ilvl w:val="0"/>
          <w:numId w:val="10"/>
        </w:numPr>
        <w:tabs>
          <w:tab w:val="left" w:pos="1864"/>
        </w:tabs>
        <w:spacing w:before="75" w:line="283" w:lineRule="auto"/>
        <w:ind w:right="12" w:hanging="340"/>
        <w:jc w:val="both"/>
        <w:rPr>
          <w:sz w:val="18"/>
          <w:szCs w:val="18"/>
        </w:rPr>
      </w:pPr>
      <w:r w:rsidRPr="00202D4A">
        <w:rPr>
          <w:color w:val="2B2B2B"/>
          <w:sz w:val="18"/>
          <w:szCs w:val="18"/>
        </w:rPr>
        <w:t>Ullmhúchán na ráiteas airgeadais san fhoirm ordaithe faoi réir coda 9 Achta an Choimisiúin Athchóirithe Dlí 1975</w:t>
      </w:r>
    </w:p>
    <w:p w14:paraId="1D5C7C63" w14:textId="77777777" w:rsidR="007F7691" w:rsidRPr="00202D4A" w:rsidRDefault="00953B18">
      <w:pPr>
        <w:pStyle w:val="ListParagraph"/>
        <w:numPr>
          <w:ilvl w:val="0"/>
          <w:numId w:val="10"/>
        </w:numPr>
        <w:tabs>
          <w:tab w:val="left" w:pos="1861"/>
        </w:tabs>
        <w:spacing w:before="64" w:line="252" w:lineRule="auto"/>
        <w:ind w:left="1863" w:right="17" w:hanging="338"/>
        <w:jc w:val="both"/>
        <w:rPr>
          <w:sz w:val="18"/>
          <w:szCs w:val="18"/>
        </w:rPr>
      </w:pPr>
      <w:r w:rsidRPr="00202D4A">
        <w:rPr>
          <w:color w:val="2B2B2B"/>
          <w:sz w:val="18"/>
          <w:szCs w:val="18"/>
        </w:rPr>
        <w:t>Ag cinntiú go dtugann na ráitis airgeadais dearcadh fíor agus cóir i gcomhréir le</w:t>
      </w:r>
      <w:r w:rsidRPr="00202D4A">
        <w:rPr>
          <w:rFonts w:ascii="Times New Roman" w:hAnsi="Times New Roman"/>
          <w:color w:val="2B2B2B"/>
          <w:sz w:val="18"/>
          <w:szCs w:val="18"/>
        </w:rPr>
        <w:t xml:space="preserve"> </w:t>
      </w:r>
      <w:r w:rsidRPr="00202D4A">
        <w:rPr>
          <w:color w:val="2B2B2B"/>
          <w:sz w:val="18"/>
          <w:szCs w:val="18"/>
        </w:rPr>
        <w:t>FRS102</w:t>
      </w:r>
    </w:p>
    <w:p w14:paraId="001C9452" w14:textId="77777777" w:rsidR="007F7691" w:rsidRPr="00202D4A" w:rsidRDefault="00953B18">
      <w:pPr>
        <w:pStyle w:val="ListParagraph"/>
        <w:numPr>
          <w:ilvl w:val="0"/>
          <w:numId w:val="10"/>
        </w:numPr>
        <w:tabs>
          <w:tab w:val="left" w:pos="1861"/>
        </w:tabs>
        <w:spacing w:before="85"/>
        <w:ind w:left="1860" w:hanging="335"/>
        <w:jc w:val="both"/>
        <w:rPr>
          <w:sz w:val="18"/>
          <w:szCs w:val="18"/>
        </w:rPr>
      </w:pPr>
      <w:r w:rsidRPr="00202D4A">
        <w:rPr>
          <w:color w:val="2B2B2B"/>
          <w:sz w:val="18"/>
          <w:szCs w:val="18"/>
        </w:rPr>
        <w:t>Ag cinntiú rialtachta na n-idirbheart</w:t>
      </w:r>
    </w:p>
    <w:p w14:paraId="6372C3A9" w14:textId="77777777" w:rsidR="007F7691" w:rsidRPr="00202D4A" w:rsidRDefault="00953B18">
      <w:pPr>
        <w:pStyle w:val="ListParagraph"/>
        <w:numPr>
          <w:ilvl w:val="0"/>
          <w:numId w:val="10"/>
        </w:numPr>
        <w:tabs>
          <w:tab w:val="left" w:pos="1866"/>
        </w:tabs>
        <w:spacing w:before="94" w:line="271" w:lineRule="auto"/>
        <w:ind w:right="13" w:hanging="335"/>
        <w:jc w:val="both"/>
        <w:rPr>
          <w:sz w:val="18"/>
          <w:szCs w:val="18"/>
        </w:rPr>
      </w:pPr>
      <w:r w:rsidRPr="00202D4A">
        <w:rPr>
          <w:color w:val="2B2B2B"/>
          <w:sz w:val="18"/>
          <w:szCs w:val="18"/>
        </w:rPr>
        <w:t>Ag measúnú an bhfuil úsáid gnóthais leantaigh cuí mar bhunús cuntasaíochta, agus</w:t>
      </w:r>
    </w:p>
    <w:p w14:paraId="44C91B3D" w14:textId="77777777" w:rsidR="007F7691" w:rsidRPr="00202D4A" w:rsidRDefault="00953B18">
      <w:pPr>
        <w:pStyle w:val="ListParagraph"/>
        <w:numPr>
          <w:ilvl w:val="0"/>
          <w:numId w:val="10"/>
        </w:numPr>
        <w:tabs>
          <w:tab w:val="left" w:pos="1866"/>
        </w:tabs>
        <w:spacing w:before="48" w:line="230" w:lineRule="auto"/>
        <w:ind w:right="10" w:hanging="339"/>
        <w:jc w:val="both"/>
        <w:rPr>
          <w:sz w:val="18"/>
          <w:szCs w:val="18"/>
        </w:rPr>
      </w:pPr>
      <w:r w:rsidRPr="00202D4A">
        <w:rPr>
          <w:color w:val="2B2B2B"/>
          <w:sz w:val="18"/>
          <w:szCs w:val="18"/>
        </w:rPr>
        <w:t>Aon rialuithe inmheánacha de réir riachtanais chun gur féidir ráitis airgeadais a ullmhú atá saor ó mhíráiteas ábhartha, i ngeall ar chalaois nó botún.</w:t>
      </w:r>
    </w:p>
    <w:p w14:paraId="7226CA26" w14:textId="77777777" w:rsidR="007F7691" w:rsidRPr="00202D4A" w:rsidRDefault="00953B18">
      <w:pPr>
        <w:spacing w:before="168"/>
        <w:ind w:left="1529"/>
        <w:rPr>
          <w:sz w:val="18"/>
          <w:szCs w:val="18"/>
        </w:rPr>
      </w:pPr>
      <w:r w:rsidRPr="00202D4A">
        <w:rPr>
          <w:color w:val="2B2B2B"/>
          <w:sz w:val="18"/>
          <w:szCs w:val="18"/>
        </w:rPr>
        <w:t>Tuarascáil an ard-reachtaire agus Ard-Iniúchóra</w:t>
      </w:r>
    </w:p>
    <w:p w14:paraId="55260F96" w14:textId="77777777" w:rsidR="007F7691" w:rsidRPr="00202D4A" w:rsidRDefault="00953B18">
      <w:pPr>
        <w:spacing w:before="137" w:line="213" w:lineRule="auto"/>
        <w:ind w:left="1531" w:right="8" w:firstLine="3"/>
        <w:jc w:val="both"/>
        <w:rPr>
          <w:sz w:val="18"/>
          <w:szCs w:val="18"/>
        </w:rPr>
      </w:pPr>
      <w:r w:rsidRPr="00202D4A">
        <w:rPr>
          <w:color w:val="2B2B2B"/>
          <w:sz w:val="18"/>
          <w:szCs w:val="18"/>
        </w:rPr>
        <w:t>Iarrtar orm faoi réir coda 9 Achta an Choimisiúin Athchóirithe Dlí 1975 iniúchadh a thabhairt ar ráitis airgeadais an Choimisiúin Athchóirithe Dlí agus tuairisciú air sin chuig Tithe an Oireachtais.</w:t>
      </w:r>
    </w:p>
    <w:p w14:paraId="3030CA08" w14:textId="77777777" w:rsidR="007F7691" w:rsidRPr="00202D4A" w:rsidRDefault="00953B18">
      <w:pPr>
        <w:spacing w:before="92"/>
        <w:ind w:left="1532" w:right="1" w:firstLine="5"/>
        <w:jc w:val="both"/>
        <w:rPr>
          <w:sz w:val="18"/>
          <w:szCs w:val="18"/>
        </w:rPr>
      </w:pPr>
      <w:r w:rsidRPr="00202D4A">
        <w:rPr>
          <w:color w:val="2B2B2B"/>
          <w:sz w:val="18"/>
          <w:szCs w:val="18"/>
        </w:rPr>
        <w:t xml:space="preserve">Is aidhm dom, le linn an iniúchadh seo a dhéanamh, ráthaíocht réasúnta a fháil an bhfuil na ráitis airgeadais go hiomlán saor ó mhíráiteas ábhartha i ngeall ar chalaois nó botún. Is ionann ráthaíocht réasúnta agus ardleibhéal ráthaíochta, ach ní barántas é sin go mbraithfidh iniúchadh a rinneadh i gcomhréir leis na ISA míráiteas ábhartha i gcónaí nuair a bhíonn sé ann. Is féidir le míráitis eascrú ó chalaois nó botún </w:t>
      </w:r>
      <w:r w:rsidRPr="00202D4A">
        <w:rPr>
          <w:b/>
          <w:bCs/>
          <w:color w:val="2B2B2B"/>
          <w:sz w:val="18"/>
          <w:szCs w:val="18"/>
        </w:rPr>
        <w:t xml:space="preserve">agus glactar leis </w:t>
      </w:r>
      <w:r w:rsidRPr="00202D4A">
        <w:rPr>
          <w:color w:val="2B2B2B"/>
          <w:sz w:val="18"/>
          <w:szCs w:val="18"/>
        </w:rPr>
        <w:t>go bhfuil siad</w:t>
      </w:r>
    </w:p>
    <w:p w14:paraId="5AC354E5" w14:textId="77777777" w:rsidR="007F7691" w:rsidRPr="00202D4A" w:rsidRDefault="00953B18">
      <w:pPr>
        <w:spacing w:before="10" w:line="225" w:lineRule="auto"/>
        <w:ind w:left="1538" w:right="2"/>
        <w:jc w:val="both"/>
        <w:rPr>
          <w:sz w:val="18"/>
          <w:szCs w:val="18"/>
        </w:rPr>
      </w:pPr>
      <w:r w:rsidRPr="00202D4A">
        <w:rPr>
          <w:color w:val="2B2B2B"/>
          <w:sz w:val="18"/>
          <w:szCs w:val="18"/>
        </w:rPr>
        <w:t>ábhartha más féidir leo, go haonair nó le chéile, tionchar féideartha a imirt ar chinntí na n-úsáideoirí ar bhonn na ráiteas airgeadais sin.</w:t>
      </w:r>
    </w:p>
    <w:p w14:paraId="129CB3AE" w14:textId="77777777" w:rsidR="007F7691" w:rsidRPr="00202D4A" w:rsidRDefault="00953B18">
      <w:pPr>
        <w:spacing w:before="102" w:line="249" w:lineRule="auto"/>
        <w:ind w:left="1538" w:right="11" w:hanging="1"/>
        <w:jc w:val="both"/>
        <w:rPr>
          <w:sz w:val="18"/>
          <w:szCs w:val="18"/>
        </w:rPr>
      </w:pPr>
      <w:r w:rsidRPr="00202D4A">
        <w:rPr>
          <w:color w:val="2B2B2B"/>
          <w:sz w:val="18"/>
          <w:szCs w:val="18"/>
        </w:rPr>
        <w:t>Mar chuid d’iniúchadh i gcomhréir leis na ISA, agus i gcleachta breithiúnais ghairmiúil, coinním sceipteachas gairmiúil le linn an iniúchta. Lena dhéanamh sin,</w:t>
      </w:r>
    </w:p>
    <w:p w14:paraId="20A5CF90" w14:textId="77777777" w:rsidR="007F7691" w:rsidRPr="00202D4A" w:rsidRDefault="00953B18">
      <w:pPr>
        <w:pStyle w:val="ListParagraph"/>
        <w:numPr>
          <w:ilvl w:val="0"/>
          <w:numId w:val="10"/>
        </w:numPr>
        <w:tabs>
          <w:tab w:val="left" w:pos="1877"/>
        </w:tabs>
        <w:spacing w:before="50" w:line="188" w:lineRule="exact"/>
        <w:ind w:left="1872" w:right="1" w:hanging="333"/>
        <w:jc w:val="both"/>
        <w:rPr>
          <w:sz w:val="18"/>
          <w:szCs w:val="18"/>
        </w:rPr>
      </w:pPr>
      <w:r w:rsidRPr="00202D4A">
        <w:rPr>
          <w:color w:val="2B2B2B"/>
          <w:sz w:val="18"/>
          <w:szCs w:val="18"/>
        </w:rPr>
        <w:t>Aithním agus tugaim measúnú ar na rioscaí míráitis ábhartha ar na ráitis airgeadais, i ngeall ar chalaois nó botún; déanaim dearadh agus cuirim i bhfeidhm nósanna imeachta freagracha do na rioscaí sin; agus faighim fianaise iniúchta ar leor é agus atá oiriúnach chun bunús a thabhairt do mo thuairim. Bíonn riosca níos airde nach mbeidh míráiteas ábhartha aimsithe a d’eascraigh ó chalaois ná botún, toisc gur féidir le claonpháirtíocht, brionnú, easnaimh d’aon ghnó, míléirithe, nó sárú rialuithe inmheánacha bheith i gceist le calaois.</w:t>
      </w:r>
    </w:p>
    <w:p w14:paraId="14188761" w14:textId="77777777" w:rsidR="007F7691" w:rsidRPr="00202D4A" w:rsidRDefault="00953B18">
      <w:pPr>
        <w:pStyle w:val="ListParagraph"/>
        <w:numPr>
          <w:ilvl w:val="0"/>
          <w:numId w:val="10"/>
        </w:numPr>
        <w:tabs>
          <w:tab w:val="left" w:pos="1882"/>
        </w:tabs>
        <w:spacing w:before="44" w:line="264" w:lineRule="auto"/>
        <w:ind w:left="1879" w:right="4" w:hanging="334"/>
        <w:jc w:val="both"/>
        <w:rPr>
          <w:sz w:val="18"/>
          <w:szCs w:val="18"/>
        </w:rPr>
      </w:pPr>
      <w:r w:rsidRPr="00202D4A">
        <w:rPr>
          <w:color w:val="2B2B2B"/>
          <w:sz w:val="18"/>
          <w:szCs w:val="18"/>
        </w:rPr>
        <w:t>Tuigim rialú inmheánach ar bhealach atá ábhartha don iniúchadh chun nósanna imeachta iniúchta a dhearadh atá oiriúnach sna cúinsí, ach gan a bheith chun cuspóirí tuairim a léiriú maidir le éifeachtacht na rialuithe inmheánacha.</w:t>
      </w:r>
    </w:p>
    <w:p w14:paraId="0C0E5355" w14:textId="77777777" w:rsidR="007F7691" w:rsidRPr="00202D4A" w:rsidRDefault="00953B18">
      <w:pPr>
        <w:pStyle w:val="ListParagraph"/>
        <w:numPr>
          <w:ilvl w:val="0"/>
          <w:numId w:val="10"/>
        </w:numPr>
        <w:tabs>
          <w:tab w:val="left" w:pos="1882"/>
        </w:tabs>
        <w:spacing w:before="75" w:line="278" w:lineRule="auto"/>
        <w:ind w:left="1879" w:right="1" w:hanging="330"/>
        <w:jc w:val="both"/>
        <w:rPr>
          <w:sz w:val="18"/>
          <w:szCs w:val="18"/>
        </w:rPr>
      </w:pPr>
      <w:r w:rsidRPr="00202D4A">
        <w:rPr>
          <w:color w:val="2B2B2B"/>
          <w:sz w:val="18"/>
          <w:szCs w:val="18"/>
        </w:rPr>
        <w:t>Tugaim measúnú ar oiriúnacht na bpolasaithe cuntasaíochta in úsáid agus réasúnacht na meastachán cuntasaíochta agus nochtuithe gaolmhara.</w:t>
      </w:r>
    </w:p>
    <w:p w14:paraId="1C9F951C" w14:textId="77777777" w:rsidR="007F7691" w:rsidRPr="00202D4A" w:rsidRDefault="007F7691">
      <w:pPr>
        <w:pStyle w:val="BodyText"/>
        <w:rPr>
          <w:sz w:val="18"/>
          <w:szCs w:val="18"/>
        </w:rPr>
      </w:pPr>
    </w:p>
    <w:p w14:paraId="3128139D" w14:textId="77777777" w:rsidR="007F7691" w:rsidRPr="00202D4A" w:rsidRDefault="007F7691">
      <w:pPr>
        <w:pStyle w:val="BodyText"/>
        <w:rPr>
          <w:sz w:val="18"/>
          <w:szCs w:val="18"/>
        </w:rPr>
      </w:pPr>
    </w:p>
    <w:p w14:paraId="6985299A" w14:textId="77777777" w:rsidR="007F7691" w:rsidRPr="00202D4A" w:rsidRDefault="007F7691">
      <w:pPr>
        <w:pStyle w:val="BodyText"/>
        <w:rPr>
          <w:sz w:val="18"/>
          <w:szCs w:val="18"/>
        </w:rPr>
      </w:pPr>
    </w:p>
    <w:p w14:paraId="3499E24C" w14:textId="77777777" w:rsidR="007F7691" w:rsidRPr="00202D4A" w:rsidRDefault="007F7691">
      <w:pPr>
        <w:pStyle w:val="BodyText"/>
        <w:spacing w:before="6"/>
        <w:rPr>
          <w:sz w:val="18"/>
          <w:szCs w:val="18"/>
        </w:rPr>
      </w:pPr>
    </w:p>
    <w:p w14:paraId="0E8B3FED" w14:textId="1D117E62" w:rsidR="007F7691" w:rsidRPr="00EE4AB5" w:rsidRDefault="00953B18" w:rsidP="00EE4AB5">
      <w:pPr>
        <w:tabs>
          <w:tab w:val="left" w:pos="1882"/>
        </w:tabs>
        <w:spacing w:line="276" w:lineRule="auto"/>
        <w:ind w:right="1"/>
        <w:rPr>
          <w:sz w:val="18"/>
          <w:szCs w:val="18"/>
        </w:rPr>
      </w:pPr>
      <w:r w:rsidRPr="00EE4AB5">
        <w:rPr>
          <w:color w:val="2B2B2B"/>
          <w:sz w:val="18"/>
          <w:szCs w:val="18"/>
        </w:rPr>
        <w:t>Tugaim conclúidí maidir le oiriúnacht na húsáide gnóthais leantaigh cuntasaíochta agus, bunaithe ar an iniúchadh agus fianaise faighte, an bhfuil éiginnteacht ábhartha ann d’eachtraí nó coinníollacha ar féidir leo amhras suntasach a chur maidir le cumas an Choimisiúin Athchóirithe Dlí chun</w:t>
      </w:r>
    </w:p>
    <w:p w14:paraId="0F201110" w14:textId="77777777" w:rsidR="007F7691" w:rsidRPr="00202D4A" w:rsidRDefault="00953B18" w:rsidP="00EE4AB5">
      <w:pPr>
        <w:spacing w:before="1" w:line="235" w:lineRule="auto"/>
        <w:rPr>
          <w:sz w:val="18"/>
          <w:szCs w:val="18"/>
        </w:rPr>
      </w:pPr>
      <w:r w:rsidRPr="00202D4A">
        <w:rPr>
          <w:color w:val="2B2B2B"/>
          <w:sz w:val="18"/>
          <w:szCs w:val="18"/>
        </w:rPr>
        <w:t>leanúint mar ghnóthas leantach. Má bhíonn conclúid agam go bhfuil éiginnteacht ábhartha ann, ní mór dom aird a tharraingt i mo thuarascáil ar na nochtuithe gaolmhara sna ráitis airgeadais nó, mura</w:t>
      </w:r>
    </w:p>
    <w:p w14:paraId="5C3B3B7F" w14:textId="77777777" w:rsidR="007F7691" w:rsidRPr="00202D4A" w:rsidRDefault="00953B18">
      <w:pPr>
        <w:spacing w:before="93" w:line="244" w:lineRule="auto"/>
        <w:ind w:left="1006" w:right="1222" w:firstLine="7"/>
        <w:jc w:val="both"/>
        <w:rPr>
          <w:sz w:val="18"/>
          <w:szCs w:val="18"/>
        </w:rPr>
      </w:pPr>
      <w:r w:rsidRPr="00202D4A">
        <w:rPr>
          <w:sz w:val="18"/>
          <w:szCs w:val="18"/>
        </w:rPr>
        <w:br w:type="column"/>
      </w:r>
      <w:r w:rsidRPr="00202D4A">
        <w:rPr>
          <w:color w:val="2B2B2B"/>
          <w:sz w:val="18"/>
          <w:szCs w:val="18"/>
        </w:rPr>
        <w:lastRenderedPageBreak/>
        <w:t>bhfuil na nochtuithe sin oiriúnach, mo thuairim a athrú. Tá mo chonclúidí bunaithe ar fhianaise iniúchta faighte suas go dtí dáta mo thuarascála. In aineoinn sin, d’fhéadfadh eachtraí nó coinníollacha a bheith mar chúis leis an gCoimisiún Athchóirithe Dlí scoir de bheith ina ghnóthas leantach.</w:t>
      </w:r>
    </w:p>
    <w:p w14:paraId="6766692D" w14:textId="75987EB2" w:rsidR="007F7691" w:rsidRPr="00202D4A" w:rsidRDefault="00257AF1">
      <w:pPr>
        <w:pStyle w:val="ListParagraph"/>
        <w:numPr>
          <w:ilvl w:val="0"/>
          <w:numId w:val="9"/>
        </w:numPr>
        <w:tabs>
          <w:tab w:val="left" w:pos="1011"/>
        </w:tabs>
        <w:spacing w:before="94" w:line="273" w:lineRule="auto"/>
        <w:ind w:right="1225" w:hanging="330"/>
        <w:jc w:val="both"/>
        <w:rPr>
          <w:sz w:val="18"/>
          <w:szCs w:val="18"/>
        </w:rPr>
      </w:pPr>
      <w:r w:rsidRPr="00202D4A">
        <w:rPr>
          <w:noProof/>
          <w:sz w:val="18"/>
          <w:szCs w:val="18"/>
        </w:rPr>
        <mc:AlternateContent>
          <mc:Choice Requires="wps">
            <w:drawing>
              <wp:anchor distT="0" distB="0" distL="114300" distR="114300" simplePos="0" relativeHeight="15767040" behindDoc="0" locked="0" layoutInCell="1" allowOverlap="1" wp14:anchorId="027ACC6F" wp14:editId="1FAE1CED">
                <wp:simplePos x="0" y="0"/>
                <wp:positionH relativeFrom="page">
                  <wp:posOffset>3886835</wp:posOffset>
                </wp:positionH>
                <wp:positionV relativeFrom="paragraph">
                  <wp:posOffset>7366000</wp:posOffset>
                </wp:positionV>
                <wp:extent cx="0"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CD4AB" id="Line 13" o:spid="_x0000_s1026" style="position:absolute;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05pt,580pt" to="306.05pt,5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" strokeweight=".42406mm">
                <w10:wrap anchorx="page"/>
              </v:line>
            </w:pict>
          </mc:Fallback>
        </mc:AlternateContent>
      </w:r>
      <w:r w:rsidR="00953B18" w:rsidRPr="00202D4A">
        <w:rPr>
          <w:color w:val="2B2B2B"/>
          <w:sz w:val="18"/>
          <w:szCs w:val="18"/>
        </w:rPr>
        <w:t>Thug mé measúnú ar léiriú, struchtúr agus inneachar ginearálta na ráiteas airgeadais, lena n-áirítear na nochtuithe, agus an léiríonn na ráitis airgeadais aon idirbhirt agus eachtraí ar bhealach a bhaineann léiriú cóir amach.</w:t>
      </w:r>
    </w:p>
    <w:p w14:paraId="5EDDCEB8" w14:textId="77777777" w:rsidR="007F7691" w:rsidRPr="00202D4A" w:rsidRDefault="00953B18">
      <w:pPr>
        <w:spacing w:before="114" w:line="249" w:lineRule="auto"/>
        <w:ind w:left="681" w:right="1222" w:firstLine="1"/>
        <w:jc w:val="both"/>
        <w:rPr>
          <w:sz w:val="18"/>
          <w:szCs w:val="18"/>
        </w:rPr>
      </w:pPr>
      <w:r w:rsidRPr="00202D4A">
        <w:rPr>
          <w:color w:val="2B2B2B"/>
          <w:sz w:val="18"/>
          <w:szCs w:val="18"/>
        </w:rPr>
        <w:t xml:space="preserve">Téim i gcumarsáid leis na daoine freagrach as rialachas maidir le, i measc ábhair eile, </w:t>
      </w:r>
      <w:r w:rsidRPr="00202D4A">
        <w:rPr>
          <w:b/>
          <w:bCs/>
          <w:color w:val="2B2B2B"/>
          <w:sz w:val="18"/>
          <w:szCs w:val="18"/>
        </w:rPr>
        <w:t xml:space="preserve">scóip phleanáilte </w:t>
      </w:r>
      <w:r w:rsidRPr="00202D4A">
        <w:rPr>
          <w:color w:val="2B2B2B"/>
          <w:sz w:val="18"/>
          <w:szCs w:val="18"/>
        </w:rPr>
        <w:t>agus am an iniúchta agus torthaí suntasacha an iniúchta, lena n-áirítear aon easnaimh suntasacha i rialú inmheánach a aithnímh le linn m’iniúchta.</w:t>
      </w:r>
    </w:p>
    <w:p w14:paraId="7E504DD8" w14:textId="77777777" w:rsidR="007F7691" w:rsidRPr="00202D4A" w:rsidRDefault="007F7691">
      <w:pPr>
        <w:pStyle w:val="BodyText"/>
        <w:spacing w:before="9"/>
        <w:rPr>
          <w:sz w:val="18"/>
          <w:szCs w:val="18"/>
        </w:rPr>
      </w:pPr>
    </w:p>
    <w:p w14:paraId="69C751F9" w14:textId="77777777" w:rsidR="007F7691" w:rsidRPr="00202D4A" w:rsidRDefault="00953B18">
      <w:pPr>
        <w:spacing w:before="1"/>
        <w:ind w:left="682"/>
        <w:rPr>
          <w:i/>
          <w:sz w:val="18"/>
          <w:szCs w:val="18"/>
        </w:rPr>
      </w:pPr>
      <w:r w:rsidRPr="00202D4A">
        <w:rPr>
          <w:i/>
          <w:color w:val="2B2B2B"/>
          <w:sz w:val="18"/>
          <w:szCs w:val="18"/>
        </w:rPr>
        <w:t>Faisnéis nach mbaineann leis na ráitis airgeadais</w:t>
      </w:r>
    </w:p>
    <w:p w14:paraId="1EA0BD10" w14:textId="77777777" w:rsidR="007F7691" w:rsidRPr="00202D4A" w:rsidRDefault="00953B18">
      <w:pPr>
        <w:spacing w:before="139" w:line="254" w:lineRule="auto"/>
        <w:ind w:left="676" w:right="1220" w:firstLine="4"/>
        <w:jc w:val="both"/>
        <w:rPr>
          <w:sz w:val="18"/>
          <w:szCs w:val="18"/>
        </w:rPr>
      </w:pPr>
      <w:r w:rsidRPr="00202D4A">
        <w:rPr>
          <w:color w:val="2B2B2B"/>
          <w:sz w:val="18"/>
          <w:szCs w:val="18"/>
        </w:rPr>
        <w:t>Ní chludaíonn mo thuairim ar na ráitis airgeadais an t-eolas eile léirithe leis na ráitis sin, agus ní thugaim aon saghas conclúid ráthaíochta ó shin ann.</w:t>
      </w:r>
    </w:p>
    <w:p w14:paraId="1781CF1B" w14:textId="77777777" w:rsidR="007F7691" w:rsidRPr="00202D4A" w:rsidRDefault="00953B18">
      <w:pPr>
        <w:spacing w:before="122" w:line="223" w:lineRule="auto"/>
        <w:ind w:left="681" w:right="1216" w:firstLine="1"/>
        <w:jc w:val="both"/>
        <w:rPr>
          <w:rFonts w:ascii="Times New Roman"/>
          <w:sz w:val="18"/>
          <w:szCs w:val="18"/>
        </w:rPr>
      </w:pPr>
      <w:r w:rsidRPr="00202D4A">
        <w:rPr>
          <w:color w:val="2B2B2B"/>
          <w:sz w:val="18"/>
          <w:szCs w:val="18"/>
        </w:rPr>
        <w:t>I gceangal le m’iniúchadh ar na ráitis airgeadais, iarrtar orm faoi réir an ISA an fhaisnéis eile léirithe a léamh agus, leis sin, breithiúnas a thabhairt an bhfuil an fhaisnéis eile neamhréireach leis na ráitis airgeadais nó le feasacht faighte le linn an iniúchta, nó má tá an cuma ann ar bhealach eile gur míráiteas ábhartha é. Má thugaim conclúid, bunaithe ar an obair déanta agam, go bhfuil míráiteas ábhartha ar aon eolas eile sin, is gá dom an fíric sin a thuairisciú.</w:t>
      </w:r>
    </w:p>
    <w:p w14:paraId="69F2EC70" w14:textId="77777777" w:rsidR="007F7691" w:rsidRPr="00202D4A" w:rsidRDefault="00953B18">
      <w:pPr>
        <w:spacing w:before="156"/>
        <w:ind w:left="684"/>
        <w:rPr>
          <w:i/>
          <w:sz w:val="18"/>
          <w:szCs w:val="18"/>
        </w:rPr>
      </w:pPr>
      <w:r w:rsidRPr="00202D4A">
        <w:rPr>
          <w:i/>
          <w:color w:val="2B2B2B"/>
          <w:sz w:val="18"/>
          <w:szCs w:val="18"/>
        </w:rPr>
        <w:t>Tuairisciú ar ábhair eile</w:t>
      </w:r>
    </w:p>
    <w:p w14:paraId="27657648" w14:textId="77777777" w:rsidR="007F7691" w:rsidRPr="00202D4A" w:rsidRDefault="00953B18">
      <w:pPr>
        <w:spacing w:before="103" w:line="242" w:lineRule="auto"/>
        <w:ind w:left="686" w:right="1216" w:hanging="6"/>
        <w:jc w:val="both"/>
        <w:rPr>
          <w:sz w:val="18"/>
          <w:szCs w:val="18"/>
        </w:rPr>
      </w:pPr>
      <w:r w:rsidRPr="00202D4A">
        <w:rPr>
          <w:color w:val="2B2B2B"/>
          <w:sz w:val="18"/>
          <w:szCs w:val="18"/>
        </w:rPr>
        <w:t>Rinneadh m’iniúchadh le tagairt ar bhreithniúcháin speisialta a cheanglaíonn le comhlachtaí an Stáit maidir lena mbainistíocht agus oibriúchán. Déanaim tuairisciú má aithním ábhair a bhaineann leis an mbealach a raibh gnó poiblí déanta.</w:t>
      </w:r>
    </w:p>
    <w:p w14:paraId="7A7769B7" w14:textId="77777777" w:rsidR="007F7691" w:rsidRPr="00202D4A" w:rsidRDefault="00953B18">
      <w:pPr>
        <w:spacing w:before="121"/>
        <w:ind w:left="682" w:right="1215" w:firstLine="1"/>
        <w:jc w:val="both"/>
        <w:rPr>
          <w:rFonts w:ascii="Times New Roman"/>
          <w:sz w:val="18"/>
          <w:szCs w:val="18"/>
        </w:rPr>
      </w:pPr>
      <w:r w:rsidRPr="00202D4A">
        <w:rPr>
          <w:color w:val="2B2B2B"/>
          <w:sz w:val="18"/>
          <w:szCs w:val="18"/>
        </w:rPr>
        <w:t>Is aidhm liom fianaise a lorg maidir le rialtacht na n-idirbheart airgeadais le linn an iniúchta. Tugaim tuairisciú má aithním aon chás ábhartha nár cuireadh airgead poiblí in úsáid chun na cuspóirí beartaithe nó nuair nach raibh idirbhirt i gcomhréir leis na údaráis a rialaíonn iad</w:t>
      </w:r>
      <w:r w:rsidRPr="00202D4A">
        <w:rPr>
          <w:rFonts w:ascii="Times New Roman"/>
          <w:color w:val="2B2B2B"/>
          <w:sz w:val="18"/>
          <w:szCs w:val="18"/>
        </w:rPr>
        <w:t>.</w:t>
      </w:r>
    </w:p>
    <w:p w14:paraId="521F8F36" w14:textId="77777777" w:rsidR="007F7691" w:rsidRPr="00202D4A" w:rsidRDefault="00953B18">
      <w:pPr>
        <w:spacing w:before="115"/>
        <w:ind w:left="688"/>
        <w:rPr>
          <w:sz w:val="18"/>
          <w:szCs w:val="18"/>
        </w:rPr>
      </w:pPr>
      <w:r w:rsidRPr="00202D4A">
        <w:rPr>
          <w:color w:val="2B2B2B"/>
          <w:sz w:val="18"/>
          <w:szCs w:val="18"/>
        </w:rPr>
        <w:t>Tugaim tuairisciú de réir éisceachta freisin mura bhfuair mé, i mo thuairim,</w:t>
      </w:r>
    </w:p>
    <w:p w14:paraId="1FC5DCAA" w14:textId="77777777" w:rsidR="007F7691" w:rsidRPr="00202D4A" w:rsidRDefault="00953B18">
      <w:pPr>
        <w:pStyle w:val="ListParagraph"/>
        <w:numPr>
          <w:ilvl w:val="0"/>
          <w:numId w:val="9"/>
        </w:numPr>
        <w:tabs>
          <w:tab w:val="left" w:pos="1024"/>
          <w:tab w:val="left" w:pos="1025"/>
        </w:tabs>
        <w:spacing w:before="56" w:line="268" w:lineRule="auto"/>
        <w:ind w:left="1018" w:right="1225" w:hanging="335"/>
        <w:rPr>
          <w:sz w:val="18"/>
          <w:szCs w:val="18"/>
        </w:rPr>
      </w:pPr>
      <w:r w:rsidRPr="00202D4A">
        <w:rPr>
          <w:color w:val="2B2B2B"/>
          <w:sz w:val="18"/>
          <w:szCs w:val="18"/>
        </w:rPr>
        <w:t>an fhaisnéis agus miniúcháin go léir a theastaigh uaim don iniúchadh, nó</w:t>
      </w:r>
    </w:p>
    <w:p w14:paraId="04AF3BA1" w14:textId="77777777" w:rsidR="007F7691" w:rsidRPr="00202D4A" w:rsidRDefault="00953B18">
      <w:pPr>
        <w:pStyle w:val="ListParagraph"/>
        <w:numPr>
          <w:ilvl w:val="0"/>
          <w:numId w:val="9"/>
        </w:numPr>
        <w:tabs>
          <w:tab w:val="left" w:pos="1020"/>
          <w:tab w:val="left" w:pos="1021"/>
        </w:tabs>
        <w:spacing w:before="76" w:line="228" w:lineRule="auto"/>
        <w:ind w:left="1021" w:right="1217" w:hanging="334"/>
        <w:rPr>
          <w:sz w:val="18"/>
          <w:szCs w:val="18"/>
        </w:rPr>
      </w:pPr>
      <w:r w:rsidRPr="00202D4A">
        <w:rPr>
          <w:color w:val="2B2B2B"/>
          <w:sz w:val="18"/>
          <w:szCs w:val="18"/>
        </w:rPr>
        <w:t>mura leor na taifid cuntasaíochta chun a cheadú do na ráitis airgeadais a bheith iniúchta ar bhealach réidh agus cuí, nó</w:t>
      </w:r>
    </w:p>
    <w:p w14:paraId="518F491B" w14:textId="77777777" w:rsidR="007F7691" w:rsidRPr="00202D4A" w:rsidRDefault="00953B18">
      <w:pPr>
        <w:pStyle w:val="ListParagraph"/>
        <w:numPr>
          <w:ilvl w:val="0"/>
          <w:numId w:val="9"/>
        </w:numPr>
        <w:tabs>
          <w:tab w:val="left" w:pos="1020"/>
          <w:tab w:val="left" w:pos="1021"/>
        </w:tabs>
        <w:spacing w:before="72"/>
        <w:ind w:left="1020" w:hanging="328"/>
        <w:rPr>
          <w:sz w:val="18"/>
          <w:szCs w:val="18"/>
        </w:rPr>
      </w:pPr>
      <w:r w:rsidRPr="00202D4A">
        <w:rPr>
          <w:color w:val="2B2B2B"/>
          <w:sz w:val="18"/>
          <w:szCs w:val="18"/>
        </w:rPr>
        <w:t>mura bhfuil na ráitis airgeadais i gcomhréir leis</w:t>
      </w:r>
    </w:p>
    <w:p w14:paraId="00F484CD" w14:textId="77777777" w:rsidR="007F7691" w:rsidRPr="00202D4A" w:rsidRDefault="00953B18">
      <w:pPr>
        <w:spacing w:before="17"/>
        <w:ind w:left="1022"/>
        <w:rPr>
          <w:sz w:val="18"/>
          <w:szCs w:val="18"/>
        </w:rPr>
      </w:pPr>
      <w:r w:rsidRPr="00202D4A">
        <w:rPr>
          <w:color w:val="2B2B2B"/>
          <w:sz w:val="18"/>
          <w:szCs w:val="18"/>
        </w:rPr>
        <w:t>na taifid cuntasaíochta.</w:t>
      </w:r>
    </w:p>
    <w:p w14:paraId="3F9766D8" w14:textId="77777777" w:rsidR="007F7691" w:rsidRPr="00202D4A" w:rsidRDefault="007F7691">
      <w:pPr>
        <w:rPr>
          <w:sz w:val="18"/>
          <w:szCs w:val="18"/>
        </w:rPr>
        <w:sectPr w:rsidR="007F7691" w:rsidRPr="00202D4A">
          <w:type w:val="continuous"/>
          <w:pgSz w:w="11900" w:h="16820"/>
          <w:pgMar w:top="1600" w:right="0" w:bottom="1200" w:left="0" w:header="720" w:footer="720" w:gutter="0"/>
          <w:cols w:num="2" w:space="720" w:equalWidth="0">
            <w:col w:w="5765" w:space="40"/>
            <w:col w:w="6095"/>
          </w:cols>
        </w:sectPr>
      </w:pPr>
    </w:p>
    <w:p w14:paraId="2E51330E" w14:textId="77777777" w:rsidR="007F7691" w:rsidRPr="00202D4A" w:rsidRDefault="00953B18">
      <w:pPr>
        <w:spacing w:before="73"/>
        <w:ind w:left="1135"/>
        <w:rPr>
          <w:b/>
          <w:sz w:val="18"/>
          <w:szCs w:val="18"/>
        </w:rPr>
      </w:pPr>
      <w:r w:rsidRPr="00202D4A">
        <w:rPr>
          <w:b/>
          <w:color w:val="282828"/>
          <w:sz w:val="18"/>
          <w:szCs w:val="18"/>
        </w:rPr>
        <w:lastRenderedPageBreak/>
        <w:t>Tuarascáil an Ráitis Rialachais agus Bhaill an Choimisiúin</w:t>
      </w:r>
    </w:p>
    <w:p w14:paraId="7C206312" w14:textId="77777777" w:rsidR="007F7691" w:rsidRPr="00202D4A" w:rsidRDefault="007F7691">
      <w:pPr>
        <w:pStyle w:val="BodyText"/>
        <w:rPr>
          <w:b/>
          <w:sz w:val="18"/>
          <w:szCs w:val="18"/>
        </w:rPr>
      </w:pPr>
    </w:p>
    <w:p w14:paraId="01859238" w14:textId="77777777" w:rsidR="007F7691" w:rsidRPr="00202D4A" w:rsidRDefault="007F7691">
      <w:pPr>
        <w:pStyle w:val="BodyText"/>
        <w:spacing w:before="4"/>
        <w:rPr>
          <w:b/>
          <w:sz w:val="18"/>
          <w:szCs w:val="18"/>
        </w:rPr>
      </w:pPr>
    </w:p>
    <w:p w14:paraId="7C471860" w14:textId="77777777" w:rsidR="007F7691" w:rsidRPr="00202D4A" w:rsidRDefault="00953B18">
      <w:pPr>
        <w:spacing w:before="94"/>
        <w:ind w:left="1135"/>
        <w:rPr>
          <w:b/>
          <w:sz w:val="18"/>
          <w:szCs w:val="18"/>
        </w:rPr>
      </w:pPr>
      <w:r w:rsidRPr="00202D4A">
        <w:rPr>
          <w:b/>
          <w:color w:val="282828"/>
          <w:sz w:val="18"/>
          <w:szCs w:val="18"/>
          <w:u w:val="thick" w:color="282828"/>
        </w:rPr>
        <w:t>Rialachas</w:t>
      </w:r>
    </w:p>
    <w:p w14:paraId="4E7F1742" w14:textId="77777777" w:rsidR="007F7691" w:rsidRPr="00202D4A" w:rsidRDefault="007F7691">
      <w:pPr>
        <w:pStyle w:val="BodyText"/>
        <w:rPr>
          <w:b/>
          <w:sz w:val="18"/>
          <w:szCs w:val="18"/>
        </w:rPr>
      </w:pPr>
    </w:p>
    <w:p w14:paraId="7CAC1212" w14:textId="77777777" w:rsidR="007F7691" w:rsidRPr="00202D4A" w:rsidRDefault="00953B18">
      <w:pPr>
        <w:spacing w:line="292" w:lineRule="auto"/>
        <w:ind w:left="1128" w:right="1713" w:firstLine="2"/>
        <w:rPr>
          <w:sz w:val="18"/>
          <w:szCs w:val="18"/>
        </w:rPr>
      </w:pPr>
      <w:r w:rsidRPr="00202D4A">
        <w:rPr>
          <w:color w:val="282828"/>
          <w:sz w:val="18"/>
          <w:szCs w:val="18"/>
        </w:rPr>
        <w:t>Bunaíodh an Coimisiún Athchóirithe Dlí faoi réir Achta an Choimisiúin Athchóirithe Dlí 1975. Tá feidhmeanna an Choimisiúin leagtha amach i gcuid 11 an Achta 1975. Tá an Coimisiúin cuntasach d’Oifig an Ard-Aighne, Roinn an Taoisigh agus an Aire Caiteachais Poiblí agus Athchóirithe. Tá an Coimisiún freagrach as dea-rialachas a chinntiú agus déanann sé na tascanna sin ag socrú aidhmeanna agus targaid straitéiseacha ina Ráiteas Straitéiseach agus ag glacadh cinntí straitéiseacha i ngach cinntí tábhachtacha gnó. Is freagracht é bainistíocht laethúil, rialú agus treoir an Choimisiúin Athchóirithe Dlí leis an gCoimisinéir Lán-Aimseartha agus foireann Bainistíochta Sinsearach. Ní mór don Choimisinéir Lán-Aimseartha agus Foireann Bhainistíochta Sinsearaí treoir straitéiseach leathan leagtha amach ag an gCoimisiún a leanúint, agus ní mór dóibh a chinntiú go bhfuil tuiscint shoiléir ag gach ball an Choimisiúin ar phríomh-ghníomhaíochtaí agus cinntí bainteach leis an eintiteas, agus aon rioscaí suntasach ar féidir a bheith ann. Gníomhaíonn an Coimisinéir Lán-Aimseartha mar idirchaidreamh idir an Coimisiún agus an Bainistíocht Shinsearach.</w:t>
      </w:r>
    </w:p>
    <w:p w14:paraId="703E273C" w14:textId="77777777" w:rsidR="007F7691" w:rsidRPr="00202D4A" w:rsidRDefault="007F7691">
      <w:pPr>
        <w:pStyle w:val="BodyText"/>
        <w:rPr>
          <w:sz w:val="18"/>
          <w:szCs w:val="18"/>
        </w:rPr>
      </w:pPr>
    </w:p>
    <w:p w14:paraId="1B741BD0" w14:textId="77777777" w:rsidR="007F7691" w:rsidRPr="00202D4A" w:rsidRDefault="007F7691">
      <w:pPr>
        <w:pStyle w:val="BodyText"/>
        <w:rPr>
          <w:sz w:val="18"/>
          <w:szCs w:val="18"/>
        </w:rPr>
      </w:pPr>
    </w:p>
    <w:p w14:paraId="505BCD82" w14:textId="77777777" w:rsidR="007F7691" w:rsidRPr="00202D4A" w:rsidRDefault="00953B18">
      <w:pPr>
        <w:spacing w:before="94"/>
        <w:ind w:left="1135"/>
        <w:rPr>
          <w:b/>
          <w:sz w:val="18"/>
          <w:szCs w:val="18"/>
        </w:rPr>
      </w:pPr>
      <w:r w:rsidRPr="00202D4A">
        <w:rPr>
          <w:b/>
          <w:sz w:val="18"/>
          <w:szCs w:val="18"/>
          <w:u w:val="thick" w:color="282828"/>
        </w:rPr>
        <w:t>Freagrachtaí an Choimisiúin</w:t>
      </w:r>
    </w:p>
    <w:p w14:paraId="6CE7D0FC" w14:textId="77777777" w:rsidR="007F7691" w:rsidRPr="00202D4A" w:rsidRDefault="007F7691">
      <w:pPr>
        <w:pStyle w:val="BodyText"/>
        <w:spacing w:before="9"/>
        <w:rPr>
          <w:b/>
          <w:sz w:val="18"/>
          <w:szCs w:val="18"/>
        </w:rPr>
      </w:pPr>
    </w:p>
    <w:p w14:paraId="14494ECF" w14:textId="77777777" w:rsidR="007F7691" w:rsidRPr="00202D4A" w:rsidRDefault="00953B18">
      <w:pPr>
        <w:spacing w:line="292" w:lineRule="auto"/>
        <w:ind w:left="1136" w:right="1737" w:firstLine="3"/>
        <w:rPr>
          <w:sz w:val="18"/>
          <w:szCs w:val="18"/>
        </w:rPr>
      </w:pPr>
      <w:r w:rsidRPr="00202D4A">
        <w:rPr>
          <w:color w:val="282828"/>
          <w:sz w:val="18"/>
          <w:szCs w:val="18"/>
        </w:rPr>
        <w:t>Tá obair agus freagrachtaí an Choimisiúin leagtha amach in Acht an Choimisiúin Athchóirithe Dlí 1975, a dhéanann cur síos ar na hábhair forchoimeádta go sonrach do chinntí an Choimisiúin. Áirítear i measc earraí seasta curtha san áireamh ag an gCoimisiún:</w:t>
      </w:r>
    </w:p>
    <w:p w14:paraId="5B610708" w14:textId="77777777" w:rsidR="007F7691" w:rsidRPr="00202D4A" w:rsidRDefault="007F7691">
      <w:pPr>
        <w:pStyle w:val="BodyText"/>
        <w:rPr>
          <w:sz w:val="18"/>
          <w:szCs w:val="18"/>
        </w:rPr>
      </w:pPr>
    </w:p>
    <w:p w14:paraId="3457A1B6" w14:textId="77777777" w:rsidR="007F7691" w:rsidRPr="00202D4A" w:rsidRDefault="007F7691">
      <w:pPr>
        <w:pStyle w:val="BodyText"/>
        <w:rPr>
          <w:sz w:val="18"/>
          <w:szCs w:val="18"/>
        </w:rPr>
      </w:pPr>
    </w:p>
    <w:p w14:paraId="20E39ADC" w14:textId="77777777" w:rsidR="007F7691" w:rsidRPr="00202D4A" w:rsidRDefault="00953B18">
      <w:pPr>
        <w:pStyle w:val="ListParagraph"/>
        <w:numPr>
          <w:ilvl w:val="1"/>
          <w:numId w:val="9"/>
        </w:numPr>
        <w:tabs>
          <w:tab w:val="left" w:pos="1269"/>
        </w:tabs>
        <w:spacing w:before="129"/>
        <w:ind w:left="1268" w:hanging="121"/>
        <w:rPr>
          <w:sz w:val="18"/>
          <w:szCs w:val="18"/>
        </w:rPr>
      </w:pPr>
      <w:r w:rsidRPr="00202D4A">
        <w:rPr>
          <w:color w:val="282828"/>
          <w:sz w:val="18"/>
          <w:szCs w:val="18"/>
        </w:rPr>
        <w:t>Tuairiscí airgeadais agus cuntais bainistíochta;</w:t>
      </w:r>
    </w:p>
    <w:p w14:paraId="56B8B84C" w14:textId="77777777" w:rsidR="007F7691" w:rsidRPr="00202D4A" w:rsidRDefault="007F7691">
      <w:pPr>
        <w:pStyle w:val="BodyText"/>
        <w:spacing w:before="9"/>
        <w:rPr>
          <w:sz w:val="18"/>
          <w:szCs w:val="18"/>
        </w:rPr>
      </w:pPr>
    </w:p>
    <w:p w14:paraId="0783154D" w14:textId="77777777" w:rsidR="007F7691" w:rsidRPr="00202D4A" w:rsidRDefault="00953B18">
      <w:pPr>
        <w:pStyle w:val="ListParagraph"/>
        <w:numPr>
          <w:ilvl w:val="1"/>
          <w:numId w:val="9"/>
        </w:numPr>
        <w:tabs>
          <w:tab w:val="left" w:pos="1269"/>
        </w:tabs>
        <w:ind w:left="1268" w:hanging="121"/>
        <w:rPr>
          <w:sz w:val="18"/>
          <w:szCs w:val="18"/>
        </w:rPr>
      </w:pPr>
      <w:r w:rsidRPr="00202D4A">
        <w:rPr>
          <w:color w:val="282828"/>
          <w:sz w:val="18"/>
          <w:szCs w:val="18"/>
        </w:rPr>
        <w:t>HR agus ábhair riaracháin eile;</w:t>
      </w:r>
    </w:p>
    <w:p w14:paraId="4AD4EEB5" w14:textId="77777777" w:rsidR="007F7691" w:rsidRPr="00202D4A" w:rsidRDefault="007F7691">
      <w:pPr>
        <w:pStyle w:val="BodyText"/>
        <w:spacing w:before="9"/>
        <w:rPr>
          <w:sz w:val="18"/>
          <w:szCs w:val="18"/>
        </w:rPr>
      </w:pPr>
    </w:p>
    <w:p w14:paraId="65D67762" w14:textId="77777777" w:rsidR="007F7691" w:rsidRPr="00202D4A" w:rsidRDefault="00953B18">
      <w:pPr>
        <w:pStyle w:val="ListParagraph"/>
        <w:numPr>
          <w:ilvl w:val="1"/>
          <w:numId w:val="9"/>
        </w:numPr>
        <w:tabs>
          <w:tab w:val="left" w:pos="1270"/>
        </w:tabs>
        <w:spacing w:line="292" w:lineRule="auto"/>
        <w:ind w:right="2066" w:hanging="56"/>
        <w:rPr>
          <w:sz w:val="18"/>
          <w:szCs w:val="18"/>
        </w:rPr>
      </w:pPr>
      <w:r w:rsidRPr="00202D4A">
        <w:rPr>
          <w:color w:val="282828"/>
          <w:sz w:val="18"/>
          <w:szCs w:val="18"/>
        </w:rPr>
        <w:t>Tuarascálacha ar dhul chun cinn ón Stiúrthóir Taighde agus Leas-Stiúrthóir Taighde ar na tionscnaimh taighde i gCláir Athchóirithe Dlí an Choimisiúin (na Cláir sin, ar gá dóibh a bheith faofa ag an Rialtas faoi réir an Achta 1975, ina bhfuil liosta tionscnaimh athchóirithe dlí ina ndéanann an Coimisiún taighde, roimh fhoilseachán Pháipéir Buncheisteanna Comhairliúcháin agus ina dhiaidh sin, Tuarascálacha le moltaí d’athchóiriú dlí) agus ar iarratais ar leith déanta ag an Ard-Aighne;</w:t>
      </w:r>
    </w:p>
    <w:p w14:paraId="6FAEDE70" w14:textId="77777777" w:rsidR="007F7691" w:rsidRPr="00202D4A" w:rsidRDefault="00953B18">
      <w:pPr>
        <w:pStyle w:val="ListParagraph"/>
        <w:numPr>
          <w:ilvl w:val="1"/>
          <w:numId w:val="9"/>
        </w:numPr>
        <w:tabs>
          <w:tab w:val="left" w:pos="1332"/>
        </w:tabs>
        <w:spacing w:before="155"/>
        <w:ind w:left="1331" w:hanging="126"/>
        <w:rPr>
          <w:sz w:val="18"/>
          <w:szCs w:val="18"/>
        </w:rPr>
      </w:pPr>
      <w:r w:rsidRPr="00202D4A">
        <w:rPr>
          <w:color w:val="282828"/>
          <w:sz w:val="18"/>
          <w:szCs w:val="18"/>
        </w:rPr>
        <w:t>Athbhreithniú agus plé maidir le dréachtaí ar pháipéir ag baint le tionscnaimh taighde an Choimisiúin.</w:t>
      </w:r>
    </w:p>
    <w:p w14:paraId="229867D9" w14:textId="77777777" w:rsidR="007F7691" w:rsidRPr="00202D4A" w:rsidRDefault="007F7691">
      <w:pPr>
        <w:pStyle w:val="BodyText"/>
        <w:spacing w:before="9"/>
        <w:rPr>
          <w:sz w:val="18"/>
          <w:szCs w:val="18"/>
        </w:rPr>
      </w:pPr>
    </w:p>
    <w:p w14:paraId="4BD4BEBB" w14:textId="77777777" w:rsidR="007F7691" w:rsidRPr="00202D4A" w:rsidRDefault="00953B18">
      <w:pPr>
        <w:spacing w:line="295" w:lineRule="auto"/>
        <w:ind w:left="1156" w:right="2299" w:hanging="2"/>
        <w:rPr>
          <w:sz w:val="18"/>
          <w:szCs w:val="18"/>
        </w:rPr>
      </w:pPr>
      <w:r w:rsidRPr="00202D4A">
        <w:rPr>
          <w:color w:val="282828"/>
          <w:sz w:val="18"/>
          <w:szCs w:val="18"/>
        </w:rPr>
        <w:t>De réir coda 9 Achta an Choimisiúin Athchóirithe Dlí 1975 is riachtanach do bhaill an Choimisiúin go mbeidh gach cuntais airgid cuí agus gnách a bhí faighte agus caite acu coimeádta ar bhealach faofa ag an Aire Caiteachais Poiblí agus Athchóirithe.</w:t>
      </w:r>
    </w:p>
    <w:p w14:paraId="3BA5F00A" w14:textId="77777777" w:rsidR="007F7691" w:rsidRPr="00202D4A" w:rsidRDefault="007F7691">
      <w:pPr>
        <w:pStyle w:val="BodyText"/>
        <w:rPr>
          <w:sz w:val="18"/>
          <w:szCs w:val="18"/>
        </w:rPr>
      </w:pPr>
    </w:p>
    <w:p w14:paraId="67F67CE2" w14:textId="77777777" w:rsidR="007F7691" w:rsidRPr="00202D4A" w:rsidRDefault="007F7691">
      <w:pPr>
        <w:pStyle w:val="BodyText"/>
        <w:rPr>
          <w:sz w:val="18"/>
          <w:szCs w:val="18"/>
        </w:rPr>
      </w:pPr>
    </w:p>
    <w:p w14:paraId="7621CE5A" w14:textId="77777777" w:rsidR="007F7691" w:rsidRPr="00202D4A" w:rsidRDefault="00953B18">
      <w:pPr>
        <w:spacing w:before="1"/>
        <w:ind w:left="1160"/>
        <w:rPr>
          <w:sz w:val="18"/>
          <w:szCs w:val="18"/>
        </w:rPr>
      </w:pPr>
      <w:r w:rsidRPr="00202D4A">
        <w:rPr>
          <w:color w:val="282828"/>
          <w:sz w:val="18"/>
          <w:szCs w:val="18"/>
        </w:rPr>
        <w:t>Le linn na ráitis airgeadais sin a ullmhú, ní mór don Choimisiún:</w:t>
      </w:r>
    </w:p>
    <w:p w14:paraId="09F65440" w14:textId="77777777" w:rsidR="007F7691" w:rsidRPr="00202D4A" w:rsidRDefault="007F7691">
      <w:pPr>
        <w:pStyle w:val="BodyText"/>
        <w:spacing w:before="8"/>
        <w:rPr>
          <w:sz w:val="18"/>
          <w:szCs w:val="18"/>
        </w:rPr>
      </w:pPr>
    </w:p>
    <w:p w14:paraId="4A0AD0F9" w14:textId="77777777" w:rsidR="007F7691" w:rsidRPr="00202D4A" w:rsidRDefault="00953B18">
      <w:pPr>
        <w:pStyle w:val="ListParagraph"/>
        <w:numPr>
          <w:ilvl w:val="1"/>
          <w:numId w:val="9"/>
        </w:numPr>
        <w:tabs>
          <w:tab w:val="left" w:pos="1290"/>
        </w:tabs>
        <w:ind w:left="1289" w:hanging="127"/>
        <w:rPr>
          <w:sz w:val="18"/>
          <w:szCs w:val="18"/>
        </w:rPr>
      </w:pPr>
      <w:r w:rsidRPr="00202D4A">
        <w:rPr>
          <w:color w:val="282828"/>
          <w:sz w:val="18"/>
          <w:szCs w:val="18"/>
        </w:rPr>
        <w:t>Polasaithe cuntasaíochta cuí a roghnú agus iad a chur i bhfeidhm ar bhealach comhleanúnach;</w:t>
      </w:r>
    </w:p>
    <w:p w14:paraId="1BFFC35D" w14:textId="77777777" w:rsidR="007F7691" w:rsidRPr="00202D4A" w:rsidRDefault="00953B18">
      <w:pPr>
        <w:pStyle w:val="ListParagraph"/>
        <w:numPr>
          <w:ilvl w:val="1"/>
          <w:numId w:val="9"/>
        </w:numPr>
        <w:tabs>
          <w:tab w:val="left" w:pos="1289"/>
        </w:tabs>
        <w:spacing w:before="46"/>
        <w:ind w:left="1288" w:hanging="126"/>
        <w:rPr>
          <w:sz w:val="18"/>
          <w:szCs w:val="18"/>
        </w:rPr>
      </w:pPr>
      <w:r w:rsidRPr="00202D4A">
        <w:rPr>
          <w:color w:val="282828"/>
          <w:sz w:val="18"/>
          <w:szCs w:val="18"/>
        </w:rPr>
        <w:t>Breithiúnas agus meastacháin a dhéanamh atá réasúnta agus críonna;</w:t>
      </w:r>
    </w:p>
    <w:p w14:paraId="3DF697A2" w14:textId="77777777" w:rsidR="007F7691" w:rsidRPr="00202D4A" w:rsidRDefault="00953B18">
      <w:pPr>
        <w:pStyle w:val="ListParagraph"/>
        <w:numPr>
          <w:ilvl w:val="1"/>
          <w:numId w:val="9"/>
        </w:numPr>
        <w:tabs>
          <w:tab w:val="left" w:pos="1289"/>
        </w:tabs>
        <w:spacing w:before="41" w:line="300" w:lineRule="auto"/>
        <w:ind w:left="1275" w:right="2202" w:hanging="109"/>
        <w:rPr>
          <w:sz w:val="18"/>
          <w:szCs w:val="18"/>
        </w:rPr>
      </w:pPr>
      <w:r w:rsidRPr="00202D4A">
        <w:rPr>
          <w:color w:val="282828"/>
          <w:sz w:val="18"/>
          <w:szCs w:val="18"/>
        </w:rPr>
        <w:t>Na ráitis airgeadais a ullmhú ar bhonn gnóthais leantaigh, seachas mura cuí a mheas go leanfaidh sé in oibriúchán, agus;</w:t>
      </w:r>
    </w:p>
    <w:p w14:paraId="3823FB51" w14:textId="77777777" w:rsidR="007F7691" w:rsidRPr="00202D4A" w:rsidRDefault="00953B18">
      <w:pPr>
        <w:pStyle w:val="ListParagraph"/>
        <w:numPr>
          <w:ilvl w:val="1"/>
          <w:numId w:val="9"/>
        </w:numPr>
        <w:tabs>
          <w:tab w:val="left" w:pos="1295"/>
        </w:tabs>
        <w:spacing w:line="201" w:lineRule="exact"/>
        <w:ind w:left="1294" w:hanging="128"/>
        <w:rPr>
          <w:sz w:val="18"/>
          <w:szCs w:val="18"/>
        </w:rPr>
      </w:pPr>
      <w:r w:rsidRPr="00202D4A">
        <w:rPr>
          <w:color w:val="282828"/>
          <w:sz w:val="18"/>
          <w:szCs w:val="18"/>
        </w:rPr>
        <w:t>Caighdeáin cuntasaíochta leanta a lua nuair is gá, faoi réir aon imeachtaí nochtaithe</w:t>
      </w:r>
    </w:p>
    <w:p w14:paraId="576D279E" w14:textId="77777777" w:rsidR="007F7691" w:rsidRPr="00202D4A" w:rsidRDefault="00953B18">
      <w:pPr>
        <w:spacing w:before="56"/>
        <w:ind w:left="1224"/>
        <w:rPr>
          <w:sz w:val="18"/>
          <w:szCs w:val="18"/>
        </w:rPr>
      </w:pPr>
      <w:r w:rsidRPr="00202D4A">
        <w:rPr>
          <w:color w:val="282828"/>
          <w:sz w:val="18"/>
          <w:szCs w:val="18"/>
        </w:rPr>
        <w:t>agus mínithe sna ráitis airgeadais.</w:t>
      </w:r>
    </w:p>
    <w:p w14:paraId="1195C665" w14:textId="77777777" w:rsidR="007F7691" w:rsidRPr="00202D4A" w:rsidRDefault="007F7691">
      <w:pPr>
        <w:pStyle w:val="BodyText"/>
        <w:rPr>
          <w:sz w:val="18"/>
          <w:szCs w:val="18"/>
        </w:rPr>
      </w:pPr>
    </w:p>
    <w:p w14:paraId="39E8DD0B" w14:textId="77777777" w:rsidR="007F7691" w:rsidRPr="00202D4A" w:rsidRDefault="007F7691">
      <w:pPr>
        <w:pStyle w:val="BodyText"/>
        <w:rPr>
          <w:sz w:val="18"/>
          <w:szCs w:val="18"/>
        </w:rPr>
      </w:pPr>
    </w:p>
    <w:p w14:paraId="36D9EC2A" w14:textId="722B677B" w:rsidR="00EE4AB5" w:rsidRPr="00EE4AB5" w:rsidRDefault="00EE4AB5" w:rsidP="00EE4AB5">
      <w:pPr>
        <w:ind w:left="131"/>
        <w:jc w:val="center"/>
        <w:rPr>
          <w:b/>
          <w:sz w:val="18"/>
          <w:szCs w:val="18"/>
          <w:lang w:val="en-IE"/>
        </w:rPr>
      </w:pPr>
      <w:r w:rsidRPr="00202D4A">
        <w:rPr>
          <w:b/>
          <w:color w:val="282828"/>
          <w:sz w:val="18"/>
          <w:szCs w:val="18"/>
        </w:rPr>
        <w:t xml:space="preserve">Leathanach </w:t>
      </w:r>
      <w:r>
        <w:rPr>
          <w:b/>
          <w:color w:val="282828"/>
          <w:sz w:val="18"/>
          <w:szCs w:val="18"/>
          <w:lang w:val="en-IE"/>
        </w:rPr>
        <w:t>4</w:t>
      </w:r>
    </w:p>
    <w:p w14:paraId="5CD0A556" w14:textId="77777777" w:rsidR="007F7691" w:rsidRPr="00202D4A" w:rsidRDefault="007F7691">
      <w:pPr>
        <w:jc w:val="center"/>
        <w:rPr>
          <w:sz w:val="18"/>
          <w:szCs w:val="18"/>
        </w:rPr>
        <w:sectPr w:rsidR="007F7691" w:rsidRPr="00202D4A">
          <w:footerReference w:type="default" r:id="rId25"/>
          <w:pgSz w:w="11900" w:h="16820"/>
          <w:pgMar w:top="1080" w:right="0" w:bottom="280" w:left="0" w:header="0" w:footer="0" w:gutter="0"/>
          <w:cols w:space="720"/>
        </w:sectPr>
      </w:pPr>
    </w:p>
    <w:p w14:paraId="4B63ABC2" w14:textId="77777777" w:rsidR="007F7691" w:rsidRPr="00202D4A" w:rsidRDefault="00953B18">
      <w:pPr>
        <w:spacing w:before="80" w:line="292" w:lineRule="auto"/>
        <w:ind w:left="1040" w:right="2467" w:hanging="2"/>
        <w:rPr>
          <w:sz w:val="18"/>
          <w:szCs w:val="18"/>
        </w:rPr>
      </w:pPr>
      <w:r w:rsidRPr="00202D4A">
        <w:rPr>
          <w:color w:val="282828"/>
          <w:sz w:val="18"/>
          <w:szCs w:val="18"/>
        </w:rPr>
        <w:lastRenderedPageBreak/>
        <w:t>Déanann an Coimisiún measúnú ar obair bhliantúil an chláir ag gach ceann dá chruinnithe míosúla, le athbhreithniú ar dhul chun cinn i ngach tionscnamh, measúnú ar bhealach sonrach go bliantúil, déanta ina chruinniu Lúnasa 2020, agus freisin nuair a thugann sé a athbhreithniú den Tuarascáil Bliantúil, i gcás an Tuarascála Bhliantúla 2019 ag a chruinniú i nDeireadh Fómhair.</w:t>
      </w:r>
    </w:p>
    <w:p w14:paraId="49C1114F" w14:textId="77777777" w:rsidR="007F7691" w:rsidRPr="00202D4A" w:rsidRDefault="007F7691">
      <w:pPr>
        <w:pStyle w:val="BodyText"/>
        <w:spacing w:before="5"/>
        <w:rPr>
          <w:sz w:val="18"/>
          <w:szCs w:val="18"/>
        </w:rPr>
      </w:pPr>
    </w:p>
    <w:p w14:paraId="0EC1E9C1" w14:textId="77777777" w:rsidR="007F7691" w:rsidRPr="00202D4A" w:rsidRDefault="00953B18">
      <w:pPr>
        <w:spacing w:line="290" w:lineRule="auto"/>
        <w:ind w:left="1040" w:right="1765" w:hanging="7"/>
        <w:rPr>
          <w:sz w:val="18"/>
          <w:szCs w:val="18"/>
        </w:rPr>
      </w:pPr>
      <w:r w:rsidRPr="00202D4A">
        <w:rPr>
          <w:color w:val="282828"/>
          <w:sz w:val="18"/>
          <w:szCs w:val="18"/>
        </w:rPr>
        <w:t>Bíonn an Coimisiún freagrach freisin as a shócmhainní a chosaint, agus dá bhrí sin, bearta réasúnta a ghlacadh chun calaois a chosc agus a bhrath, mar aon le neamhrialtachtaí eile.</w:t>
      </w:r>
    </w:p>
    <w:p w14:paraId="403153BA" w14:textId="77777777" w:rsidR="007F7691" w:rsidRPr="00202D4A" w:rsidRDefault="00953B18">
      <w:pPr>
        <w:spacing w:before="154" w:line="295" w:lineRule="auto"/>
        <w:ind w:left="1035" w:right="1765" w:hanging="2"/>
        <w:rPr>
          <w:sz w:val="18"/>
          <w:szCs w:val="18"/>
        </w:rPr>
      </w:pPr>
      <w:r w:rsidRPr="00202D4A">
        <w:rPr>
          <w:color w:val="282828"/>
          <w:sz w:val="18"/>
          <w:szCs w:val="18"/>
        </w:rPr>
        <w:t>Measann an Coimisiún go dtugann ráitis airgeadais dearcadh fíor agus cóir ar fheidhmíocht airgeadais agus staid airgeadais an Choimisiúin Athchóirithe Dlí ag 31 Nollaig 2019.</w:t>
      </w:r>
    </w:p>
    <w:p w14:paraId="3F65CC67" w14:textId="77777777" w:rsidR="007F7691" w:rsidRPr="00202D4A" w:rsidRDefault="007F7691">
      <w:pPr>
        <w:pStyle w:val="BodyText"/>
        <w:rPr>
          <w:sz w:val="18"/>
          <w:szCs w:val="18"/>
        </w:rPr>
      </w:pPr>
    </w:p>
    <w:p w14:paraId="3F5F7059" w14:textId="77777777" w:rsidR="007F7691" w:rsidRPr="00202D4A" w:rsidRDefault="007F7691">
      <w:pPr>
        <w:pStyle w:val="BodyText"/>
        <w:rPr>
          <w:sz w:val="18"/>
          <w:szCs w:val="18"/>
        </w:rPr>
      </w:pPr>
    </w:p>
    <w:p w14:paraId="4B65D382" w14:textId="77777777" w:rsidR="007F7691" w:rsidRPr="00202D4A" w:rsidRDefault="00953B18">
      <w:pPr>
        <w:spacing w:before="94"/>
        <w:ind w:left="1034"/>
        <w:rPr>
          <w:b/>
          <w:sz w:val="18"/>
          <w:szCs w:val="18"/>
        </w:rPr>
      </w:pPr>
      <w:r w:rsidRPr="00202D4A">
        <w:rPr>
          <w:b/>
          <w:color w:val="282828"/>
          <w:sz w:val="18"/>
          <w:szCs w:val="18"/>
          <w:u w:val="thick" w:color="282828"/>
        </w:rPr>
        <w:t>Struchtúr an Choimisiúin</w:t>
      </w:r>
    </w:p>
    <w:p w14:paraId="1C6FFF84" w14:textId="77777777" w:rsidR="007F7691" w:rsidRPr="00202D4A" w:rsidRDefault="007F7691">
      <w:pPr>
        <w:pStyle w:val="BodyText"/>
        <w:spacing w:before="3"/>
        <w:rPr>
          <w:b/>
          <w:sz w:val="18"/>
          <w:szCs w:val="18"/>
        </w:rPr>
      </w:pPr>
    </w:p>
    <w:p w14:paraId="0FAA23E7" w14:textId="77777777" w:rsidR="007F7691" w:rsidRPr="00202D4A" w:rsidRDefault="00953B18">
      <w:pPr>
        <w:spacing w:line="290" w:lineRule="auto"/>
        <w:ind w:left="1033" w:right="1868" w:hanging="5"/>
        <w:rPr>
          <w:sz w:val="18"/>
          <w:szCs w:val="18"/>
        </w:rPr>
      </w:pPr>
      <w:r w:rsidRPr="00202D4A">
        <w:rPr>
          <w:color w:val="282828"/>
          <w:sz w:val="18"/>
          <w:szCs w:val="18"/>
        </w:rPr>
        <w:t>Comhdhéanann an Coimisiún a 5 bhall, is é sin, Uachtarán an Choimisiúin, an Coimisinéir Lán-Aimseartha agus 3 Choimisinéir Páirt-Aimseartha, gacn duine acu ceaptha ag an Rialtas i gcomhréir le Acht an Choimisiúin Athchóirithe Dlí 1975. Ceapadh an Coimisinéir Lán-Aimseartha in 2016 i ndiaidh Comórtais PAS/TLAC. Is féidir le baill an Choimisiúin a bheith ceaptha do thréimhse suas go dtí 5 bhliana. Casann an Coimisiún le chéile ar a laghad 10 n-uair sa bhliain. Tugann an tábla thíos mionsonraí</w:t>
      </w:r>
    </w:p>
    <w:p w14:paraId="0D300A32" w14:textId="77777777" w:rsidR="007F7691" w:rsidRPr="00202D4A" w:rsidRDefault="00953B18">
      <w:pPr>
        <w:spacing w:before="4"/>
        <w:ind w:left="1035"/>
        <w:rPr>
          <w:sz w:val="18"/>
          <w:szCs w:val="18"/>
        </w:rPr>
      </w:pPr>
      <w:r w:rsidRPr="00202D4A">
        <w:rPr>
          <w:color w:val="282828"/>
          <w:sz w:val="18"/>
          <w:szCs w:val="18"/>
        </w:rPr>
        <w:t>ar an tréimhse ceapacháin do bhaill an Choimisiúin in 2019:</w:t>
      </w:r>
    </w:p>
    <w:p w14:paraId="0703D943" w14:textId="77777777" w:rsidR="007F7691" w:rsidRPr="00202D4A" w:rsidRDefault="007F7691">
      <w:pPr>
        <w:pStyle w:val="BodyText"/>
        <w:rPr>
          <w:sz w:val="18"/>
          <w:szCs w:val="18"/>
        </w:rPr>
      </w:pPr>
    </w:p>
    <w:p w14:paraId="39B2A28D" w14:textId="77777777" w:rsidR="007F7691" w:rsidRPr="00202D4A" w:rsidRDefault="007F7691">
      <w:pPr>
        <w:pStyle w:val="BodyText"/>
        <w:rPr>
          <w:sz w:val="18"/>
          <w:szCs w:val="18"/>
        </w:rPr>
      </w:pPr>
    </w:p>
    <w:p w14:paraId="1512D271" w14:textId="77777777" w:rsidR="007F7691" w:rsidRPr="00202D4A" w:rsidRDefault="007F7691">
      <w:pPr>
        <w:pStyle w:val="BodyText"/>
        <w:spacing w:before="2" w:after="1"/>
        <w:rPr>
          <w:sz w:val="18"/>
          <w:szCs w:val="18"/>
        </w:rPr>
      </w:pPr>
    </w:p>
    <w:tbl>
      <w:tblPr>
        <w:tblW w:w="0" w:type="auto"/>
        <w:tblInd w:w="1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35"/>
        <w:gridCol w:w="2914"/>
        <w:gridCol w:w="2876"/>
      </w:tblGrid>
      <w:tr w:rsidR="007F7691" w:rsidRPr="00202D4A" w14:paraId="2A703EEC" w14:textId="77777777">
        <w:trPr>
          <w:trHeight w:val="532"/>
        </w:trPr>
        <w:tc>
          <w:tcPr>
            <w:tcW w:w="3135" w:type="dxa"/>
          </w:tcPr>
          <w:p w14:paraId="0E1FFD04" w14:textId="77777777" w:rsidR="007F7691" w:rsidRPr="00202D4A" w:rsidRDefault="00953B18">
            <w:pPr>
              <w:pStyle w:val="TableParagraph"/>
              <w:spacing w:before="174"/>
              <w:ind w:left="629"/>
              <w:rPr>
                <w:sz w:val="18"/>
                <w:szCs w:val="18"/>
              </w:rPr>
            </w:pPr>
            <w:r w:rsidRPr="00202D4A">
              <w:rPr>
                <w:color w:val="282828"/>
                <w:sz w:val="18"/>
                <w:szCs w:val="18"/>
              </w:rPr>
              <w:t>Ball an Choimisiúin</w:t>
            </w:r>
          </w:p>
        </w:tc>
        <w:tc>
          <w:tcPr>
            <w:tcW w:w="2914" w:type="dxa"/>
          </w:tcPr>
          <w:p w14:paraId="7C3A2C43" w14:textId="77777777" w:rsidR="007F7691" w:rsidRPr="00202D4A" w:rsidRDefault="00953B18">
            <w:pPr>
              <w:pStyle w:val="TableParagraph"/>
              <w:spacing w:before="174"/>
              <w:ind w:left="331" w:right="312"/>
              <w:jc w:val="center"/>
              <w:rPr>
                <w:sz w:val="18"/>
                <w:szCs w:val="18"/>
              </w:rPr>
            </w:pPr>
            <w:r w:rsidRPr="00202D4A">
              <w:rPr>
                <w:color w:val="282828"/>
                <w:sz w:val="18"/>
                <w:szCs w:val="18"/>
              </w:rPr>
              <w:t>Ról</w:t>
            </w:r>
          </w:p>
        </w:tc>
        <w:tc>
          <w:tcPr>
            <w:tcW w:w="2876" w:type="dxa"/>
          </w:tcPr>
          <w:p w14:paraId="5EC0EDD0" w14:textId="77777777" w:rsidR="007F7691" w:rsidRPr="00202D4A" w:rsidRDefault="00953B18">
            <w:pPr>
              <w:pStyle w:val="TableParagraph"/>
              <w:spacing w:before="174"/>
              <w:ind w:left="513" w:right="498"/>
              <w:jc w:val="center"/>
              <w:rPr>
                <w:sz w:val="18"/>
                <w:szCs w:val="18"/>
              </w:rPr>
            </w:pPr>
            <w:r w:rsidRPr="00202D4A">
              <w:rPr>
                <w:color w:val="282828"/>
                <w:sz w:val="18"/>
                <w:szCs w:val="18"/>
              </w:rPr>
              <w:t>Dáta Ceaptha</w:t>
            </w:r>
          </w:p>
        </w:tc>
      </w:tr>
      <w:tr w:rsidR="007F7691" w:rsidRPr="00202D4A" w14:paraId="4725AFEF" w14:textId="77777777">
        <w:trPr>
          <w:trHeight w:val="528"/>
        </w:trPr>
        <w:tc>
          <w:tcPr>
            <w:tcW w:w="3135" w:type="dxa"/>
          </w:tcPr>
          <w:p w14:paraId="2F2AAEF7" w14:textId="77777777" w:rsidR="007F7691" w:rsidRPr="00202D4A" w:rsidRDefault="00953B18">
            <w:pPr>
              <w:pStyle w:val="TableParagraph"/>
              <w:spacing w:before="170"/>
              <w:ind w:left="120"/>
              <w:rPr>
                <w:sz w:val="18"/>
                <w:szCs w:val="18"/>
              </w:rPr>
            </w:pPr>
            <w:r w:rsidRPr="00202D4A">
              <w:rPr>
                <w:color w:val="282828"/>
                <w:sz w:val="18"/>
                <w:szCs w:val="18"/>
              </w:rPr>
              <w:t>An Breitheamh Onórach Mary Laffoy</w:t>
            </w:r>
          </w:p>
        </w:tc>
        <w:tc>
          <w:tcPr>
            <w:tcW w:w="2914" w:type="dxa"/>
          </w:tcPr>
          <w:p w14:paraId="1386FB4C" w14:textId="77777777" w:rsidR="007F7691" w:rsidRPr="00202D4A" w:rsidRDefault="00953B18">
            <w:pPr>
              <w:pStyle w:val="TableParagraph"/>
              <w:spacing w:before="170"/>
              <w:ind w:left="331" w:right="320"/>
              <w:jc w:val="center"/>
              <w:rPr>
                <w:sz w:val="18"/>
                <w:szCs w:val="18"/>
              </w:rPr>
            </w:pPr>
            <w:r w:rsidRPr="00202D4A">
              <w:rPr>
                <w:color w:val="282828"/>
                <w:sz w:val="18"/>
                <w:szCs w:val="18"/>
              </w:rPr>
              <w:t>Uachtarán</w:t>
            </w:r>
          </w:p>
        </w:tc>
        <w:tc>
          <w:tcPr>
            <w:tcW w:w="2876" w:type="dxa"/>
          </w:tcPr>
          <w:p w14:paraId="3C63439D" w14:textId="77777777" w:rsidR="007F7691" w:rsidRPr="00202D4A" w:rsidRDefault="00953B18">
            <w:pPr>
              <w:pStyle w:val="TableParagraph"/>
              <w:spacing w:before="48" w:line="230" w:lineRule="atLeast"/>
              <w:ind w:left="939" w:right="477" w:hanging="257"/>
              <w:rPr>
                <w:sz w:val="18"/>
                <w:szCs w:val="18"/>
              </w:rPr>
            </w:pPr>
            <w:r w:rsidRPr="00202D4A">
              <w:rPr>
                <w:color w:val="282828"/>
                <w:sz w:val="18"/>
                <w:szCs w:val="18"/>
              </w:rPr>
              <w:t>9ú Dheireadh Fómhair 2018 (ceaptha)</w:t>
            </w:r>
          </w:p>
        </w:tc>
      </w:tr>
      <w:tr w:rsidR="007F7691" w:rsidRPr="00202D4A" w14:paraId="10815F9D" w14:textId="77777777">
        <w:trPr>
          <w:trHeight w:val="523"/>
        </w:trPr>
        <w:tc>
          <w:tcPr>
            <w:tcW w:w="3135" w:type="dxa"/>
          </w:tcPr>
          <w:p w14:paraId="0BDB2BC2" w14:textId="77777777" w:rsidR="007F7691" w:rsidRPr="00202D4A" w:rsidRDefault="00953B18">
            <w:pPr>
              <w:pStyle w:val="TableParagraph"/>
              <w:spacing w:before="165"/>
              <w:ind w:left="120"/>
              <w:rPr>
                <w:sz w:val="18"/>
                <w:szCs w:val="18"/>
              </w:rPr>
            </w:pPr>
            <w:r w:rsidRPr="00202D4A">
              <w:rPr>
                <w:color w:val="282828"/>
                <w:sz w:val="18"/>
                <w:szCs w:val="18"/>
              </w:rPr>
              <w:t>Mr Raymond Byrne</w:t>
            </w:r>
          </w:p>
        </w:tc>
        <w:tc>
          <w:tcPr>
            <w:tcW w:w="2914" w:type="dxa"/>
          </w:tcPr>
          <w:p w14:paraId="722A7356" w14:textId="77777777" w:rsidR="007F7691" w:rsidRPr="00202D4A" w:rsidRDefault="00953B18">
            <w:pPr>
              <w:pStyle w:val="TableParagraph"/>
              <w:spacing w:before="170"/>
              <w:ind w:left="331" w:right="319"/>
              <w:jc w:val="center"/>
              <w:rPr>
                <w:sz w:val="18"/>
                <w:szCs w:val="18"/>
              </w:rPr>
            </w:pPr>
            <w:r w:rsidRPr="00202D4A">
              <w:rPr>
                <w:color w:val="282828"/>
                <w:sz w:val="18"/>
                <w:szCs w:val="18"/>
              </w:rPr>
              <w:t>Coimisinéir Lán-Aimseartha</w:t>
            </w:r>
          </w:p>
        </w:tc>
        <w:tc>
          <w:tcPr>
            <w:tcW w:w="2876" w:type="dxa"/>
          </w:tcPr>
          <w:p w14:paraId="61979D7B" w14:textId="77777777" w:rsidR="007F7691" w:rsidRPr="00202D4A" w:rsidRDefault="00953B18">
            <w:pPr>
              <w:pStyle w:val="TableParagraph"/>
              <w:spacing w:before="174"/>
              <w:ind w:left="525" w:right="498"/>
              <w:jc w:val="center"/>
              <w:rPr>
                <w:sz w:val="18"/>
                <w:szCs w:val="18"/>
              </w:rPr>
            </w:pPr>
            <w:r w:rsidRPr="00202D4A">
              <w:rPr>
                <w:color w:val="282828"/>
                <w:sz w:val="18"/>
                <w:szCs w:val="18"/>
              </w:rPr>
              <w:t>16ú Aibreáin 2016</w:t>
            </w:r>
          </w:p>
        </w:tc>
      </w:tr>
      <w:tr w:rsidR="007F7691" w:rsidRPr="00202D4A" w14:paraId="0392F079" w14:textId="77777777">
        <w:trPr>
          <w:trHeight w:val="528"/>
        </w:trPr>
        <w:tc>
          <w:tcPr>
            <w:tcW w:w="3135" w:type="dxa"/>
          </w:tcPr>
          <w:p w14:paraId="4E3DBB0A" w14:textId="77777777" w:rsidR="007F7691" w:rsidRPr="00202D4A" w:rsidRDefault="00953B18">
            <w:pPr>
              <w:pStyle w:val="TableParagraph"/>
              <w:spacing w:before="170"/>
              <w:ind w:left="120"/>
              <w:rPr>
                <w:sz w:val="18"/>
                <w:szCs w:val="18"/>
              </w:rPr>
            </w:pPr>
            <w:r w:rsidRPr="00202D4A">
              <w:rPr>
                <w:color w:val="282828"/>
                <w:sz w:val="18"/>
                <w:szCs w:val="18"/>
              </w:rPr>
              <w:t>Mr Tom O'Malley</w:t>
            </w:r>
          </w:p>
        </w:tc>
        <w:tc>
          <w:tcPr>
            <w:tcW w:w="2914" w:type="dxa"/>
          </w:tcPr>
          <w:p w14:paraId="313D4088" w14:textId="77777777" w:rsidR="007F7691" w:rsidRPr="00202D4A" w:rsidRDefault="00953B18">
            <w:pPr>
              <w:pStyle w:val="TableParagraph"/>
              <w:spacing w:before="174"/>
              <w:ind w:left="330" w:right="331"/>
              <w:jc w:val="center"/>
              <w:rPr>
                <w:sz w:val="18"/>
                <w:szCs w:val="18"/>
              </w:rPr>
            </w:pPr>
            <w:r w:rsidRPr="00202D4A">
              <w:rPr>
                <w:color w:val="282828"/>
                <w:sz w:val="18"/>
                <w:szCs w:val="18"/>
              </w:rPr>
              <w:t>Coimisinéir Páirt-Aimseartha</w:t>
            </w:r>
          </w:p>
        </w:tc>
        <w:tc>
          <w:tcPr>
            <w:tcW w:w="2876" w:type="dxa"/>
          </w:tcPr>
          <w:p w14:paraId="15E16957" w14:textId="77777777" w:rsidR="007F7691" w:rsidRPr="00202D4A" w:rsidRDefault="00953B18">
            <w:pPr>
              <w:pStyle w:val="TableParagraph"/>
              <w:spacing w:before="48" w:line="230" w:lineRule="atLeast"/>
              <w:ind w:left="824" w:right="477" w:hanging="269"/>
              <w:rPr>
                <w:sz w:val="18"/>
                <w:szCs w:val="18"/>
              </w:rPr>
            </w:pPr>
            <w:r w:rsidRPr="00202D4A">
              <w:rPr>
                <w:color w:val="282828"/>
                <w:sz w:val="18"/>
                <w:szCs w:val="18"/>
              </w:rPr>
              <w:t>1ú Mheán Fómhair 2015 (ath-cheaptha)</w:t>
            </w:r>
          </w:p>
        </w:tc>
      </w:tr>
      <w:tr w:rsidR="007F7691" w:rsidRPr="00202D4A" w14:paraId="61F6DBB0" w14:textId="77777777">
        <w:trPr>
          <w:trHeight w:val="523"/>
        </w:trPr>
        <w:tc>
          <w:tcPr>
            <w:tcW w:w="3135" w:type="dxa"/>
          </w:tcPr>
          <w:p w14:paraId="371FF879" w14:textId="77777777" w:rsidR="007F7691" w:rsidRPr="00202D4A" w:rsidRDefault="00953B18">
            <w:pPr>
              <w:pStyle w:val="TableParagraph"/>
              <w:spacing w:before="165"/>
              <w:ind w:left="119"/>
              <w:rPr>
                <w:sz w:val="18"/>
                <w:szCs w:val="18"/>
              </w:rPr>
            </w:pPr>
            <w:r w:rsidRPr="00202D4A">
              <w:rPr>
                <w:color w:val="282828"/>
                <w:sz w:val="18"/>
                <w:szCs w:val="18"/>
              </w:rPr>
              <w:t>An tOllamh Donncha O’Connell</w:t>
            </w:r>
          </w:p>
        </w:tc>
        <w:tc>
          <w:tcPr>
            <w:tcW w:w="2914" w:type="dxa"/>
          </w:tcPr>
          <w:p w14:paraId="608BFB5E" w14:textId="77777777" w:rsidR="007F7691" w:rsidRPr="00202D4A" w:rsidRDefault="00953B18">
            <w:pPr>
              <w:pStyle w:val="TableParagraph"/>
              <w:spacing w:before="165"/>
              <w:ind w:left="330" w:right="331"/>
              <w:jc w:val="center"/>
              <w:rPr>
                <w:sz w:val="18"/>
                <w:szCs w:val="18"/>
              </w:rPr>
            </w:pPr>
            <w:r w:rsidRPr="00202D4A">
              <w:rPr>
                <w:color w:val="282828"/>
                <w:sz w:val="18"/>
                <w:szCs w:val="18"/>
              </w:rPr>
              <w:t>Coimisinéir Páirt-Aimseartha</w:t>
            </w:r>
          </w:p>
        </w:tc>
        <w:tc>
          <w:tcPr>
            <w:tcW w:w="2876" w:type="dxa"/>
          </w:tcPr>
          <w:p w14:paraId="753734F0" w14:textId="77777777" w:rsidR="007F7691" w:rsidRPr="00202D4A" w:rsidRDefault="00953B18">
            <w:pPr>
              <w:pStyle w:val="TableParagraph"/>
              <w:spacing w:before="43" w:line="230" w:lineRule="atLeast"/>
              <w:ind w:left="824" w:right="472" w:hanging="269"/>
              <w:rPr>
                <w:sz w:val="18"/>
                <w:szCs w:val="18"/>
              </w:rPr>
            </w:pPr>
            <w:r w:rsidRPr="00202D4A">
              <w:rPr>
                <w:color w:val="282828"/>
                <w:sz w:val="18"/>
                <w:szCs w:val="18"/>
              </w:rPr>
              <w:t>1ú Mheán Fómhair 2015 (ath-cheaptha)</w:t>
            </w:r>
          </w:p>
        </w:tc>
      </w:tr>
      <w:tr w:rsidR="007F7691" w:rsidRPr="00202D4A" w14:paraId="09725505" w14:textId="77777777">
        <w:trPr>
          <w:trHeight w:val="528"/>
        </w:trPr>
        <w:tc>
          <w:tcPr>
            <w:tcW w:w="3135" w:type="dxa"/>
          </w:tcPr>
          <w:p w14:paraId="5656DC8E" w14:textId="77777777" w:rsidR="007F7691" w:rsidRPr="00202D4A" w:rsidRDefault="00953B18">
            <w:pPr>
              <w:pStyle w:val="TableParagraph"/>
              <w:spacing w:before="165"/>
              <w:ind w:left="120"/>
              <w:rPr>
                <w:sz w:val="18"/>
                <w:szCs w:val="18"/>
              </w:rPr>
            </w:pPr>
            <w:r w:rsidRPr="00202D4A">
              <w:rPr>
                <w:color w:val="282828"/>
                <w:sz w:val="18"/>
                <w:szCs w:val="18"/>
              </w:rPr>
              <w:t>An Breitheamh Onórach Carmel Stewart</w:t>
            </w:r>
          </w:p>
        </w:tc>
        <w:tc>
          <w:tcPr>
            <w:tcW w:w="2914" w:type="dxa"/>
          </w:tcPr>
          <w:p w14:paraId="5D5829D2" w14:textId="77777777" w:rsidR="007F7691" w:rsidRPr="00202D4A" w:rsidRDefault="00953B18">
            <w:pPr>
              <w:pStyle w:val="TableParagraph"/>
              <w:spacing w:before="170"/>
              <w:ind w:left="331" w:right="330"/>
              <w:jc w:val="center"/>
              <w:rPr>
                <w:sz w:val="18"/>
                <w:szCs w:val="18"/>
              </w:rPr>
            </w:pPr>
            <w:r w:rsidRPr="00202D4A">
              <w:rPr>
                <w:color w:val="282828"/>
                <w:sz w:val="18"/>
                <w:szCs w:val="18"/>
              </w:rPr>
              <w:t>Coimisinéir Páirt-Aimseartha</w:t>
            </w:r>
          </w:p>
        </w:tc>
        <w:tc>
          <w:tcPr>
            <w:tcW w:w="2876" w:type="dxa"/>
          </w:tcPr>
          <w:p w14:paraId="1A494F42" w14:textId="77777777" w:rsidR="007F7691" w:rsidRPr="00202D4A" w:rsidRDefault="00953B18">
            <w:pPr>
              <w:pStyle w:val="TableParagraph"/>
              <w:spacing w:before="174"/>
              <w:ind w:left="526" w:right="498"/>
              <w:jc w:val="center"/>
              <w:rPr>
                <w:sz w:val="18"/>
                <w:szCs w:val="18"/>
              </w:rPr>
            </w:pPr>
            <w:r w:rsidRPr="00202D4A">
              <w:rPr>
                <w:color w:val="282828"/>
                <w:sz w:val="18"/>
                <w:szCs w:val="18"/>
              </w:rPr>
              <w:t>1ú Mheán Fómhair 2015</w:t>
            </w:r>
          </w:p>
        </w:tc>
      </w:tr>
    </w:tbl>
    <w:p w14:paraId="02346395" w14:textId="77777777" w:rsidR="007F7691" w:rsidRPr="00202D4A" w:rsidRDefault="007F7691">
      <w:pPr>
        <w:pStyle w:val="BodyText"/>
        <w:rPr>
          <w:sz w:val="18"/>
          <w:szCs w:val="18"/>
        </w:rPr>
      </w:pPr>
    </w:p>
    <w:p w14:paraId="2EDCF889" w14:textId="77777777" w:rsidR="007F7691" w:rsidRPr="00202D4A" w:rsidRDefault="007F7691">
      <w:pPr>
        <w:pStyle w:val="BodyText"/>
        <w:rPr>
          <w:sz w:val="18"/>
          <w:szCs w:val="18"/>
        </w:rPr>
      </w:pPr>
    </w:p>
    <w:p w14:paraId="6E377C75" w14:textId="77777777" w:rsidR="007F7691" w:rsidRPr="00202D4A" w:rsidRDefault="007F7691">
      <w:pPr>
        <w:pStyle w:val="BodyText"/>
        <w:spacing w:before="3"/>
        <w:rPr>
          <w:sz w:val="18"/>
          <w:szCs w:val="18"/>
        </w:rPr>
      </w:pPr>
    </w:p>
    <w:p w14:paraId="61AE796E" w14:textId="77777777" w:rsidR="007F7691" w:rsidRPr="00202D4A" w:rsidRDefault="00953B18">
      <w:pPr>
        <w:spacing w:before="94"/>
        <w:ind w:left="1044"/>
        <w:rPr>
          <w:b/>
          <w:sz w:val="18"/>
          <w:szCs w:val="18"/>
        </w:rPr>
      </w:pPr>
      <w:r w:rsidRPr="00202D4A">
        <w:rPr>
          <w:b/>
          <w:color w:val="282828"/>
          <w:sz w:val="18"/>
          <w:szCs w:val="18"/>
          <w:u w:val="thick" w:color="282828"/>
        </w:rPr>
        <w:t>Coistí an Choimisiúin</w:t>
      </w:r>
    </w:p>
    <w:p w14:paraId="7D756492" w14:textId="77777777" w:rsidR="007F7691" w:rsidRPr="00202D4A" w:rsidRDefault="007F7691">
      <w:pPr>
        <w:pStyle w:val="BodyText"/>
        <w:spacing w:before="9"/>
        <w:rPr>
          <w:b/>
          <w:sz w:val="18"/>
          <w:szCs w:val="18"/>
        </w:rPr>
      </w:pPr>
    </w:p>
    <w:p w14:paraId="1BA03FA9" w14:textId="77777777" w:rsidR="007F7691" w:rsidRPr="00202D4A" w:rsidRDefault="00953B18">
      <w:pPr>
        <w:spacing w:line="292" w:lineRule="auto"/>
        <w:ind w:left="1043" w:right="2030" w:hanging="5"/>
        <w:rPr>
          <w:sz w:val="18"/>
          <w:szCs w:val="18"/>
        </w:rPr>
      </w:pPr>
      <w:r w:rsidRPr="00202D4A">
        <w:rPr>
          <w:color w:val="282828"/>
          <w:sz w:val="18"/>
          <w:szCs w:val="18"/>
        </w:rPr>
        <w:t>Déanann Coiste Iniúchta agus Riosca Inmheánach an Ard-Aighne, in idirchaidreamh dlúth leis an gCoimisiún, iniúchadh inmheánach agus feidhm riosca don Choimisiún. Ó am go ham, bunaíonn an Coimisiún coistí ad hoc agus/nó grúpaí oibre chun cuidiú ina thaighde; in 2019, níor bhunaigh an Coimisiún aon choiste dá leithéid sin.</w:t>
      </w:r>
    </w:p>
    <w:p w14:paraId="6DB6EB5E" w14:textId="77777777" w:rsidR="007F7691" w:rsidRPr="00202D4A" w:rsidRDefault="007F7691">
      <w:pPr>
        <w:pStyle w:val="BodyText"/>
        <w:rPr>
          <w:sz w:val="18"/>
          <w:szCs w:val="18"/>
        </w:rPr>
      </w:pPr>
    </w:p>
    <w:p w14:paraId="1D705F19" w14:textId="77777777" w:rsidR="007F7691" w:rsidRPr="00202D4A" w:rsidRDefault="007F7691">
      <w:pPr>
        <w:pStyle w:val="BodyText"/>
        <w:rPr>
          <w:sz w:val="18"/>
          <w:szCs w:val="18"/>
        </w:rPr>
      </w:pPr>
    </w:p>
    <w:p w14:paraId="7AFD15EC" w14:textId="77777777" w:rsidR="007F7691" w:rsidRPr="00202D4A" w:rsidRDefault="007F7691">
      <w:pPr>
        <w:pStyle w:val="BodyText"/>
        <w:rPr>
          <w:sz w:val="18"/>
          <w:szCs w:val="18"/>
        </w:rPr>
      </w:pPr>
    </w:p>
    <w:p w14:paraId="5A3F08C0" w14:textId="77777777" w:rsidR="007F7691" w:rsidRPr="00202D4A" w:rsidRDefault="007F7691">
      <w:pPr>
        <w:pStyle w:val="BodyText"/>
        <w:rPr>
          <w:sz w:val="18"/>
          <w:szCs w:val="18"/>
        </w:rPr>
      </w:pPr>
    </w:p>
    <w:p w14:paraId="3F3F9E11" w14:textId="77777777" w:rsidR="007F7691" w:rsidRPr="00202D4A" w:rsidRDefault="007F7691">
      <w:pPr>
        <w:pStyle w:val="BodyText"/>
        <w:rPr>
          <w:sz w:val="18"/>
          <w:szCs w:val="18"/>
        </w:rPr>
      </w:pPr>
    </w:p>
    <w:p w14:paraId="069FD6BC" w14:textId="77777777" w:rsidR="007F7691" w:rsidRPr="00202D4A" w:rsidRDefault="007F7691">
      <w:pPr>
        <w:pStyle w:val="BodyText"/>
        <w:rPr>
          <w:sz w:val="18"/>
          <w:szCs w:val="18"/>
        </w:rPr>
      </w:pPr>
    </w:p>
    <w:p w14:paraId="3CFD94A2" w14:textId="77777777" w:rsidR="007F7691" w:rsidRPr="00202D4A" w:rsidRDefault="007F7691">
      <w:pPr>
        <w:pStyle w:val="BodyText"/>
        <w:rPr>
          <w:sz w:val="18"/>
          <w:szCs w:val="18"/>
        </w:rPr>
      </w:pPr>
    </w:p>
    <w:p w14:paraId="673BD661" w14:textId="77777777" w:rsidR="007F7691" w:rsidRPr="00202D4A" w:rsidRDefault="007F7691">
      <w:pPr>
        <w:pStyle w:val="BodyText"/>
        <w:rPr>
          <w:sz w:val="18"/>
          <w:szCs w:val="18"/>
        </w:rPr>
      </w:pPr>
    </w:p>
    <w:p w14:paraId="7D9C24AC" w14:textId="77777777" w:rsidR="007F7691" w:rsidRPr="00202D4A" w:rsidRDefault="007F7691">
      <w:pPr>
        <w:pStyle w:val="BodyText"/>
        <w:rPr>
          <w:sz w:val="18"/>
          <w:szCs w:val="18"/>
        </w:rPr>
      </w:pPr>
    </w:p>
    <w:p w14:paraId="6A37C7BA" w14:textId="77777777" w:rsidR="007F7691" w:rsidRPr="00202D4A" w:rsidRDefault="007F7691">
      <w:pPr>
        <w:pStyle w:val="BodyText"/>
        <w:spacing w:before="1"/>
        <w:rPr>
          <w:sz w:val="18"/>
          <w:szCs w:val="18"/>
        </w:rPr>
      </w:pPr>
    </w:p>
    <w:p w14:paraId="736AE48C" w14:textId="77777777" w:rsidR="00202D4A" w:rsidRPr="00202D4A" w:rsidRDefault="00202D4A">
      <w:pPr>
        <w:ind w:left="229"/>
        <w:jc w:val="center"/>
        <w:rPr>
          <w:b/>
          <w:color w:val="282828"/>
          <w:sz w:val="18"/>
          <w:szCs w:val="18"/>
        </w:rPr>
      </w:pPr>
    </w:p>
    <w:p w14:paraId="23BA0F4A" w14:textId="77777777" w:rsidR="00202D4A" w:rsidRPr="00202D4A" w:rsidRDefault="00202D4A">
      <w:pPr>
        <w:ind w:left="229"/>
        <w:jc w:val="center"/>
        <w:rPr>
          <w:b/>
          <w:color w:val="282828"/>
          <w:sz w:val="18"/>
          <w:szCs w:val="18"/>
        </w:rPr>
      </w:pPr>
    </w:p>
    <w:p w14:paraId="19C93738" w14:textId="77777777" w:rsidR="00202D4A" w:rsidRPr="00202D4A" w:rsidRDefault="00202D4A">
      <w:pPr>
        <w:ind w:left="229"/>
        <w:jc w:val="center"/>
        <w:rPr>
          <w:b/>
          <w:color w:val="282828"/>
          <w:sz w:val="18"/>
          <w:szCs w:val="18"/>
        </w:rPr>
      </w:pPr>
    </w:p>
    <w:p w14:paraId="062DDE4F" w14:textId="734E5E64" w:rsidR="00EE4AB5" w:rsidRPr="00EE4AB5" w:rsidRDefault="00EE4AB5" w:rsidP="00EE4AB5">
      <w:pPr>
        <w:ind w:left="131"/>
        <w:jc w:val="center"/>
        <w:rPr>
          <w:b/>
          <w:sz w:val="18"/>
          <w:szCs w:val="18"/>
          <w:lang w:val="en-IE"/>
        </w:rPr>
      </w:pPr>
      <w:r w:rsidRPr="00202D4A">
        <w:rPr>
          <w:b/>
          <w:color w:val="282828"/>
          <w:sz w:val="18"/>
          <w:szCs w:val="18"/>
        </w:rPr>
        <w:t xml:space="preserve">Leathanach </w:t>
      </w:r>
      <w:r>
        <w:rPr>
          <w:b/>
          <w:color w:val="282828"/>
          <w:sz w:val="18"/>
          <w:szCs w:val="18"/>
          <w:lang w:val="en-IE"/>
        </w:rPr>
        <w:t>5</w:t>
      </w:r>
    </w:p>
    <w:p w14:paraId="15E24A78" w14:textId="77777777" w:rsidR="007F7691" w:rsidRPr="00202D4A" w:rsidRDefault="007F7691">
      <w:pPr>
        <w:jc w:val="center"/>
        <w:rPr>
          <w:sz w:val="18"/>
          <w:szCs w:val="18"/>
        </w:rPr>
        <w:sectPr w:rsidR="007F7691" w:rsidRPr="00202D4A">
          <w:footerReference w:type="default" r:id="rId26"/>
          <w:pgSz w:w="11900" w:h="16820"/>
          <w:pgMar w:top="1140" w:right="0" w:bottom="280" w:left="0" w:header="0" w:footer="0" w:gutter="0"/>
          <w:cols w:space="720"/>
        </w:sectPr>
      </w:pPr>
    </w:p>
    <w:p w14:paraId="254F91AC" w14:textId="77777777" w:rsidR="007F7691" w:rsidRPr="00202D4A" w:rsidRDefault="00953B18">
      <w:pPr>
        <w:spacing w:before="77"/>
        <w:ind w:left="1147"/>
        <w:rPr>
          <w:b/>
          <w:sz w:val="18"/>
          <w:szCs w:val="18"/>
        </w:rPr>
      </w:pPr>
      <w:r w:rsidRPr="00202D4A">
        <w:rPr>
          <w:b/>
          <w:sz w:val="18"/>
          <w:szCs w:val="18"/>
          <w:u w:val="thick" w:color="262626"/>
        </w:rPr>
        <w:lastRenderedPageBreak/>
        <w:t>Sceideal Freastail, Táillí agus Costais</w:t>
      </w:r>
    </w:p>
    <w:p w14:paraId="7894302C" w14:textId="77777777" w:rsidR="007F7691" w:rsidRPr="00202D4A" w:rsidRDefault="007F7691">
      <w:pPr>
        <w:pStyle w:val="BodyText"/>
        <w:spacing w:before="3"/>
        <w:rPr>
          <w:b/>
          <w:sz w:val="18"/>
          <w:szCs w:val="18"/>
        </w:rPr>
      </w:pPr>
    </w:p>
    <w:p w14:paraId="68090D21" w14:textId="77777777" w:rsidR="007F7691" w:rsidRPr="00202D4A" w:rsidRDefault="00953B18">
      <w:pPr>
        <w:spacing w:line="285" w:lineRule="auto"/>
        <w:ind w:left="1142" w:right="2030" w:firstLine="2"/>
        <w:rPr>
          <w:sz w:val="18"/>
          <w:szCs w:val="18"/>
        </w:rPr>
      </w:pPr>
      <w:r w:rsidRPr="00202D4A">
        <w:rPr>
          <w:sz w:val="18"/>
          <w:szCs w:val="18"/>
        </w:rPr>
        <w:t>Tá sceideal freastail ag cruinnithe an Choimisiúin do 2019 leagtha amach thíos lena n-áirítear táillí agus caiteachais faighte ag gach ball an Choimisiúin.</w:t>
      </w:r>
    </w:p>
    <w:p w14:paraId="3E49A2A6" w14:textId="77777777" w:rsidR="007F7691" w:rsidRPr="00202D4A" w:rsidRDefault="007F7691">
      <w:pPr>
        <w:pStyle w:val="BodyText"/>
        <w:spacing w:before="7"/>
        <w:rPr>
          <w:sz w:val="18"/>
          <w:szCs w:val="18"/>
        </w:rPr>
      </w:pPr>
    </w:p>
    <w:tbl>
      <w:tblPr>
        <w:tblW w:w="0" w:type="auto"/>
        <w:tblInd w:w="1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7"/>
        <w:gridCol w:w="1245"/>
        <w:gridCol w:w="2091"/>
        <w:gridCol w:w="1730"/>
        <w:gridCol w:w="1812"/>
      </w:tblGrid>
      <w:tr w:rsidR="007F7691" w:rsidRPr="00202D4A" w14:paraId="0357F1B6" w14:textId="77777777">
        <w:trPr>
          <w:trHeight w:val="1047"/>
        </w:trPr>
        <w:tc>
          <w:tcPr>
            <w:tcW w:w="2707" w:type="dxa"/>
          </w:tcPr>
          <w:p w14:paraId="29F19738" w14:textId="77777777" w:rsidR="007F7691" w:rsidRPr="00202D4A" w:rsidRDefault="007F7691">
            <w:pPr>
              <w:pStyle w:val="TableParagraph"/>
              <w:rPr>
                <w:sz w:val="18"/>
                <w:szCs w:val="18"/>
              </w:rPr>
            </w:pPr>
          </w:p>
          <w:p w14:paraId="3442FBD0" w14:textId="77777777" w:rsidR="007F7691" w:rsidRPr="00202D4A" w:rsidRDefault="007F7691">
            <w:pPr>
              <w:pStyle w:val="TableParagraph"/>
              <w:spacing w:before="5"/>
              <w:rPr>
                <w:sz w:val="18"/>
                <w:szCs w:val="18"/>
              </w:rPr>
            </w:pPr>
          </w:p>
          <w:p w14:paraId="08C32472" w14:textId="77777777" w:rsidR="007F7691" w:rsidRPr="00202D4A" w:rsidRDefault="00953B18">
            <w:pPr>
              <w:pStyle w:val="TableParagraph"/>
              <w:spacing w:before="1"/>
              <w:ind w:left="120"/>
              <w:rPr>
                <w:b/>
                <w:sz w:val="18"/>
                <w:szCs w:val="18"/>
              </w:rPr>
            </w:pPr>
            <w:r w:rsidRPr="00202D4A">
              <w:rPr>
                <w:b/>
                <w:color w:val="262626"/>
                <w:sz w:val="18"/>
                <w:szCs w:val="18"/>
              </w:rPr>
              <w:t>Ainm an Choimisinéara</w:t>
            </w:r>
          </w:p>
        </w:tc>
        <w:tc>
          <w:tcPr>
            <w:tcW w:w="1245" w:type="dxa"/>
          </w:tcPr>
          <w:p w14:paraId="4159E0A3" w14:textId="77777777" w:rsidR="007F7691" w:rsidRPr="00202D4A" w:rsidRDefault="007F7691">
            <w:pPr>
              <w:pStyle w:val="TableParagraph"/>
              <w:spacing w:before="3"/>
              <w:rPr>
                <w:sz w:val="18"/>
                <w:szCs w:val="18"/>
              </w:rPr>
            </w:pPr>
          </w:p>
          <w:p w14:paraId="300BA209" w14:textId="77777777" w:rsidR="007F7691" w:rsidRPr="00202D4A" w:rsidRDefault="00953B18">
            <w:pPr>
              <w:pStyle w:val="TableParagraph"/>
              <w:spacing w:line="254" w:lineRule="auto"/>
              <w:ind w:left="194" w:firstLine="156"/>
              <w:rPr>
                <w:b/>
                <w:sz w:val="18"/>
                <w:szCs w:val="18"/>
              </w:rPr>
            </w:pPr>
            <w:r w:rsidRPr="00202D4A">
              <w:rPr>
                <w:b/>
                <w:color w:val="262626"/>
                <w:sz w:val="18"/>
                <w:szCs w:val="18"/>
              </w:rPr>
              <w:t>Líon na gcruinnithe freastalaithe</w:t>
            </w:r>
          </w:p>
        </w:tc>
        <w:tc>
          <w:tcPr>
            <w:tcW w:w="2091" w:type="dxa"/>
          </w:tcPr>
          <w:p w14:paraId="4953FE6C" w14:textId="77777777" w:rsidR="007F7691" w:rsidRPr="00202D4A" w:rsidRDefault="007F7691">
            <w:pPr>
              <w:pStyle w:val="TableParagraph"/>
              <w:rPr>
                <w:sz w:val="18"/>
                <w:szCs w:val="18"/>
              </w:rPr>
            </w:pPr>
          </w:p>
          <w:p w14:paraId="36545631" w14:textId="77777777" w:rsidR="007F7691" w:rsidRPr="00202D4A" w:rsidRDefault="007F7691">
            <w:pPr>
              <w:pStyle w:val="TableParagraph"/>
              <w:spacing w:before="8"/>
              <w:rPr>
                <w:sz w:val="18"/>
                <w:szCs w:val="18"/>
              </w:rPr>
            </w:pPr>
          </w:p>
          <w:p w14:paraId="5C7B7149" w14:textId="77777777" w:rsidR="007F7691" w:rsidRPr="00202D4A" w:rsidRDefault="00953B18">
            <w:pPr>
              <w:pStyle w:val="TableParagraph"/>
              <w:ind w:left="430" w:right="385"/>
              <w:jc w:val="center"/>
              <w:rPr>
                <w:b/>
                <w:sz w:val="18"/>
                <w:szCs w:val="18"/>
              </w:rPr>
            </w:pPr>
            <w:r w:rsidRPr="00202D4A">
              <w:rPr>
                <w:b/>
                <w:color w:val="262626"/>
                <w:sz w:val="18"/>
                <w:szCs w:val="18"/>
              </w:rPr>
              <w:t>Tuarastal / Táillí</w:t>
            </w:r>
          </w:p>
        </w:tc>
        <w:tc>
          <w:tcPr>
            <w:tcW w:w="1730" w:type="dxa"/>
          </w:tcPr>
          <w:p w14:paraId="06B5F569" w14:textId="77777777" w:rsidR="007F7691" w:rsidRPr="00202D4A" w:rsidRDefault="00953B18">
            <w:pPr>
              <w:pStyle w:val="TableParagraph"/>
              <w:spacing w:before="88" w:line="254" w:lineRule="auto"/>
              <w:ind w:left="279" w:right="256" w:firstLine="15"/>
              <w:jc w:val="center"/>
              <w:rPr>
                <w:b/>
                <w:sz w:val="18"/>
                <w:szCs w:val="18"/>
              </w:rPr>
            </w:pPr>
            <w:r w:rsidRPr="00202D4A">
              <w:rPr>
                <w:b/>
                <w:color w:val="262626"/>
                <w:sz w:val="18"/>
                <w:szCs w:val="18"/>
              </w:rPr>
              <w:t>Caiteachais taistil do chruinnithe an Choimisiúin</w:t>
            </w:r>
          </w:p>
        </w:tc>
        <w:tc>
          <w:tcPr>
            <w:tcW w:w="1812" w:type="dxa"/>
          </w:tcPr>
          <w:p w14:paraId="0D94623D" w14:textId="77777777" w:rsidR="007F7691" w:rsidRPr="00202D4A" w:rsidRDefault="007F7691">
            <w:pPr>
              <w:pStyle w:val="TableParagraph"/>
              <w:spacing w:before="1"/>
              <w:rPr>
                <w:sz w:val="18"/>
                <w:szCs w:val="18"/>
              </w:rPr>
            </w:pPr>
          </w:p>
          <w:p w14:paraId="10896E44" w14:textId="77777777" w:rsidR="007F7691" w:rsidRPr="00202D4A" w:rsidRDefault="00953B18">
            <w:pPr>
              <w:pStyle w:val="TableParagraph"/>
              <w:spacing w:line="249" w:lineRule="auto"/>
              <w:ind w:left="265" w:right="212"/>
              <w:jc w:val="center"/>
              <w:rPr>
                <w:b/>
                <w:sz w:val="18"/>
                <w:szCs w:val="18"/>
              </w:rPr>
            </w:pPr>
            <w:r w:rsidRPr="00202D4A">
              <w:rPr>
                <w:b/>
                <w:bCs/>
                <w:color w:val="262626"/>
                <w:sz w:val="18"/>
                <w:szCs w:val="18"/>
              </w:rPr>
              <w:t>Freastal ag comhdhálacha / léachtaí</w:t>
            </w:r>
          </w:p>
        </w:tc>
      </w:tr>
      <w:tr w:rsidR="007F7691" w:rsidRPr="00202D4A" w14:paraId="5A06673D" w14:textId="77777777">
        <w:trPr>
          <w:trHeight w:val="254"/>
        </w:trPr>
        <w:tc>
          <w:tcPr>
            <w:tcW w:w="2707" w:type="dxa"/>
          </w:tcPr>
          <w:p w14:paraId="5FE07FC6" w14:textId="77777777" w:rsidR="007F7691" w:rsidRPr="00202D4A" w:rsidRDefault="007F7691">
            <w:pPr>
              <w:pStyle w:val="TableParagraph"/>
              <w:rPr>
                <w:rFonts w:ascii="Times New Roman"/>
                <w:sz w:val="18"/>
                <w:szCs w:val="18"/>
              </w:rPr>
            </w:pPr>
          </w:p>
        </w:tc>
        <w:tc>
          <w:tcPr>
            <w:tcW w:w="1245" w:type="dxa"/>
          </w:tcPr>
          <w:p w14:paraId="4292B2A9" w14:textId="77777777" w:rsidR="007F7691" w:rsidRPr="00202D4A" w:rsidRDefault="007F7691">
            <w:pPr>
              <w:pStyle w:val="TableParagraph"/>
              <w:rPr>
                <w:rFonts w:ascii="Times New Roman"/>
                <w:sz w:val="18"/>
                <w:szCs w:val="18"/>
              </w:rPr>
            </w:pPr>
          </w:p>
        </w:tc>
        <w:tc>
          <w:tcPr>
            <w:tcW w:w="2091" w:type="dxa"/>
          </w:tcPr>
          <w:p w14:paraId="10DCCE2C" w14:textId="77777777" w:rsidR="007F7691" w:rsidRPr="00202D4A" w:rsidRDefault="00953B18">
            <w:pPr>
              <w:pStyle w:val="TableParagraph"/>
              <w:spacing w:before="22" w:line="212" w:lineRule="exact"/>
              <w:ind w:left="43"/>
              <w:jc w:val="center"/>
              <w:rPr>
                <w:rFonts w:ascii="Times New Roman" w:hAnsi="Times New Roman"/>
                <w:sz w:val="18"/>
                <w:szCs w:val="18"/>
              </w:rPr>
            </w:pPr>
            <w:r w:rsidRPr="00202D4A">
              <w:rPr>
                <w:rFonts w:ascii="Times New Roman" w:hAnsi="Times New Roman"/>
                <w:color w:val="262626"/>
                <w:sz w:val="18"/>
                <w:szCs w:val="18"/>
              </w:rPr>
              <w:t>€</w:t>
            </w:r>
          </w:p>
        </w:tc>
        <w:tc>
          <w:tcPr>
            <w:tcW w:w="1730" w:type="dxa"/>
          </w:tcPr>
          <w:p w14:paraId="01DE1A1F" w14:textId="77777777" w:rsidR="007F7691" w:rsidRPr="00202D4A" w:rsidRDefault="00953B18">
            <w:pPr>
              <w:pStyle w:val="TableParagraph"/>
              <w:spacing w:before="27" w:line="207" w:lineRule="exact"/>
              <w:ind w:left="39"/>
              <w:jc w:val="center"/>
              <w:rPr>
                <w:rFonts w:ascii="Times New Roman" w:hAnsi="Times New Roman"/>
                <w:sz w:val="18"/>
                <w:szCs w:val="18"/>
              </w:rPr>
            </w:pPr>
            <w:r w:rsidRPr="00202D4A">
              <w:rPr>
                <w:rFonts w:ascii="Times New Roman" w:hAnsi="Times New Roman"/>
                <w:color w:val="262626"/>
                <w:sz w:val="18"/>
                <w:szCs w:val="18"/>
              </w:rPr>
              <w:t>€</w:t>
            </w:r>
          </w:p>
        </w:tc>
        <w:tc>
          <w:tcPr>
            <w:tcW w:w="1812" w:type="dxa"/>
          </w:tcPr>
          <w:p w14:paraId="409CCA37" w14:textId="77777777" w:rsidR="007F7691" w:rsidRPr="00202D4A" w:rsidRDefault="00953B18">
            <w:pPr>
              <w:pStyle w:val="TableParagraph"/>
              <w:spacing w:before="27" w:line="207" w:lineRule="exact"/>
              <w:ind w:left="42"/>
              <w:jc w:val="center"/>
              <w:rPr>
                <w:rFonts w:ascii="Times New Roman" w:hAnsi="Times New Roman"/>
                <w:sz w:val="18"/>
                <w:szCs w:val="18"/>
              </w:rPr>
            </w:pPr>
            <w:r w:rsidRPr="00202D4A">
              <w:rPr>
                <w:rFonts w:ascii="Times New Roman" w:hAnsi="Times New Roman"/>
                <w:color w:val="262626"/>
                <w:sz w:val="18"/>
                <w:szCs w:val="18"/>
              </w:rPr>
              <w:t>€</w:t>
            </w:r>
          </w:p>
        </w:tc>
      </w:tr>
      <w:tr w:rsidR="007F7691" w:rsidRPr="00202D4A" w14:paraId="608B41F0" w14:textId="77777777">
        <w:trPr>
          <w:trHeight w:val="984"/>
        </w:trPr>
        <w:tc>
          <w:tcPr>
            <w:tcW w:w="2707" w:type="dxa"/>
          </w:tcPr>
          <w:p w14:paraId="42B37609" w14:textId="77777777" w:rsidR="007F7691" w:rsidRPr="00202D4A" w:rsidRDefault="00953B18">
            <w:pPr>
              <w:pStyle w:val="TableParagraph"/>
              <w:spacing w:before="25"/>
              <w:ind w:left="115"/>
              <w:rPr>
                <w:b/>
                <w:sz w:val="18"/>
                <w:szCs w:val="18"/>
              </w:rPr>
            </w:pPr>
            <w:r w:rsidRPr="00202D4A">
              <w:rPr>
                <w:b/>
                <w:color w:val="262626"/>
                <w:sz w:val="18"/>
                <w:szCs w:val="18"/>
              </w:rPr>
              <w:t>Uachtarán</w:t>
            </w:r>
          </w:p>
          <w:p w14:paraId="79C4202A" w14:textId="77777777" w:rsidR="007F7691" w:rsidRPr="00202D4A" w:rsidRDefault="007F7691">
            <w:pPr>
              <w:pStyle w:val="TableParagraph"/>
              <w:spacing w:before="1"/>
              <w:rPr>
                <w:sz w:val="18"/>
                <w:szCs w:val="18"/>
              </w:rPr>
            </w:pPr>
          </w:p>
          <w:p w14:paraId="7412F6D9" w14:textId="77777777" w:rsidR="007F7691" w:rsidRPr="00202D4A" w:rsidRDefault="00953B18">
            <w:pPr>
              <w:pStyle w:val="TableParagraph"/>
              <w:ind w:left="115"/>
              <w:rPr>
                <w:sz w:val="18"/>
                <w:szCs w:val="18"/>
              </w:rPr>
            </w:pPr>
            <w:r w:rsidRPr="00202D4A">
              <w:rPr>
                <w:color w:val="262626"/>
                <w:sz w:val="18"/>
                <w:szCs w:val="18"/>
              </w:rPr>
              <w:t>An Breitheamh Onórach Mary Laffoy</w:t>
            </w:r>
          </w:p>
        </w:tc>
        <w:tc>
          <w:tcPr>
            <w:tcW w:w="1245" w:type="dxa"/>
          </w:tcPr>
          <w:p w14:paraId="1694CBF6" w14:textId="77777777" w:rsidR="007F7691" w:rsidRPr="00202D4A" w:rsidRDefault="007F7691">
            <w:pPr>
              <w:pStyle w:val="TableParagraph"/>
              <w:rPr>
                <w:sz w:val="18"/>
                <w:szCs w:val="18"/>
              </w:rPr>
            </w:pPr>
          </w:p>
          <w:p w14:paraId="656149D9" w14:textId="77777777" w:rsidR="007F7691" w:rsidRPr="00202D4A" w:rsidRDefault="007F7691">
            <w:pPr>
              <w:pStyle w:val="TableParagraph"/>
              <w:spacing w:before="1"/>
              <w:rPr>
                <w:sz w:val="18"/>
                <w:szCs w:val="18"/>
              </w:rPr>
            </w:pPr>
          </w:p>
          <w:p w14:paraId="605AED7C" w14:textId="77777777" w:rsidR="007F7691" w:rsidRPr="00202D4A" w:rsidRDefault="00953B18">
            <w:pPr>
              <w:pStyle w:val="TableParagraph"/>
              <w:ind w:left="482" w:right="447"/>
              <w:jc w:val="center"/>
              <w:rPr>
                <w:sz w:val="18"/>
                <w:szCs w:val="18"/>
              </w:rPr>
            </w:pPr>
            <w:r w:rsidRPr="00202D4A">
              <w:rPr>
                <w:color w:val="262626"/>
                <w:sz w:val="18"/>
                <w:szCs w:val="18"/>
              </w:rPr>
              <w:t>11</w:t>
            </w:r>
          </w:p>
        </w:tc>
        <w:tc>
          <w:tcPr>
            <w:tcW w:w="2091" w:type="dxa"/>
          </w:tcPr>
          <w:p w14:paraId="1B559E38" w14:textId="77777777" w:rsidR="007F7691" w:rsidRPr="00202D4A" w:rsidRDefault="007F7691">
            <w:pPr>
              <w:pStyle w:val="TableParagraph"/>
              <w:rPr>
                <w:sz w:val="18"/>
                <w:szCs w:val="18"/>
              </w:rPr>
            </w:pPr>
          </w:p>
          <w:p w14:paraId="3EA37A99" w14:textId="77777777" w:rsidR="007F7691" w:rsidRPr="00202D4A" w:rsidRDefault="007F7691">
            <w:pPr>
              <w:pStyle w:val="TableParagraph"/>
              <w:spacing w:before="5"/>
              <w:rPr>
                <w:sz w:val="18"/>
                <w:szCs w:val="18"/>
              </w:rPr>
            </w:pPr>
          </w:p>
          <w:p w14:paraId="20A31886" w14:textId="77777777" w:rsidR="007F7691" w:rsidRPr="00202D4A" w:rsidRDefault="00953B18">
            <w:pPr>
              <w:pStyle w:val="TableParagraph"/>
              <w:ind w:left="419" w:right="385"/>
              <w:jc w:val="center"/>
              <w:rPr>
                <w:sz w:val="18"/>
                <w:szCs w:val="18"/>
              </w:rPr>
            </w:pPr>
            <w:r w:rsidRPr="00202D4A">
              <w:rPr>
                <w:color w:val="262626"/>
                <w:sz w:val="18"/>
                <w:szCs w:val="18"/>
              </w:rPr>
              <w:t>49,008</w:t>
            </w:r>
          </w:p>
        </w:tc>
        <w:tc>
          <w:tcPr>
            <w:tcW w:w="1730" w:type="dxa"/>
          </w:tcPr>
          <w:p w14:paraId="2BF09776" w14:textId="77777777" w:rsidR="007F7691" w:rsidRPr="00202D4A" w:rsidRDefault="007F7691">
            <w:pPr>
              <w:pStyle w:val="TableParagraph"/>
              <w:spacing w:before="8"/>
              <w:rPr>
                <w:sz w:val="18"/>
                <w:szCs w:val="18"/>
              </w:rPr>
            </w:pPr>
          </w:p>
          <w:p w14:paraId="47EF47FC" w14:textId="77777777" w:rsidR="007F7691" w:rsidRPr="00202D4A" w:rsidRDefault="00953B18">
            <w:pPr>
              <w:pStyle w:val="TableParagraph"/>
              <w:ind w:left="38"/>
              <w:jc w:val="center"/>
              <w:rPr>
                <w:rFonts w:ascii="Times New Roman"/>
                <w:sz w:val="18"/>
                <w:szCs w:val="18"/>
              </w:rPr>
            </w:pPr>
            <w:r w:rsidRPr="00202D4A">
              <w:rPr>
                <w:rFonts w:ascii="Times New Roman"/>
                <w:color w:val="262626"/>
                <w:sz w:val="18"/>
                <w:szCs w:val="18"/>
              </w:rPr>
              <w:t>-</w:t>
            </w:r>
          </w:p>
        </w:tc>
        <w:tc>
          <w:tcPr>
            <w:tcW w:w="1812" w:type="dxa"/>
          </w:tcPr>
          <w:p w14:paraId="41A95847" w14:textId="77777777" w:rsidR="007F7691" w:rsidRPr="00202D4A" w:rsidRDefault="007F7691">
            <w:pPr>
              <w:pStyle w:val="TableParagraph"/>
              <w:rPr>
                <w:sz w:val="18"/>
                <w:szCs w:val="18"/>
              </w:rPr>
            </w:pPr>
          </w:p>
          <w:p w14:paraId="18AC6B72" w14:textId="77777777" w:rsidR="007F7691" w:rsidRPr="00202D4A" w:rsidRDefault="007F7691">
            <w:pPr>
              <w:pStyle w:val="TableParagraph"/>
              <w:spacing w:before="6"/>
              <w:rPr>
                <w:sz w:val="18"/>
                <w:szCs w:val="18"/>
              </w:rPr>
            </w:pPr>
          </w:p>
          <w:p w14:paraId="29A2AB1D" w14:textId="77777777" w:rsidR="007F7691" w:rsidRPr="00202D4A" w:rsidRDefault="00953B18">
            <w:pPr>
              <w:pStyle w:val="TableParagraph"/>
              <w:ind w:left="249" w:right="212"/>
              <w:jc w:val="center"/>
              <w:rPr>
                <w:sz w:val="18"/>
                <w:szCs w:val="18"/>
              </w:rPr>
            </w:pPr>
            <w:r w:rsidRPr="00202D4A">
              <w:rPr>
                <w:color w:val="262626"/>
                <w:sz w:val="18"/>
                <w:szCs w:val="18"/>
              </w:rPr>
              <w:t>441</w:t>
            </w:r>
          </w:p>
        </w:tc>
      </w:tr>
      <w:tr w:rsidR="007F7691" w:rsidRPr="00202D4A" w14:paraId="71EA7F50" w14:textId="77777777">
        <w:trPr>
          <w:trHeight w:val="1431"/>
        </w:trPr>
        <w:tc>
          <w:tcPr>
            <w:tcW w:w="2707" w:type="dxa"/>
          </w:tcPr>
          <w:p w14:paraId="596D7C30" w14:textId="77777777" w:rsidR="007F7691" w:rsidRPr="00202D4A" w:rsidRDefault="007F7691">
            <w:pPr>
              <w:pStyle w:val="TableParagraph"/>
              <w:spacing w:before="7"/>
              <w:rPr>
                <w:sz w:val="18"/>
                <w:szCs w:val="18"/>
              </w:rPr>
            </w:pPr>
          </w:p>
          <w:p w14:paraId="58421BC5" w14:textId="77777777" w:rsidR="007F7691" w:rsidRPr="00202D4A" w:rsidRDefault="00953B18">
            <w:pPr>
              <w:pStyle w:val="TableParagraph"/>
              <w:ind w:left="115"/>
              <w:rPr>
                <w:b/>
                <w:sz w:val="18"/>
                <w:szCs w:val="18"/>
              </w:rPr>
            </w:pPr>
            <w:r w:rsidRPr="00202D4A">
              <w:rPr>
                <w:b/>
                <w:color w:val="262626"/>
                <w:sz w:val="18"/>
                <w:szCs w:val="18"/>
              </w:rPr>
              <w:t>An Coimisinéir (lán-aimseartha)</w:t>
            </w:r>
          </w:p>
          <w:p w14:paraId="7B3048B4" w14:textId="77777777" w:rsidR="007F7691" w:rsidRPr="00202D4A" w:rsidRDefault="007F7691">
            <w:pPr>
              <w:pStyle w:val="TableParagraph"/>
              <w:rPr>
                <w:sz w:val="18"/>
                <w:szCs w:val="18"/>
              </w:rPr>
            </w:pPr>
          </w:p>
          <w:p w14:paraId="06621010" w14:textId="77777777" w:rsidR="007F7691" w:rsidRPr="00202D4A" w:rsidRDefault="00953B18">
            <w:pPr>
              <w:pStyle w:val="TableParagraph"/>
              <w:spacing w:before="138"/>
              <w:ind w:left="115"/>
              <w:rPr>
                <w:sz w:val="18"/>
                <w:szCs w:val="18"/>
              </w:rPr>
            </w:pPr>
            <w:r w:rsidRPr="00202D4A">
              <w:rPr>
                <w:color w:val="262626"/>
                <w:sz w:val="18"/>
                <w:szCs w:val="18"/>
              </w:rPr>
              <w:t>Mr Raymond Byrne</w:t>
            </w:r>
          </w:p>
        </w:tc>
        <w:tc>
          <w:tcPr>
            <w:tcW w:w="1245" w:type="dxa"/>
          </w:tcPr>
          <w:p w14:paraId="7B0EF439" w14:textId="77777777" w:rsidR="007F7691" w:rsidRPr="00202D4A" w:rsidRDefault="007F7691">
            <w:pPr>
              <w:pStyle w:val="TableParagraph"/>
              <w:rPr>
                <w:sz w:val="18"/>
                <w:szCs w:val="18"/>
              </w:rPr>
            </w:pPr>
          </w:p>
          <w:p w14:paraId="07BC3AAD" w14:textId="77777777" w:rsidR="007F7691" w:rsidRPr="00202D4A" w:rsidRDefault="007F7691">
            <w:pPr>
              <w:pStyle w:val="TableParagraph"/>
              <w:rPr>
                <w:sz w:val="18"/>
                <w:szCs w:val="18"/>
              </w:rPr>
            </w:pPr>
          </w:p>
          <w:p w14:paraId="5B23BE03" w14:textId="77777777" w:rsidR="007F7691" w:rsidRPr="00202D4A" w:rsidRDefault="007F7691">
            <w:pPr>
              <w:pStyle w:val="TableParagraph"/>
              <w:rPr>
                <w:sz w:val="18"/>
                <w:szCs w:val="18"/>
              </w:rPr>
            </w:pPr>
          </w:p>
          <w:p w14:paraId="053D57A7" w14:textId="77777777" w:rsidR="007F7691" w:rsidRPr="00202D4A" w:rsidRDefault="007F7691">
            <w:pPr>
              <w:pStyle w:val="TableParagraph"/>
              <w:spacing w:before="5"/>
              <w:rPr>
                <w:sz w:val="18"/>
                <w:szCs w:val="18"/>
              </w:rPr>
            </w:pPr>
          </w:p>
          <w:p w14:paraId="1D585DFD" w14:textId="77777777" w:rsidR="007F7691" w:rsidRPr="00202D4A" w:rsidRDefault="00953B18">
            <w:pPr>
              <w:pStyle w:val="TableParagraph"/>
              <w:ind w:left="482" w:right="447"/>
              <w:jc w:val="center"/>
              <w:rPr>
                <w:sz w:val="18"/>
                <w:szCs w:val="18"/>
              </w:rPr>
            </w:pPr>
            <w:r w:rsidRPr="00202D4A">
              <w:rPr>
                <w:color w:val="262626"/>
                <w:sz w:val="18"/>
                <w:szCs w:val="18"/>
              </w:rPr>
              <w:t>10</w:t>
            </w:r>
          </w:p>
        </w:tc>
        <w:tc>
          <w:tcPr>
            <w:tcW w:w="2091" w:type="dxa"/>
          </w:tcPr>
          <w:p w14:paraId="621A6EDA" w14:textId="77777777" w:rsidR="007F7691" w:rsidRPr="00202D4A" w:rsidRDefault="007F7691">
            <w:pPr>
              <w:pStyle w:val="TableParagraph"/>
              <w:rPr>
                <w:sz w:val="18"/>
                <w:szCs w:val="18"/>
              </w:rPr>
            </w:pPr>
          </w:p>
          <w:p w14:paraId="2B1B8706" w14:textId="77777777" w:rsidR="007F7691" w:rsidRPr="00202D4A" w:rsidRDefault="007F7691">
            <w:pPr>
              <w:pStyle w:val="TableParagraph"/>
              <w:rPr>
                <w:sz w:val="18"/>
                <w:szCs w:val="18"/>
              </w:rPr>
            </w:pPr>
          </w:p>
          <w:p w14:paraId="5A17C53F" w14:textId="77777777" w:rsidR="007F7691" w:rsidRPr="00202D4A" w:rsidRDefault="007F7691">
            <w:pPr>
              <w:pStyle w:val="TableParagraph"/>
              <w:rPr>
                <w:sz w:val="18"/>
                <w:szCs w:val="18"/>
              </w:rPr>
            </w:pPr>
          </w:p>
          <w:p w14:paraId="5CF6FA72" w14:textId="77777777" w:rsidR="007F7691" w:rsidRPr="00202D4A" w:rsidRDefault="007F7691">
            <w:pPr>
              <w:pStyle w:val="TableParagraph"/>
              <w:spacing w:before="5"/>
              <w:rPr>
                <w:sz w:val="18"/>
                <w:szCs w:val="18"/>
              </w:rPr>
            </w:pPr>
          </w:p>
          <w:p w14:paraId="09F2CB39" w14:textId="77777777" w:rsidR="007F7691" w:rsidRPr="00202D4A" w:rsidRDefault="00953B18">
            <w:pPr>
              <w:pStyle w:val="TableParagraph"/>
              <w:ind w:left="415" w:right="385"/>
              <w:jc w:val="center"/>
              <w:rPr>
                <w:sz w:val="18"/>
                <w:szCs w:val="18"/>
              </w:rPr>
            </w:pPr>
            <w:r w:rsidRPr="00202D4A">
              <w:rPr>
                <w:color w:val="262626"/>
                <w:sz w:val="18"/>
                <w:szCs w:val="18"/>
              </w:rPr>
              <w:t>148,665</w:t>
            </w:r>
          </w:p>
        </w:tc>
        <w:tc>
          <w:tcPr>
            <w:tcW w:w="1730" w:type="dxa"/>
          </w:tcPr>
          <w:p w14:paraId="426AFB16" w14:textId="77777777" w:rsidR="007F7691" w:rsidRPr="00202D4A" w:rsidRDefault="007F7691">
            <w:pPr>
              <w:pStyle w:val="TableParagraph"/>
              <w:rPr>
                <w:sz w:val="18"/>
                <w:szCs w:val="18"/>
              </w:rPr>
            </w:pPr>
          </w:p>
          <w:p w14:paraId="1D2F495F" w14:textId="77777777" w:rsidR="007F7691" w:rsidRPr="00202D4A" w:rsidRDefault="007F7691">
            <w:pPr>
              <w:pStyle w:val="TableParagraph"/>
              <w:rPr>
                <w:sz w:val="18"/>
                <w:szCs w:val="18"/>
              </w:rPr>
            </w:pPr>
          </w:p>
          <w:p w14:paraId="3A1E74D7" w14:textId="77777777" w:rsidR="007F7691" w:rsidRPr="00202D4A" w:rsidRDefault="007F7691">
            <w:pPr>
              <w:pStyle w:val="TableParagraph"/>
              <w:spacing w:before="9"/>
              <w:rPr>
                <w:sz w:val="18"/>
                <w:szCs w:val="18"/>
              </w:rPr>
            </w:pPr>
          </w:p>
          <w:p w14:paraId="3D751FD7" w14:textId="77777777" w:rsidR="007F7691" w:rsidRPr="00202D4A" w:rsidRDefault="00953B18">
            <w:pPr>
              <w:pStyle w:val="TableParagraph"/>
              <w:ind w:left="44"/>
              <w:jc w:val="center"/>
              <w:rPr>
                <w:sz w:val="18"/>
                <w:szCs w:val="18"/>
              </w:rPr>
            </w:pPr>
            <w:r w:rsidRPr="00202D4A">
              <w:rPr>
                <w:color w:val="262626"/>
                <w:sz w:val="18"/>
                <w:szCs w:val="18"/>
              </w:rPr>
              <w:t>-</w:t>
            </w:r>
          </w:p>
        </w:tc>
        <w:tc>
          <w:tcPr>
            <w:tcW w:w="1812" w:type="dxa"/>
          </w:tcPr>
          <w:p w14:paraId="51535CBC" w14:textId="77777777" w:rsidR="007F7691" w:rsidRPr="00202D4A" w:rsidRDefault="007F7691">
            <w:pPr>
              <w:pStyle w:val="TableParagraph"/>
              <w:rPr>
                <w:sz w:val="18"/>
                <w:szCs w:val="18"/>
              </w:rPr>
            </w:pPr>
          </w:p>
          <w:p w14:paraId="06198C24" w14:textId="77777777" w:rsidR="007F7691" w:rsidRPr="00202D4A" w:rsidRDefault="007F7691">
            <w:pPr>
              <w:pStyle w:val="TableParagraph"/>
              <w:rPr>
                <w:sz w:val="18"/>
                <w:szCs w:val="18"/>
              </w:rPr>
            </w:pPr>
          </w:p>
          <w:p w14:paraId="1D21ED83" w14:textId="77777777" w:rsidR="007F7691" w:rsidRPr="00202D4A" w:rsidRDefault="007F7691">
            <w:pPr>
              <w:pStyle w:val="TableParagraph"/>
              <w:rPr>
                <w:sz w:val="18"/>
                <w:szCs w:val="18"/>
              </w:rPr>
            </w:pPr>
          </w:p>
          <w:p w14:paraId="39A1896A" w14:textId="77777777" w:rsidR="007F7691" w:rsidRPr="00202D4A" w:rsidRDefault="007F7691">
            <w:pPr>
              <w:pStyle w:val="TableParagraph"/>
              <w:spacing w:before="5"/>
              <w:rPr>
                <w:sz w:val="18"/>
                <w:szCs w:val="18"/>
              </w:rPr>
            </w:pPr>
          </w:p>
          <w:p w14:paraId="052184A6" w14:textId="77777777" w:rsidR="007F7691" w:rsidRPr="00202D4A" w:rsidRDefault="00953B18">
            <w:pPr>
              <w:pStyle w:val="TableParagraph"/>
              <w:ind w:left="256" w:right="212"/>
              <w:jc w:val="center"/>
              <w:rPr>
                <w:sz w:val="18"/>
                <w:szCs w:val="18"/>
              </w:rPr>
            </w:pPr>
            <w:r w:rsidRPr="00202D4A">
              <w:rPr>
                <w:color w:val="262626"/>
                <w:sz w:val="18"/>
                <w:szCs w:val="18"/>
              </w:rPr>
              <w:t>474</w:t>
            </w:r>
          </w:p>
        </w:tc>
      </w:tr>
      <w:tr w:rsidR="007F7691" w:rsidRPr="00202D4A" w14:paraId="38E3CC89" w14:textId="77777777">
        <w:trPr>
          <w:trHeight w:val="660"/>
        </w:trPr>
        <w:tc>
          <w:tcPr>
            <w:tcW w:w="2707" w:type="dxa"/>
            <w:tcBorders>
              <w:bottom w:val="nil"/>
            </w:tcBorders>
          </w:tcPr>
          <w:p w14:paraId="4C2303F1" w14:textId="77777777" w:rsidR="007F7691" w:rsidRPr="00202D4A" w:rsidRDefault="00953B18">
            <w:pPr>
              <w:pStyle w:val="TableParagraph"/>
              <w:spacing w:before="35"/>
              <w:ind w:left="120"/>
              <w:rPr>
                <w:b/>
                <w:sz w:val="18"/>
                <w:szCs w:val="18"/>
              </w:rPr>
            </w:pPr>
            <w:r w:rsidRPr="00202D4A">
              <w:rPr>
                <w:b/>
                <w:color w:val="262626"/>
                <w:sz w:val="18"/>
                <w:szCs w:val="18"/>
              </w:rPr>
              <w:t>Coimisinéirí(páirt-aimseartha)</w:t>
            </w:r>
          </w:p>
          <w:p w14:paraId="765B1355" w14:textId="77777777" w:rsidR="007F7691" w:rsidRPr="00202D4A" w:rsidRDefault="00953B18">
            <w:pPr>
              <w:pStyle w:val="TableParagraph"/>
              <w:spacing w:before="41"/>
              <w:ind w:left="115"/>
              <w:rPr>
                <w:sz w:val="18"/>
                <w:szCs w:val="18"/>
              </w:rPr>
            </w:pPr>
            <w:r w:rsidRPr="00202D4A">
              <w:rPr>
                <w:color w:val="262626"/>
                <w:sz w:val="18"/>
                <w:szCs w:val="18"/>
              </w:rPr>
              <w:t>Mr Tom O'Malley</w:t>
            </w:r>
          </w:p>
        </w:tc>
        <w:tc>
          <w:tcPr>
            <w:tcW w:w="1245" w:type="dxa"/>
            <w:tcBorders>
              <w:bottom w:val="nil"/>
            </w:tcBorders>
          </w:tcPr>
          <w:p w14:paraId="1F019B77" w14:textId="77777777" w:rsidR="007F7691" w:rsidRPr="00202D4A" w:rsidRDefault="007F7691">
            <w:pPr>
              <w:pStyle w:val="TableParagraph"/>
              <w:spacing w:before="5"/>
              <w:rPr>
                <w:sz w:val="18"/>
                <w:szCs w:val="18"/>
              </w:rPr>
            </w:pPr>
          </w:p>
          <w:p w14:paraId="1BB5FA2D" w14:textId="77777777" w:rsidR="007F7691" w:rsidRPr="00202D4A" w:rsidRDefault="00953B18">
            <w:pPr>
              <w:pStyle w:val="TableParagraph"/>
              <w:ind w:left="27"/>
              <w:jc w:val="center"/>
              <w:rPr>
                <w:sz w:val="18"/>
                <w:szCs w:val="18"/>
              </w:rPr>
            </w:pPr>
            <w:r w:rsidRPr="00202D4A">
              <w:rPr>
                <w:color w:val="262626"/>
                <w:sz w:val="18"/>
                <w:szCs w:val="18"/>
              </w:rPr>
              <w:t>8</w:t>
            </w:r>
          </w:p>
        </w:tc>
        <w:tc>
          <w:tcPr>
            <w:tcW w:w="2091" w:type="dxa"/>
            <w:tcBorders>
              <w:bottom w:val="nil"/>
            </w:tcBorders>
          </w:tcPr>
          <w:p w14:paraId="2F4B50F0" w14:textId="77777777" w:rsidR="007F7691" w:rsidRPr="00202D4A" w:rsidRDefault="00953B18">
            <w:pPr>
              <w:pStyle w:val="TableParagraph"/>
              <w:spacing w:before="248"/>
              <w:ind w:left="49"/>
              <w:jc w:val="center"/>
              <w:rPr>
                <w:sz w:val="18"/>
                <w:szCs w:val="18"/>
              </w:rPr>
            </w:pPr>
            <w:r w:rsidRPr="00202D4A">
              <w:rPr>
                <w:color w:val="262626"/>
                <w:sz w:val="18"/>
                <w:szCs w:val="18"/>
              </w:rPr>
              <w:t>-</w:t>
            </w:r>
          </w:p>
        </w:tc>
        <w:tc>
          <w:tcPr>
            <w:tcW w:w="1730" w:type="dxa"/>
            <w:tcBorders>
              <w:bottom w:val="nil"/>
            </w:tcBorders>
          </w:tcPr>
          <w:p w14:paraId="776CD0B0" w14:textId="77777777" w:rsidR="007F7691" w:rsidRPr="00202D4A" w:rsidRDefault="007F7691">
            <w:pPr>
              <w:pStyle w:val="TableParagraph"/>
              <w:rPr>
                <w:sz w:val="18"/>
                <w:szCs w:val="18"/>
              </w:rPr>
            </w:pPr>
          </w:p>
          <w:p w14:paraId="248EF769" w14:textId="77777777" w:rsidR="007F7691" w:rsidRPr="00202D4A" w:rsidRDefault="00953B18">
            <w:pPr>
              <w:pStyle w:val="TableParagraph"/>
              <w:ind w:left="607" w:right="567"/>
              <w:jc w:val="center"/>
              <w:rPr>
                <w:sz w:val="18"/>
                <w:szCs w:val="18"/>
              </w:rPr>
            </w:pPr>
            <w:r w:rsidRPr="00202D4A">
              <w:rPr>
                <w:color w:val="262626"/>
                <w:sz w:val="18"/>
                <w:szCs w:val="18"/>
              </w:rPr>
              <w:t>4,074</w:t>
            </w:r>
          </w:p>
        </w:tc>
        <w:tc>
          <w:tcPr>
            <w:tcW w:w="1812" w:type="dxa"/>
            <w:tcBorders>
              <w:bottom w:val="nil"/>
            </w:tcBorders>
          </w:tcPr>
          <w:p w14:paraId="1BB63A35" w14:textId="77777777" w:rsidR="007F7691" w:rsidRPr="00202D4A" w:rsidRDefault="00953B18">
            <w:pPr>
              <w:pStyle w:val="TableParagraph"/>
              <w:spacing w:before="244"/>
              <w:ind w:left="54"/>
              <w:jc w:val="center"/>
              <w:rPr>
                <w:rFonts w:ascii="Times New Roman"/>
                <w:sz w:val="18"/>
                <w:szCs w:val="18"/>
              </w:rPr>
            </w:pPr>
            <w:r w:rsidRPr="00202D4A">
              <w:rPr>
                <w:rFonts w:ascii="Times New Roman"/>
                <w:color w:val="262626"/>
                <w:sz w:val="18"/>
                <w:szCs w:val="18"/>
              </w:rPr>
              <w:t>-</w:t>
            </w:r>
          </w:p>
        </w:tc>
      </w:tr>
      <w:tr w:rsidR="007F7691" w:rsidRPr="00202D4A" w14:paraId="088E874B" w14:textId="77777777">
        <w:trPr>
          <w:trHeight w:val="526"/>
        </w:trPr>
        <w:tc>
          <w:tcPr>
            <w:tcW w:w="2707" w:type="dxa"/>
            <w:tcBorders>
              <w:top w:val="nil"/>
              <w:bottom w:val="nil"/>
            </w:tcBorders>
          </w:tcPr>
          <w:p w14:paraId="162A6FF9" w14:textId="77777777" w:rsidR="007F7691" w:rsidRPr="00202D4A" w:rsidRDefault="00953B18">
            <w:pPr>
              <w:pStyle w:val="TableParagraph"/>
              <w:spacing w:before="153"/>
              <w:ind w:left="114"/>
              <w:rPr>
                <w:sz w:val="18"/>
                <w:szCs w:val="18"/>
              </w:rPr>
            </w:pPr>
            <w:r w:rsidRPr="00202D4A">
              <w:rPr>
                <w:color w:val="262626"/>
                <w:sz w:val="18"/>
                <w:szCs w:val="18"/>
              </w:rPr>
              <w:t>An tOllamh Donncha O’Connell</w:t>
            </w:r>
          </w:p>
        </w:tc>
        <w:tc>
          <w:tcPr>
            <w:tcW w:w="1245" w:type="dxa"/>
            <w:tcBorders>
              <w:top w:val="nil"/>
              <w:bottom w:val="nil"/>
            </w:tcBorders>
          </w:tcPr>
          <w:p w14:paraId="751672E1" w14:textId="77777777" w:rsidR="007F7691" w:rsidRPr="00202D4A" w:rsidRDefault="00953B18">
            <w:pPr>
              <w:pStyle w:val="TableParagraph"/>
              <w:spacing w:before="158"/>
              <w:ind w:left="458" w:right="461"/>
              <w:jc w:val="center"/>
              <w:rPr>
                <w:sz w:val="18"/>
                <w:szCs w:val="18"/>
              </w:rPr>
            </w:pPr>
            <w:r w:rsidRPr="00202D4A">
              <w:rPr>
                <w:color w:val="262626"/>
                <w:sz w:val="18"/>
                <w:szCs w:val="18"/>
              </w:rPr>
              <w:t>10</w:t>
            </w:r>
          </w:p>
        </w:tc>
        <w:tc>
          <w:tcPr>
            <w:tcW w:w="2091" w:type="dxa"/>
            <w:tcBorders>
              <w:top w:val="nil"/>
              <w:bottom w:val="nil"/>
            </w:tcBorders>
          </w:tcPr>
          <w:p w14:paraId="79421041" w14:textId="77777777" w:rsidR="007F7691" w:rsidRPr="00202D4A" w:rsidRDefault="00953B18">
            <w:pPr>
              <w:pStyle w:val="TableParagraph"/>
              <w:spacing w:before="106"/>
              <w:ind w:left="49"/>
              <w:jc w:val="center"/>
              <w:rPr>
                <w:sz w:val="18"/>
                <w:szCs w:val="18"/>
              </w:rPr>
            </w:pPr>
            <w:r w:rsidRPr="00202D4A">
              <w:rPr>
                <w:color w:val="262626"/>
                <w:sz w:val="18"/>
                <w:szCs w:val="18"/>
              </w:rPr>
              <w:t>-</w:t>
            </w:r>
          </w:p>
        </w:tc>
        <w:tc>
          <w:tcPr>
            <w:tcW w:w="1730" w:type="dxa"/>
            <w:tcBorders>
              <w:top w:val="nil"/>
              <w:bottom w:val="nil"/>
            </w:tcBorders>
          </w:tcPr>
          <w:p w14:paraId="76768AD1" w14:textId="77777777" w:rsidR="007F7691" w:rsidRPr="00202D4A" w:rsidRDefault="00953B18">
            <w:pPr>
              <w:pStyle w:val="TableParagraph"/>
              <w:spacing w:before="158"/>
              <w:ind w:left="606" w:right="567"/>
              <w:jc w:val="center"/>
              <w:rPr>
                <w:sz w:val="18"/>
                <w:szCs w:val="18"/>
              </w:rPr>
            </w:pPr>
            <w:r w:rsidRPr="00202D4A">
              <w:rPr>
                <w:color w:val="262626"/>
                <w:sz w:val="18"/>
                <w:szCs w:val="18"/>
              </w:rPr>
              <w:t>5,422</w:t>
            </w:r>
          </w:p>
        </w:tc>
        <w:tc>
          <w:tcPr>
            <w:tcW w:w="1812" w:type="dxa"/>
            <w:tcBorders>
              <w:top w:val="nil"/>
              <w:bottom w:val="nil"/>
            </w:tcBorders>
          </w:tcPr>
          <w:p w14:paraId="3CB861D9" w14:textId="77777777" w:rsidR="007F7691" w:rsidRPr="00202D4A" w:rsidRDefault="00953B18">
            <w:pPr>
              <w:pStyle w:val="TableParagraph"/>
              <w:spacing w:before="103"/>
              <w:ind w:left="54"/>
              <w:jc w:val="center"/>
              <w:rPr>
                <w:rFonts w:ascii="Times New Roman"/>
                <w:sz w:val="18"/>
                <w:szCs w:val="18"/>
              </w:rPr>
            </w:pPr>
            <w:r w:rsidRPr="00202D4A">
              <w:rPr>
                <w:rFonts w:ascii="Times New Roman"/>
                <w:color w:val="262626"/>
                <w:sz w:val="18"/>
                <w:szCs w:val="18"/>
              </w:rPr>
              <w:t>-</w:t>
            </w:r>
          </w:p>
        </w:tc>
      </w:tr>
      <w:tr w:rsidR="007F7691" w:rsidRPr="00202D4A" w14:paraId="0A8BD209" w14:textId="77777777">
        <w:trPr>
          <w:trHeight w:val="374"/>
        </w:trPr>
        <w:tc>
          <w:tcPr>
            <w:tcW w:w="2707" w:type="dxa"/>
            <w:tcBorders>
              <w:top w:val="nil"/>
            </w:tcBorders>
          </w:tcPr>
          <w:p w14:paraId="5EE90A55" w14:textId="77777777" w:rsidR="007F7691" w:rsidRPr="00202D4A" w:rsidRDefault="00953B18">
            <w:pPr>
              <w:pStyle w:val="TableParagraph"/>
              <w:spacing w:before="165" w:line="189" w:lineRule="exact"/>
              <w:ind w:left="115"/>
              <w:rPr>
                <w:sz w:val="18"/>
                <w:szCs w:val="18"/>
              </w:rPr>
            </w:pPr>
            <w:r w:rsidRPr="00202D4A">
              <w:rPr>
                <w:color w:val="262626"/>
                <w:sz w:val="18"/>
                <w:szCs w:val="18"/>
              </w:rPr>
              <w:t>An Breitheamh Onórach Carmel Stewart</w:t>
            </w:r>
          </w:p>
        </w:tc>
        <w:tc>
          <w:tcPr>
            <w:tcW w:w="1245" w:type="dxa"/>
            <w:tcBorders>
              <w:top w:val="nil"/>
            </w:tcBorders>
          </w:tcPr>
          <w:p w14:paraId="2D3E40A9" w14:textId="77777777" w:rsidR="007F7691" w:rsidRPr="00202D4A" w:rsidRDefault="00953B18">
            <w:pPr>
              <w:pStyle w:val="TableParagraph"/>
              <w:spacing w:before="175" w:line="180" w:lineRule="exact"/>
              <w:ind w:left="36"/>
              <w:jc w:val="center"/>
              <w:rPr>
                <w:sz w:val="18"/>
                <w:szCs w:val="18"/>
              </w:rPr>
            </w:pPr>
            <w:r w:rsidRPr="00202D4A">
              <w:rPr>
                <w:color w:val="262626"/>
                <w:sz w:val="18"/>
                <w:szCs w:val="18"/>
              </w:rPr>
              <w:t>9</w:t>
            </w:r>
          </w:p>
        </w:tc>
        <w:tc>
          <w:tcPr>
            <w:tcW w:w="2091" w:type="dxa"/>
            <w:tcBorders>
              <w:top w:val="nil"/>
            </w:tcBorders>
          </w:tcPr>
          <w:p w14:paraId="48436ECF" w14:textId="77777777" w:rsidR="007F7691" w:rsidRPr="00202D4A" w:rsidRDefault="00953B18">
            <w:pPr>
              <w:pStyle w:val="TableParagraph"/>
              <w:spacing w:before="114" w:line="240" w:lineRule="exact"/>
              <w:ind w:left="49"/>
              <w:jc w:val="center"/>
              <w:rPr>
                <w:sz w:val="18"/>
                <w:szCs w:val="18"/>
              </w:rPr>
            </w:pPr>
            <w:r w:rsidRPr="00202D4A">
              <w:rPr>
                <w:color w:val="262626"/>
                <w:sz w:val="18"/>
                <w:szCs w:val="18"/>
              </w:rPr>
              <w:t>-</w:t>
            </w:r>
          </w:p>
        </w:tc>
        <w:tc>
          <w:tcPr>
            <w:tcW w:w="1730" w:type="dxa"/>
            <w:tcBorders>
              <w:top w:val="nil"/>
            </w:tcBorders>
          </w:tcPr>
          <w:p w14:paraId="5DFEC5C0" w14:textId="77777777" w:rsidR="007F7691" w:rsidRPr="00202D4A" w:rsidRDefault="00953B18">
            <w:pPr>
              <w:pStyle w:val="TableParagraph"/>
              <w:spacing w:before="115" w:line="240" w:lineRule="exact"/>
              <w:ind w:left="48"/>
              <w:jc w:val="center"/>
              <w:rPr>
                <w:rFonts w:ascii="Times New Roman"/>
                <w:sz w:val="18"/>
                <w:szCs w:val="18"/>
              </w:rPr>
            </w:pPr>
            <w:r w:rsidRPr="00202D4A">
              <w:rPr>
                <w:rFonts w:ascii="Times New Roman"/>
                <w:color w:val="262626"/>
                <w:sz w:val="18"/>
                <w:szCs w:val="18"/>
              </w:rPr>
              <w:t>-</w:t>
            </w:r>
          </w:p>
        </w:tc>
        <w:tc>
          <w:tcPr>
            <w:tcW w:w="1812" w:type="dxa"/>
            <w:tcBorders>
              <w:top w:val="nil"/>
            </w:tcBorders>
          </w:tcPr>
          <w:p w14:paraId="11F54CB1" w14:textId="77777777" w:rsidR="007F7691" w:rsidRPr="00202D4A" w:rsidRDefault="00953B18">
            <w:pPr>
              <w:pStyle w:val="TableParagraph"/>
              <w:spacing w:before="110" w:line="244" w:lineRule="exact"/>
              <w:ind w:left="54"/>
              <w:jc w:val="center"/>
              <w:rPr>
                <w:rFonts w:ascii="Times New Roman"/>
                <w:sz w:val="18"/>
                <w:szCs w:val="18"/>
              </w:rPr>
            </w:pPr>
            <w:r w:rsidRPr="00202D4A">
              <w:rPr>
                <w:rFonts w:ascii="Times New Roman"/>
                <w:color w:val="262626"/>
                <w:sz w:val="18"/>
                <w:szCs w:val="18"/>
              </w:rPr>
              <w:t>-</w:t>
            </w:r>
          </w:p>
        </w:tc>
      </w:tr>
    </w:tbl>
    <w:p w14:paraId="31054B6F" w14:textId="77777777" w:rsidR="007F7691" w:rsidRPr="00202D4A" w:rsidRDefault="007F7691">
      <w:pPr>
        <w:pStyle w:val="BodyText"/>
        <w:rPr>
          <w:sz w:val="18"/>
          <w:szCs w:val="18"/>
        </w:rPr>
      </w:pPr>
    </w:p>
    <w:p w14:paraId="332BA296" w14:textId="77777777" w:rsidR="007F7691" w:rsidRPr="00202D4A" w:rsidRDefault="007F7691">
      <w:pPr>
        <w:pStyle w:val="BodyText"/>
        <w:spacing w:before="1"/>
        <w:rPr>
          <w:sz w:val="18"/>
          <w:szCs w:val="18"/>
        </w:rPr>
      </w:pPr>
    </w:p>
    <w:p w14:paraId="2C09365A" w14:textId="77777777" w:rsidR="007F7691" w:rsidRPr="00202D4A" w:rsidRDefault="00953B18">
      <w:pPr>
        <w:spacing w:line="465" w:lineRule="auto"/>
        <w:ind w:left="1139" w:right="3938"/>
        <w:rPr>
          <w:sz w:val="18"/>
          <w:szCs w:val="18"/>
        </w:rPr>
      </w:pPr>
      <w:r w:rsidRPr="00202D4A">
        <w:rPr>
          <w:color w:val="262626"/>
          <w:sz w:val="18"/>
          <w:szCs w:val="18"/>
        </w:rPr>
        <w:t>Tá tuarastal an Uachtaráin i gcomhréir le treoirlínte ábhartha an Rialtais. Tá tuarastal an Choimisinéara lán-aimseartha ag Leibhéal Ard-Rúnaí Cúnta.</w:t>
      </w:r>
    </w:p>
    <w:p w14:paraId="7876D6B6" w14:textId="77777777" w:rsidR="007F7691" w:rsidRPr="00202D4A" w:rsidRDefault="00953B18">
      <w:pPr>
        <w:spacing w:before="3" w:line="290" w:lineRule="auto"/>
        <w:ind w:left="1139" w:right="518"/>
        <w:rPr>
          <w:sz w:val="18"/>
          <w:szCs w:val="18"/>
        </w:rPr>
      </w:pPr>
      <w:r w:rsidRPr="00202D4A">
        <w:rPr>
          <w:color w:val="262626"/>
          <w:sz w:val="18"/>
          <w:szCs w:val="18"/>
        </w:rPr>
        <w:t>Ní fhaigheann na Coimisinéirí páirt-aimseartha aon tuarastail nó táillí faoi réir an pholasaithe Tuarastail Aon Duine (OPOS). Baineann Caiteachais Taistil do chruinnithe an Choimisiúin do Choimisinéirí páirt-aimseartha le taisteal lasmuigh Bhaile Átha Cliath.</w:t>
      </w:r>
    </w:p>
    <w:p w14:paraId="0217F0EB" w14:textId="77777777" w:rsidR="007F7691" w:rsidRPr="00202D4A" w:rsidRDefault="007F7691">
      <w:pPr>
        <w:pStyle w:val="BodyText"/>
        <w:rPr>
          <w:sz w:val="18"/>
          <w:szCs w:val="18"/>
        </w:rPr>
      </w:pPr>
    </w:p>
    <w:p w14:paraId="6B8210F4" w14:textId="77777777" w:rsidR="007F7691" w:rsidRPr="00202D4A" w:rsidRDefault="007F7691">
      <w:pPr>
        <w:pStyle w:val="BodyText"/>
        <w:spacing w:before="11"/>
        <w:rPr>
          <w:sz w:val="18"/>
          <w:szCs w:val="18"/>
        </w:rPr>
      </w:pPr>
    </w:p>
    <w:p w14:paraId="77D15993" w14:textId="77777777" w:rsidR="007F7691" w:rsidRPr="00202D4A" w:rsidRDefault="00953B18">
      <w:pPr>
        <w:spacing w:before="90" w:line="288" w:lineRule="auto"/>
        <w:ind w:left="1139" w:right="2412" w:firstLine="4"/>
        <w:rPr>
          <w:sz w:val="18"/>
          <w:szCs w:val="18"/>
        </w:rPr>
      </w:pPr>
      <w:r w:rsidRPr="00202D4A">
        <w:rPr>
          <w:b/>
          <w:bCs/>
          <w:color w:val="262626"/>
          <w:sz w:val="18"/>
          <w:szCs w:val="18"/>
        </w:rPr>
        <w:t>Nochtuithe Riachtanacha de réir Cóid Cleachtais chun Rialachais Comhlachtaí an Stáit (2016)</w:t>
      </w:r>
      <w:r w:rsidRPr="00202D4A">
        <w:rPr>
          <w:color w:val="262626"/>
          <w:sz w:val="18"/>
          <w:szCs w:val="18"/>
        </w:rPr>
        <w:t xml:space="preserve"> </w:t>
      </w:r>
      <w:r w:rsidRPr="00202D4A">
        <w:rPr>
          <w:sz w:val="18"/>
          <w:szCs w:val="18"/>
        </w:rPr>
        <w:t>Bíonn baill an Choimisiúin freagrach as a cinntiú gur chomhlíon an Coimisiún Athchóirithe Dlí le riachtanais Chóid Cleachtais um Rialachas Comhlachtaí an Stáit de réir foilsithe ag an Roinn Caiteachais Poiblí agus Athchóirithe i Lúnasa 2016.</w:t>
      </w:r>
      <w:r w:rsidRPr="00202D4A">
        <w:rPr>
          <w:color w:val="262626"/>
          <w:sz w:val="18"/>
          <w:szCs w:val="18"/>
        </w:rPr>
        <w:t xml:space="preserve"> Tá na nochtuithe a leanas riachtanacha de réir an Chóid.</w:t>
      </w:r>
    </w:p>
    <w:p w14:paraId="356653C4" w14:textId="77777777" w:rsidR="007F7691" w:rsidRPr="00202D4A" w:rsidRDefault="007F7691">
      <w:pPr>
        <w:pStyle w:val="BodyText"/>
        <w:rPr>
          <w:sz w:val="18"/>
          <w:szCs w:val="18"/>
        </w:rPr>
      </w:pPr>
    </w:p>
    <w:p w14:paraId="31A84751" w14:textId="77777777" w:rsidR="007F7691" w:rsidRPr="00202D4A" w:rsidRDefault="007F7691">
      <w:pPr>
        <w:pStyle w:val="BodyText"/>
        <w:rPr>
          <w:sz w:val="18"/>
          <w:szCs w:val="18"/>
        </w:rPr>
      </w:pPr>
    </w:p>
    <w:p w14:paraId="1FC4C259" w14:textId="77777777" w:rsidR="007F7691" w:rsidRPr="00202D4A" w:rsidRDefault="007F7691">
      <w:pPr>
        <w:pStyle w:val="BodyText"/>
        <w:rPr>
          <w:sz w:val="18"/>
          <w:szCs w:val="18"/>
        </w:rPr>
      </w:pPr>
    </w:p>
    <w:p w14:paraId="5A609497" w14:textId="77777777" w:rsidR="007F7691" w:rsidRPr="00202D4A" w:rsidRDefault="007F7691">
      <w:pPr>
        <w:pStyle w:val="BodyText"/>
        <w:rPr>
          <w:sz w:val="18"/>
          <w:szCs w:val="18"/>
        </w:rPr>
      </w:pPr>
    </w:p>
    <w:p w14:paraId="463150E7" w14:textId="77777777" w:rsidR="007F7691" w:rsidRPr="00202D4A" w:rsidRDefault="007F7691">
      <w:pPr>
        <w:pStyle w:val="BodyText"/>
        <w:rPr>
          <w:sz w:val="18"/>
          <w:szCs w:val="18"/>
        </w:rPr>
      </w:pPr>
    </w:p>
    <w:p w14:paraId="6CF984E8" w14:textId="77777777" w:rsidR="007F7691" w:rsidRPr="00202D4A" w:rsidRDefault="007F7691">
      <w:pPr>
        <w:pStyle w:val="BodyText"/>
        <w:rPr>
          <w:sz w:val="18"/>
          <w:szCs w:val="18"/>
        </w:rPr>
      </w:pPr>
    </w:p>
    <w:p w14:paraId="3B6CB410" w14:textId="77777777" w:rsidR="007F7691" w:rsidRPr="00202D4A" w:rsidRDefault="007F7691">
      <w:pPr>
        <w:pStyle w:val="BodyText"/>
        <w:rPr>
          <w:sz w:val="18"/>
          <w:szCs w:val="18"/>
        </w:rPr>
      </w:pPr>
    </w:p>
    <w:p w14:paraId="5444A659" w14:textId="77777777" w:rsidR="007F7691" w:rsidRPr="00202D4A" w:rsidRDefault="007F7691">
      <w:pPr>
        <w:pStyle w:val="BodyText"/>
        <w:rPr>
          <w:sz w:val="18"/>
          <w:szCs w:val="18"/>
        </w:rPr>
      </w:pPr>
    </w:p>
    <w:p w14:paraId="68AE8AAF" w14:textId="77777777" w:rsidR="007F7691" w:rsidRPr="00202D4A" w:rsidRDefault="007F7691">
      <w:pPr>
        <w:pStyle w:val="BodyText"/>
        <w:rPr>
          <w:sz w:val="18"/>
          <w:szCs w:val="18"/>
        </w:rPr>
      </w:pPr>
    </w:p>
    <w:p w14:paraId="0B0B3A10" w14:textId="77777777" w:rsidR="007F7691" w:rsidRPr="00202D4A" w:rsidRDefault="007F7691">
      <w:pPr>
        <w:pStyle w:val="BodyText"/>
        <w:spacing w:before="5"/>
        <w:rPr>
          <w:sz w:val="18"/>
          <w:szCs w:val="18"/>
        </w:rPr>
      </w:pPr>
    </w:p>
    <w:p w14:paraId="69346452" w14:textId="77CC7B9F" w:rsidR="007F7691" w:rsidRPr="00EE4AB5" w:rsidRDefault="00EE4AB5" w:rsidP="00EE4AB5">
      <w:pPr>
        <w:ind w:left="131"/>
        <w:jc w:val="center"/>
        <w:rPr>
          <w:b/>
          <w:sz w:val="18"/>
          <w:szCs w:val="18"/>
          <w:lang w:val="en-IE"/>
        </w:rPr>
        <w:sectPr w:rsidR="007F7691" w:rsidRPr="00EE4AB5">
          <w:footerReference w:type="default" r:id="rId27"/>
          <w:pgSz w:w="11900" w:h="16820"/>
          <w:pgMar w:top="1080" w:right="0" w:bottom="280" w:left="0" w:header="0" w:footer="0" w:gutter="0"/>
          <w:cols w:space="720"/>
        </w:sectPr>
      </w:pPr>
      <w:r w:rsidRPr="00202D4A">
        <w:rPr>
          <w:b/>
          <w:color w:val="282828"/>
          <w:sz w:val="18"/>
          <w:szCs w:val="18"/>
        </w:rPr>
        <w:t xml:space="preserve">Leathanach </w:t>
      </w:r>
      <w:r>
        <w:rPr>
          <w:b/>
          <w:color w:val="282828"/>
          <w:sz w:val="18"/>
          <w:szCs w:val="18"/>
          <w:lang w:val="en-IE"/>
        </w:rPr>
        <w:t>6</w:t>
      </w:r>
    </w:p>
    <w:p w14:paraId="19F9833F" w14:textId="77777777" w:rsidR="007F7691" w:rsidRPr="00202D4A" w:rsidRDefault="00953B18">
      <w:pPr>
        <w:pStyle w:val="ListParagraph"/>
        <w:numPr>
          <w:ilvl w:val="0"/>
          <w:numId w:val="8"/>
        </w:numPr>
        <w:tabs>
          <w:tab w:val="left" w:pos="1285"/>
        </w:tabs>
        <w:spacing w:before="74"/>
        <w:ind w:hanging="286"/>
        <w:jc w:val="left"/>
        <w:rPr>
          <w:b/>
          <w:sz w:val="18"/>
          <w:szCs w:val="18"/>
        </w:rPr>
      </w:pPr>
      <w:r w:rsidRPr="00202D4A">
        <w:rPr>
          <w:b/>
          <w:sz w:val="18"/>
          <w:szCs w:val="18"/>
          <w:u w:val="thick" w:color="262626"/>
        </w:rPr>
        <w:lastRenderedPageBreak/>
        <w:t>Costais Comhairleoireachta</w:t>
      </w:r>
    </w:p>
    <w:p w14:paraId="142CB91E" w14:textId="77777777" w:rsidR="007F7691" w:rsidRPr="00202D4A" w:rsidRDefault="007F7691">
      <w:pPr>
        <w:pStyle w:val="BodyText"/>
        <w:spacing w:before="7"/>
        <w:rPr>
          <w:b/>
          <w:sz w:val="18"/>
          <w:szCs w:val="18"/>
        </w:rPr>
      </w:pPr>
    </w:p>
    <w:p w14:paraId="12C67457" w14:textId="77777777" w:rsidR="007F7691" w:rsidRPr="00202D4A" w:rsidRDefault="00953B18">
      <w:pPr>
        <w:spacing w:line="290" w:lineRule="auto"/>
        <w:ind w:left="996" w:right="2374" w:hanging="1"/>
        <w:rPr>
          <w:sz w:val="18"/>
          <w:szCs w:val="18"/>
        </w:rPr>
      </w:pPr>
      <w:r w:rsidRPr="00202D4A">
        <w:rPr>
          <w:color w:val="262626"/>
          <w:sz w:val="18"/>
          <w:szCs w:val="18"/>
        </w:rPr>
        <w:t>Áirítear le costais comhairleoireachta an costas le comhairleoireacht sheachtrach chuig an mbainistíocht agus cuirtear as an áireamh feidhmeanna “gnó mar is gnáth” seachfhoinsithe:</w:t>
      </w:r>
    </w:p>
    <w:p w14:paraId="6269E92C" w14:textId="77777777" w:rsidR="007F7691" w:rsidRPr="00202D4A" w:rsidRDefault="007F7691">
      <w:pPr>
        <w:pStyle w:val="BodyText"/>
        <w:spacing w:before="5"/>
        <w:rPr>
          <w:sz w:val="18"/>
          <w:szCs w:val="18"/>
        </w:rPr>
      </w:pPr>
    </w:p>
    <w:tbl>
      <w:tblPr>
        <w:tblW w:w="0" w:type="auto"/>
        <w:tblInd w:w="10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41"/>
        <w:gridCol w:w="1443"/>
        <w:gridCol w:w="1453"/>
      </w:tblGrid>
      <w:tr w:rsidR="007F7691" w:rsidRPr="00202D4A" w14:paraId="2C5255CD" w14:textId="77777777">
        <w:trPr>
          <w:trHeight w:val="1008"/>
        </w:trPr>
        <w:tc>
          <w:tcPr>
            <w:tcW w:w="3241" w:type="dxa"/>
          </w:tcPr>
          <w:p w14:paraId="14232656" w14:textId="77777777" w:rsidR="007F7691" w:rsidRPr="00202D4A" w:rsidRDefault="007F7691">
            <w:pPr>
              <w:pStyle w:val="TableParagraph"/>
              <w:rPr>
                <w:sz w:val="18"/>
                <w:szCs w:val="18"/>
              </w:rPr>
            </w:pPr>
          </w:p>
          <w:p w14:paraId="2382738E" w14:textId="77777777" w:rsidR="007F7691" w:rsidRPr="00202D4A" w:rsidRDefault="007F7691">
            <w:pPr>
              <w:pStyle w:val="TableParagraph"/>
              <w:rPr>
                <w:sz w:val="18"/>
                <w:szCs w:val="18"/>
              </w:rPr>
            </w:pPr>
          </w:p>
          <w:p w14:paraId="5E97DEE8" w14:textId="77777777" w:rsidR="007F7691" w:rsidRPr="00202D4A" w:rsidRDefault="00953B18">
            <w:pPr>
              <w:pStyle w:val="TableParagraph"/>
              <w:spacing w:before="1" w:line="220" w:lineRule="atLeast"/>
              <w:ind w:left="129" w:right="1080"/>
              <w:rPr>
                <w:sz w:val="18"/>
                <w:szCs w:val="18"/>
              </w:rPr>
            </w:pPr>
            <w:r w:rsidRPr="00202D4A">
              <w:rPr>
                <w:color w:val="262626"/>
                <w:sz w:val="18"/>
                <w:szCs w:val="18"/>
              </w:rPr>
              <w:t>Styne House Financial Consultancy</w:t>
            </w:r>
          </w:p>
        </w:tc>
        <w:tc>
          <w:tcPr>
            <w:tcW w:w="1443" w:type="dxa"/>
          </w:tcPr>
          <w:p w14:paraId="034F5FB3" w14:textId="77777777" w:rsidR="007F7691" w:rsidRPr="00202D4A" w:rsidRDefault="00953B18">
            <w:pPr>
              <w:pStyle w:val="TableParagraph"/>
              <w:spacing w:before="35"/>
              <w:ind w:left="501" w:right="443"/>
              <w:jc w:val="center"/>
              <w:rPr>
                <w:b/>
                <w:sz w:val="18"/>
                <w:szCs w:val="18"/>
              </w:rPr>
            </w:pPr>
            <w:r w:rsidRPr="00202D4A">
              <w:rPr>
                <w:b/>
                <w:color w:val="262626"/>
                <w:sz w:val="18"/>
                <w:szCs w:val="18"/>
              </w:rPr>
              <w:t>2019</w:t>
            </w:r>
          </w:p>
          <w:p w14:paraId="1716FB58" w14:textId="77777777" w:rsidR="007F7691" w:rsidRPr="00202D4A" w:rsidRDefault="00953B18">
            <w:pPr>
              <w:pStyle w:val="TableParagraph"/>
              <w:spacing w:before="51"/>
              <w:ind w:left="55"/>
              <w:jc w:val="center"/>
              <w:rPr>
                <w:sz w:val="18"/>
                <w:szCs w:val="18"/>
              </w:rPr>
            </w:pPr>
            <w:r w:rsidRPr="00202D4A">
              <w:rPr>
                <w:color w:val="262626"/>
                <w:sz w:val="18"/>
                <w:szCs w:val="18"/>
              </w:rPr>
              <w:t>€</w:t>
            </w:r>
          </w:p>
          <w:p w14:paraId="67B523FA" w14:textId="77777777" w:rsidR="007F7691" w:rsidRPr="00202D4A" w:rsidRDefault="007F7691">
            <w:pPr>
              <w:pStyle w:val="TableParagraph"/>
              <w:spacing w:before="10"/>
              <w:rPr>
                <w:sz w:val="18"/>
                <w:szCs w:val="18"/>
              </w:rPr>
            </w:pPr>
          </w:p>
          <w:p w14:paraId="2B3229D4" w14:textId="77777777" w:rsidR="007F7691" w:rsidRPr="00202D4A" w:rsidRDefault="00953B18">
            <w:pPr>
              <w:pStyle w:val="TableParagraph"/>
              <w:spacing w:line="225" w:lineRule="exact"/>
              <w:ind w:left="61"/>
              <w:jc w:val="center"/>
              <w:rPr>
                <w:rFonts w:ascii="Times New Roman"/>
                <w:sz w:val="18"/>
                <w:szCs w:val="18"/>
              </w:rPr>
            </w:pPr>
            <w:r w:rsidRPr="00202D4A">
              <w:rPr>
                <w:rFonts w:ascii="Times New Roman"/>
                <w:color w:val="262626"/>
                <w:sz w:val="18"/>
                <w:szCs w:val="18"/>
              </w:rPr>
              <w:t>-</w:t>
            </w:r>
          </w:p>
        </w:tc>
        <w:tc>
          <w:tcPr>
            <w:tcW w:w="1453" w:type="dxa"/>
          </w:tcPr>
          <w:p w14:paraId="3E7B7518" w14:textId="77777777" w:rsidR="007F7691" w:rsidRPr="00202D4A" w:rsidRDefault="00953B18">
            <w:pPr>
              <w:pStyle w:val="TableParagraph"/>
              <w:spacing w:before="35"/>
              <w:ind w:left="395" w:right="343"/>
              <w:jc w:val="center"/>
              <w:rPr>
                <w:b/>
                <w:sz w:val="18"/>
                <w:szCs w:val="18"/>
              </w:rPr>
            </w:pPr>
            <w:r w:rsidRPr="00202D4A">
              <w:rPr>
                <w:b/>
                <w:color w:val="262626"/>
                <w:sz w:val="18"/>
                <w:szCs w:val="18"/>
              </w:rPr>
              <w:t>2018</w:t>
            </w:r>
          </w:p>
          <w:p w14:paraId="2147F3B6" w14:textId="77777777" w:rsidR="007F7691" w:rsidRPr="00202D4A" w:rsidRDefault="00953B18">
            <w:pPr>
              <w:pStyle w:val="TableParagraph"/>
              <w:spacing w:before="55"/>
              <w:ind w:left="63"/>
              <w:jc w:val="center"/>
              <w:rPr>
                <w:sz w:val="18"/>
                <w:szCs w:val="18"/>
              </w:rPr>
            </w:pPr>
            <w:r w:rsidRPr="00202D4A">
              <w:rPr>
                <w:color w:val="262626"/>
                <w:sz w:val="18"/>
                <w:szCs w:val="18"/>
              </w:rPr>
              <w:t>€</w:t>
            </w:r>
          </w:p>
          <w:p w14:paraId="605D465C" w14:textId="77777777" w:rsidR="007F7691" w:rsidRPr="00202D4A" w:rsidRDefault="007F7691">
            <w:pPr>
              <w:pStyle w:val="TableParagraph"/>
              <w:spacing w:before="6"/>
              <w:rPr>
                <w:sz w:val="18"/>
                <w:szCs w:val="18"/>
              </w:rPr>
            </w:pPr>
          </w:p>
          <w:p w14:paraId="75612EEE" w14:textId="77777777" w:rsidR="007F7691" w:rsidRPr="00202D4A" w:rsidRDefault="00953B18">
            <w:pPr>
              <w:pStyle w:val="TableParagraph"/>
              <w:spacing w:line="180" w:lineRule="exact"/>
              <w:ind w:left="395" w:right="343"/>
              <w:jc w:val="center"/>
              <w:rPr>
                <w:sz w:val="18"/>
                <w:szCs w:val="18"/>
              </w:rPr>
            </w:pPr>
            <w:r w:rsidRPr="00202D4A">
              <w:rPr>
                <w:color w:val="262626"/>
                <w:sz w:val="18"/>
                <w:szCs w:val="18"/>
              </w:rPr>
              <w:t>1,519</w:t>
            </w:r>
          </w:p>
        </w:tc>
      </w:tr>
      <w:tr w:rsidR="007F7691" w:rsidRPr="00202D4A" w14:paraId="50494C07" w14:textId="77777777">
        <w:trPr>
          <w:trHeight w:val="1268"/>
        </w:trPr>
        <w:tc>
          <w:tcPr>
            <w:tcW w:w="3241" w:type="dxa"/>
          </w:tcPr>
          <w:p w14:paraId="6DB25E54" w14:textId="77777777" w:rsidR="007F7691" w:rsidRPr="00202D4A" w:rsidRDefault="007F7691">
            <w:pPr>
              <w:pStyle w:val="TableParagraph"/>
              <w:spacing w:before="3"/>
              <w:rPr>
                <w:sz w:val="18"/>
                <w:szCs w:val="18"/>
              </w:rPr>
            </w:pPr>
          </w:p>
          <w:p w14:paraId="6ED9B9F1" w14:textId="77777777" w:rsidR="007F7691" w:rsidRPr="00202D4A" w:rsidRDefault="00953B18">
            <w:pPr>
              <w:pStyle w:val="TableParagraph"/>
              <w:spacing w:line="252" w:lineRule="auto"/>
              <w:ind w:left="126" w:right="292" w:firstLine="5"/>
              <w:rPr>
                <w:sz w:val="18"/>
                <w:szCs w:val="18"/>
              </w:rPr>
            </w:pPr>
            <w:r w:rsidRPr="00202D4A">
              <w:rPr>
                <w:color w:val="262626"/>
                <w:sz w:val="18"/>
                <w:szCs w:val="18"/>
              </w:rPr>
              <w:t>4Ú Chlár Athchóirithe Dlí, Tionscnamh 10, Dréacht ar Fhardal Comhaontuithe Idirnáisiúnta agus Páipéar Plé</w:t>
            </w:r>
          </w:p>
        </w:tc>
        <w:tc>
          <w:tcPr>
            <w:tcW w:w="1443" w:type="dxa"/>
          </w:tcPr>
          <w:p w14:paraId="31BF5574" w14:textId="77777777" w:rsidR="007F7691" w:rsidRPr="00202D4A" w:rsidRDefault="007F7691">
            <w:pPr>
              <w:pStyle w:val="TableParagraph"/>
              <w:rPr>
                <w:sz w:val="18"/>
                <w:szCs w:val="18"/>
              </w:rPr>
            </w:pPr>
          </w:p>
          <w:p w14:paraId="143E0335" w14:textId="77777777" w:rsidR="007F7691" w:rsidRPr="00202D4A" w:rsidRDefault="007F7691">
            <w:pPr>
              <w:pStyle w:val="TableParagraph"/>
              <w:rPr>
                <w:sz w:val="18"/>
                <w:szCs w:val="18"/>
              </w:rPr>
            </w:pPr>
          </w:p>
          <w:p w14:paraId="2A0DC758" w14:textId="77777777" w:rsidR="007F7691" w:rsidRPr="00202D4A" w:rsidRDefault="007F7691">
            <w:pPr>
              <w:pStyle w:val="TableParagraph"/>
              <w:rPr>
                <w:sz w:val="18"/>
                <w:szCs w:val="18"/>
              </w:rPr>
            </w:pPr>
          </w:p>
          <w:p w14:paraId="6DA5528F" w14:textId="77777777" w:rsidR="007F7691" w:rsidRPr="00202D4A" w:rsidRDefault="00953B18">
            <w:pPr>
              <w:pStyle w:val="TableParagraph"/>
              <w:spacing w:line="236" w:lineRule="exact"/>
              <w:ind w:left="58"/>
              <w:jc w:val="center"/>
              <w:rPr>
                <w:sz w:val="18"/>
                <w:szCs w:val="18"/>
              </w:rPr>
            </w:pPr>
            <w:r w:rsidRPr="00202D4A">
              <w:rPr>
                <w:color w:val="363636"/>
                <w:sz w:val="18"/>
                <w:szCs w:val="18"/>
              </w:rPr>
              <w:t>-</w:t>
            </w:r>
          </w:p>
        </w:tc>
        <w:tc>
          <w:tcPr>
            <w:tcW w:w="1453" w:type="dxa"/>
          </w:tcPr>
          <w:p w14:paraId="7A5D1EBF" w14:textId="77777777" w:rsidR="007F7691" w:rsidRPr="00202D4A" w:rsidRDefault="007F7691">
            <w:pPr>
              <w:pStyle w:val="TableParagraph"/>
              <w:rPr>
                <w:sz w:val="18"/>
                <w:szCs w:val="18"/>
              </w:rPr>
            </w:pPr>
          </w:p>
          <w:p w14:paraId="61718DAE" w14:textId="77777777" w:rsidR="007F7691" w:rsidRPr="00202D4A" w:rsidRDefault="007F7691">
            <w:pPr>
              <w:pStyle w:val="TableParagraph"/>
              <w:rPr>
                <w:sz w:val="18"/>
                <w:szCs w:val="18"/>
              </w:rPr>
            </w:pPr>
          </w:p>
          <w:p w14:paraId="5C5535A2" w14:textId="77777777" w:rsidR="007F7691" w:rsidRPr="00202D4A" w:rsidRDefault="007F7691">
            <w:pPr>
              <w:pStyle w:val="TableParagraph"/>
              <w:rPr>
                <w:sz w:val="18"/>
                <w:szCs w:val="18"/>
              </w:rPr>
            </w:pPr>
          </w:p>
          <w:p w14:paraId="4BF7777F" w14:textId="77777777" w:rsidR="007F7691" w:rsidRPr="00202D4A" w:rsidRDefault="007F7691">
            <w:pPr>
              <w:pStyle w:val="TableParagraph"/>
              <w:rPr>
                <w:sz w:val="18"/>
                <w:szCs w:val="18"/>
              </w:rPr>
            </w:pPr>
          </w:p>
          <w:p w14:paraId="6FB00F56" w14:textId="77777777" w:rsidR="007F7691" w:rsidRPr="00202D4A" w:rsidRDefault="00953B18">
            <w:pPr>
              <w:pStyle w:val="TableParagraph"/>
              <w:spacing w:before="144" w:line="184" w:lineRule="exact"/>
              <w:ind w:left="385" w:right="343"/>
              <w:jc w:val="center"/>
              <w:rPr>
                <w:sz w:val="18"/>
                <w:szCs w:val="18"/>
              </w:rPr>
            </w:pPr>
            <w:r w:rsidRPr="00202D4A">
              <w:rPr>
                <w:color w:val="262626"/>
                <w:sz w:val="18"/>
                <w:szCs w:val="18"/>
              </w:rPr>
              <w:t>11,000</w:t>
            </w:r>
          </w:p>
        </w:tc>
      </w:tr>
      <w:tr w:rsidR="007F7691" w:rsidRPr="00202D4A" w14:paraId="4A318D2C" w14:textId="77777777">
        <w:trPr>
          <w:trHeight w:val="1013"/>
        </w:trPr>
        <w:tc>
          <w:tcPr>
            <w:tcW w:w="3241" w:type="dxa"/>
          </w:tcPr>
          <w:p w14:paraId="26F69710" w14:textId="77777777" w:rsidR="007F7691" w:rsidRPr="00202D4A" w:rsidRDefault="00953B18">
            <w:pPr>
              <w:pStyle w:val="TableParagraph"/>
              <w:spacing w:before="179" w:line="254" w:lineRule="auto"/>
              <w:ind w:left="129" w:right="94" w:hanging="3"/>
              <w:rPr>
                <w:sz w:val="18"/>
                <w:szCs w:val="18"/>
              </w:rPr>
            </w:pPr>
            <w:r w:rsidRPr="00202D4A">
              <w:rPr>
                <w:color w:val="262626"/>
                <w:sz w:val="18"/>
                <w:szCs w:val="18"/>
              </w:rPr>
              <w:t>4Ú Chlár Athchóirithe Dlí, Tionscnamh 1-Cumhachta Rialála agus Coireanna Corparáideacha</w:t>
            </w:r>
          </w:p>
        </w:tc>
        <w:tc>
          <w:tcPr>
            <w:tcW w:w="1443" w:type="dxa"/>
          </w:tcPr>
          <w:p w14:paraId="5D0E1794" w14:textId="77777777" w:rsidR="007F7691" w:rsidRPr="00202D4A" w:rsidRDefault="007F7691">
            <w:pPr>
              <w:pStyle w:val="TableParagraph"/>
              <w:rPr>
                <w:sz w:val="18"/>
                <w:szCs w:val="18"/>
              </w:rPr>
            </w:pPr>
          </w:p>
          <w:p w14:paraId="00AB6FA5" w14:textId="77777777" w:rsidR="007F7691" w:rsidRPr="00202D4A" w:rsidRDefault="007F7691">
            <w:pPr>
              <w:pStyle w:val="TableParagraph"/>
              <w:spacing w:before="5"/>
              <w:rPr>
                <w:sz w:val="18"/>
                <w:szCs w:val="18"/>
              </w:rPr>
            </w:pPr>
          </w:p>
          <w:p w14:paraId="4BE6CF7A" w14:textId="77777777" w:rsidR="007F7691" w:rsidRPr="00202D4A" w:rsidRDefault="00953B18">
            <w:pPr>
              <w:pStyle w:val="TableParagraph"/>
              <w:spacing w:line="240" w:lineRule="exact"/>
              <w:ind w:left="58"/>
              <w:jc w:val="center"/>
              <w:rPr>
                <w:sz w:val="18"/>
                <w:szCs w:val="18"/>
              </w:rPr>
            </w:pPr>
            <w:r w:rsidRPr="00202D4A">
              <w:rPr>
                <w:color w:val="262626"/>
                <w:sz w:val="18"/>
                <w:szCs w:val="18"/>
              </w:rPr>
              <w:t>-</w:t>
            </w:r>
          </w:p>
        </w:tc>
        <w:tc>
          <w:tcPr>
            <w:tcW w:w="1453" w:type="dxa"/>
          </w:tcPr>
          <w:p w14:paraId="70B2608C" w14:textId="77777777" w:rsidR="007F7691" w:rsidRPr="00202D4A" w:rsidRDefault="007F7691">
            <w:pPr>
              <w:pStyle w:val="TableParagraph"/>
              <w:rPr>
                <w:sz w:val="18"/>
                <w:szCs w:val="18"/>
              </w:rPr>
            </w:pPr>
          </w:p>
          <w:p w14:paraId="062ECF60" w14:textId="77777777" w:rsidR="007F7691" w:rsidRPr="00202D4A" w:rsidRDefault="007F7691">
            <w:pPr>
              <w:pStyle w:val="TableParagraph"/>
              <w:rPr>
                <w:sz w:val="18"/>
                <w:szCs w:val="18"/>
              </w:rPr>
            </w:pPr>
          </w:p>
          <w:p w14:paraId="4CD65ABC" w14:textId="77777777" w:rsidR="007F7691" w:rsidRPr="00202D4A" w:rsidRDefault="007F7691">
            <w:pPr>
              <w:pStyle w:val="TableParagraph"/>
              <w:rPr>
                <w:sz w:val="18"/>
                <w:szCs w:val="18"/>
              </w:rPr>
            </w:pPr>
          </w:p>
          <w:p w14:paraId="5663B55D" w14:textId="77777777" w:rsidR="007F7691" w:rsidRPr="00202D4A" w:rsidRDefault="00953B18">
            <w:pPr>
              <w:pStyle w:val="TableParagraph"/>
              <w:spacing w:before="119" w:line="184" w:lineRule="exact"/>
              <w:ind w:left="414" w:right="314"/>
              <w:jc w:val="center"/>
              <w:rPr>
                <w:sz w:val="18"/>
                <w:szCs w:val="18"/>
              </w:rPr>
            </w:pPr>
            <w:r w:rsidRPr="00202D4A">
              <w:rPr>
                <w:color w:val="262626"/>
                <w:sz w:val="18"/>
                <w:szCs w:val="18"/>
              </w:rPr>
              <w:t>10,575</w:t>
            </w:r>
          </w:p>
        </w:tc>
      </w:tr>
      <w:tr w:rsidR="007F7691" w:rsidRPr="00202D4A" w14:paraId="26E975DF" w14:textId="77777777">
        <w:trPr>
          <w:trHeight w:val="249"/>
        </w:trPr>
        <w:tc>
          <w:tcPr>
            <w:tcW w:w="3241" w:type="dxa"/>
          </w:tcPr>
          <w:p w14:paraId="6A01A966" w14:textId="77777777" w:rsidR="007F7691" w:rsidRPr="00202D4A" w:rsidRDefault="00953B18">
            <w:pPr>
              <w:pStyle w:val="TableParagraph"/>
              <w:spacing w:before="25" w:line="204" w:lineRule="exact"/>
              <w:ind w:left="129"/>
              <w:rPr>
                <w:sz w:val="18"/>
                <w:szCs w:val="18"/>
              </w:rPr>
            </w:pPr>
            <w:r w:rsidRPr="00202D4A">
              <w:rPr>
                <w:color w:val="262626"/>
                <w:sz w:val="18"/>
                <w:szCs w:val="18"/>
              </w:rPr>
              <w:t>Moltóireacht um Dhínit san Obair</w:t>
            </w:r>
          </w:p>
        </w:tc>
        <w:tc>
          <w:tcPr>
            <w:tcW w:w="1443" w:type="dxa"/>
          </w:tcPr>
          <w:p w14:paraId="5CCC94C8" w14:textId="77777777" w:rsidR="007F7691" w:rsidRPr="00202D4A" w:rsidRDefault="007F7691">
            <w:pPr>
              <w:pStyle w:val="TableParagraph"/>
              <w:rPr>
                <w:rFonts w:ascii="Times New Roman"/>
                <w:sz w:val="18"/>
                <w:szCs w:val="18"/>
              </w:rPr>
            </w:pPr>
          </w:p>
        </w:tc>
        <w:tc>
          <w:tcPr>
            <w:tcW w:w="1453" w:type="dxa"/>
          </w:tcPr>
          <w:p w14:paraId="2F74979F" w14:textId="77777777" w:rsidR="007F7691" w:rsidRPr="00202D4A" w:rsidRDefault="00953B18">
            <w:pPr>
              <w:pStyle w:val="TableParagraph"/>
              <w:spacing w:before="40" w:line="189" w:lineRule="exact"/>
              <w:ind w:left="414" w:right="328"/>
              <w:jc w:val="center"/>
              <w:rPr>
                <w:b/>
                <w:sz w:val="18"/>
                <w:szCs w:val="18"/>
              </w:rPr>
            </w:pPr>
            <w:r w:rsidRPr="00202D4A">
              <w:rPr>
                <w:b/>
                <w:color w:val="262626"/>
                <w:sz w:val="18"/>
                <w:szCs w:val="18"/>
              </w:rPr>
              <w:t>18,427</w:t>
            </w:r>
          </w:p>
        </w:tc>
      </w:tr>
      <w:tr w:rsidR="007F7691" w:rsidRPr="00202D4A" w14:paraId="3220782D" w14:textId="77777777">
        <w:trPr>
          <w:trHeight w:val="451"/>
        </w:trPr>
        <w:tc>
          <w:tcPr>
            <w:tcW w:w="3241" w:type="dxa"/>
          </w:tcPr>
          <w:p w14:paraId="655BADF2" w14:textId="77777777" w:rsidR="007F7691" w:rsidRPr="00202D4A" w:rsidRDefault="00953B18">
            <w:pPr>
              <w:pStyle w:val="TableParagraph"/>
              <w:spacing w:before="3" w:line="230" w:lineRule="atLeast"/>
              <w:ind w:left="128" w:right="94" w:hanging="1"/>
              <w:rPr>
                <w:sz w:val="18"/>
                <w:szCs w:val="18"/>
              </w:rPr>
            </w:pPr>
            <w:r w:rsidRPr="00202D4A">
              <w:rPr>
                <w:color w:val="262626"/>
                <w:sz w:val="18"/>
                <w:szCs w:val="18"/>
              </w:rPr>
              <w:t>Leabhar Scríofa do 45ú Comóradh an Choimisiúin</w:t>
            </w:r>
          </w:p>
        </w:tc>
        <w:tc>
          <w:tcPr>
            <w:tcW w:w="1443" w:type="dxa"/>
          </w:tcPr>
          <w:p w14:paraId="092D1720" w14:textId="77777777" w:rsidR="007F7691" w:rsidRPr="00202D4A" w:rsidRDefault="00953B18">
            <w:pPr>
              <w:pStyle w:val="TableParagraph"/>
              <w:spacing w:before="131"/>
              <w:ind w:right="390"/>
              <w:jc w:val="right"/>
              <w:rPr>
                <w:sz w:val="18"/>
                <w:szCs w:val="18"/>
              </w:rPr>
            </w:pPr>
            <w:r w:rsidRPr="00202D4A">
              <w:rPr>
                <w:color w:val="262626"/>
                <w:sz w:val="18"/>
                <w:szCs w:val="18"/>
              </w:rPr>
              <w:t>10,000</w:t>
            </w:r>
          </w:p>
        </w:tc>
        <w:tc>
          <w:tcPr>
            <w:tcW w:w="1453" w:type="dxa"/>
          </w:tcPr>
          <w:p w14:paraId="21DCE3EB" w14:textId="77777777" w:rsidR="007F7691" w:rsidRPr="00202D4A" w:rsidRDefault="007F7691">
            <w:pPr>
              <w:pStyle w:val="TableParagraph"/>
              <w:rPr>
                <w:rFonts w:ascii="Times New Roman"/>
                <w:sz w:val="18"/>
                <w:szCs w:val="18"/>
              </w:rPr>
            </w:pPr>
          </w:p>
        </w:tc>
      </w:tr>
      <w:tr w:rsidR="007F7691" w:rsidRPr="00202D4A" w14:paraId="4AFD33D1" w14:textId="77777777">
        <w:trPr>
          <w:trHeight w:val="236"/>
        </w:trPr>
        <w:tc>
          <w:tcPr>
            <w:tcW w:w="3241" w:type="dxa"/>
          </w:tcPr>
          <w:p w14:paraId="22AF2CF8" w14:textId="77777777" w:rsidR="007F7691" w:rsidRPr="00202D4A" w:rsidRDefault="00953B18">
            <w:pPr>
              <w:pStyle w:val="TableParagraph"/>
              <w:spacing w:before="17" w:line="199" w:lineRule="exact"/>
              <w:ind w:left="129"/>
              <w:rPr>
                <w:sz w:val="18"/>
                <w:szCs w:val="18"/>
              </w:rPr>
            </w:pPr>
            <w:r w:rsidRPr="00202D4A">
              <w:rPr>
                <w:color w:val="262626"/>
                <w:sz w:val="18"/>
                <w:szCs w:val="18"/>
              </w:rPr>
              <w:t>Comhairleoireacht ar Cheisteanna HR</w:t>
            </w:r>
          </w:p>
        </w:tc>
        <w:tc>
          <w:tcPr>
            <w:tcW w:w="1443" w:type="dxa"/>
            <w:tcBorders>
              <w:right w:val="single" w:sz="2" w:space="0" w:color="000000"/>
            </w:tcBorders>
          </w:tcPr>
          <w:p w14:paraId="355CD8AC" w14:textId="77777777" w:rsidR="007F7691" w:rsidRPr="00202D4A" w:rsidRDefault="00953B18">
            <w:pPr>
              <w:pStyle w:val="TableParagraph"/>
              <w:spacing w:before="17" w:line="199" w:lineRule="exact"/>
              <w:ind w:right="413"/>
              <w:jc w:val="right"/>
              <w:rPr>
                <w:sz w:val="18"/>
                <w:szCs w:val="18"/>
              </w:rPr>
            </w:pPr>
            <w:r w:rsidRPr="00202D4A">
              <w:rPr>
                <w:color w:val="262626"/>
                <w:sz w:val="18"/>
                <w:szCs w:val="18"/>
              </w:rPr>
              <w:t>1,230</w:t>
            </w:r>
          </w:p>
        </w:tc>
        <w:tc>
          <w:tcPr>
            <w:tcW w:w="1453" w:type="dxa"/>
            <w:tcBorders>
              <w:left w:val="single" w:sz="2" w:space="0" w:color="000000"/>
            </w:tcBorders>
          </w:tcPr>
          <w:p w14:paraId="45F10943" w14:textId="77777777" w:rsidR="007F7691" w:rsidRPr="00202D4A" w:rsidRDefault="007F7691">
            <w:pPr>
              <w:pStyle w:val="TableParagraph"/>
              <w:rPr>
                <w:rFonts w:ascii="Times New Roman"/>
                <w:sz w:val="18"/>
                <w:szCs w:val="18"/>
              </w:rPr>
            </w:pPr>
          </w:p>
        </w:tc>
      </w:tr>
      <w:tr w:rsidR="007F7691" w:rsidRPr="00202D4A" w14:paraId="6E8EC585" w14:textId="77777777">
        <w:trPr>
          <w:trHeight w:val="254"/>
        </w:trPr>
        <w:tc>
          <w:tcPr>
            <w:tcW w:w="3241" w:type="dxa"/>
          </w:tcPr>
          <w:p w14:paraId="6EB9C904" w14:textId="77777777" w:rsidR="007F7691" w:rsidRPr="00202D4A" w:rsidRDefault="00953B18">
            <w:pPr>
              <w:pStyle w:val="TableParagraph"/>
              <w:spacing w:before="30" w:line="204" w:lineRule="exact"/>
              <w:ind w:left="128"/>
              <w:rPr>
                <w:sz w:val="18"/>
                <w:szCs w:val="18"/>
              </w:rPr>
            </w:pPr>
            <w:r w:rsidRPr="00202D4A">
              <w:rPr>
                <w:color w:val="262626"/>
                <w:sz w:val="18"/>
                <w:szCs w:val="18"/>
              </w:rPr>
              <w:t>Achtanna Athbhreithnithe</w:t>
            </w:r>
          </w:p>
        </w:tc>
        <w:tc>
          <w:tcPr>
            <w:tcW w:w="1443" w:type="dxa"/>
            <w:tcBorders>
              <w:right w:val="single" w:sz="2" w:space="0" w:color="000000"/>
            </w:tcBorders>
          </w:tcPr>
          <w:p w14:paraId="68619477" w14:textId="77777777" w:rsidR="007F7691" w:rsidRPr="00202D4A" w:rsidRDefault="00953B18">
            <w:pPr>
              <w:pStyle w:val="TableParagraph"/>
              <w:spacing w:before="35" w:line="199" w:lineRule="exact"/>
              <w:ind w:right="412"/>
              <w:jc w:val="right"/>
              <w:rPr>
                <w:b/>
                <w:sz w:val="18"/>
                <w:szCs w:val="18"/>
              </w:rPr>
            </w:pPr>
            <w:r w:rsidRPr="00202D4A">
              <w:rPr>
                <w:b/>
                <w:color w:val="262626"/>
                <w:sz w:val="18"/>
                <w:szCs w:val="18"/>
              </w:rPr>
              <w:t>880</w:t>
            </w:r>
          </w:p>
        </w:tc>
        <w:tc>
          <w:tcPr>
            <w:tcW w:w="1453" w:type="dxa"/>
            <w:tcBorders>
              <w:left w:val="single" w:sz="2" w:space="0" w:color="000000"/>
            </w:tcBorders>
          </w:tcPr>
          <w:p w14:paraId="0289765F" w14:textId="77777777" w:rsidR="007F7691" w:rsidRPr="00202D4A" w:rsidRDefault="007F7691">
            <w:pPr>
              <w:pStyle w:val="TableParagraph"/>
              <w:rPr>
                <w:rFonts w:ascii="Times New Roman"/>
                <w:sz w:val="18"/>
                <w:szCs w:val="18"/>
              </w:rPr>
            </w:pPr>
          </w:p>
        </w:tc>
      </w:tr>
      <w:tr w:rsidR="007F7691" w:rsidRPr="00202D4A" w14:paraId="1F6010DC" w14:textId="77777777">
        <w:trPr>
          <w:trHeight w:val="446"/>
        </w:trPr>
        <w:tc>
          <w:tcPr>
            <w:tcW w:w="3241" w:type="dxa"/>
          </w:tcPr>
          <w:p w14:paraId="763C6332" w14:textId="77777777" w:rsidR="007F7691" w:rsidRPr="00202D4A" w:rsidRDefault="00953B18">
            <w:pPr>
              <w:pStyle w:val="TableParagraph"/>
              <w:spacing w:before="5" w:line="230" w:lineRule="exact"/>
              <w:ind w:left="129" w:right="350" w:firstLine="2"/>
              <w:rPr>
                <w:sz w:val="18"/>
                <w:szCs w:val="18"/>
              </w:rPr>
            </w:pPr>
            <w:r w:rsidRPr="00202D4A">
              <w:rPr>
                <w:color w:val="262626"/>
                <w:sz w:val="18"/>
                <w:szCs w:val="18"/>
              </w:rPr>
              <w:t>4ú  Chlár Athchóirithe Dlí, Díspeagadh Cúirte</w:t>
            </w:r>
          </w:p>
        </w:tc>
        <w:tc>
          <w:tcPr>
            <w:tcW w:w="1443" w:type="dxa"/>
            <w:tcBorders>
              <w:right w:val="single" w:sz="2" w:space="0" w:color="000000"/>
            </w:tcBorders>
          </w:tcPr>
          <w:p w14:paraId="05B66AE1" w14:textId="77777777" w:rsidR="007F7691" w:rsidRPr="00202D4A" w:rsidRDefault="00953B18">
            <w:pPr>
              <w:pStyle w:val="TableParagraph"/>
              <w:spacing w:before="126"/>
              <w:ind w:right="443"/>
              <w:jc w:val="right"/>
              <w:rPr>
                <w:b/>
                <w:sz w:val="18"/>
                <w:szCs w:val="18"/>
              </w:rPr>
            </w:pPr>
            <w:r w:rsidRPr="00202D4A">
              <w:rPr>
                <w:b/>
                <w:color w:val="262626"/>
                <w:sz w:val="18"/>
                <w:szCs w:val="18"/>
              </w:rPr>
              <w:t>3,420</w:t>
            </w:r>
          </w:p>
        </w:tc>
        <w:tc>
          <w:tcPr>
            <w:tcW w:w="1453" w:type="dxa"/>
            <w:tcBorders>
              <w:left w:val="single" w:sz="2" w:space="0" w:color="000000"/>
            </w:tcBorders>
          </w:tcPr>
          <w:p w14:paraId="422EFB00" w14:textId="77777777" w:rsidR="007F7691" w:rsidRPr="00202D4A" w:rsidRDefault="007F7691">
            <w:pPr>
              <w:pStyle w:val="TableParagraph"/>
              <w:rPr>
                <w:rFonts w:ascii="Times New Roman"/>
                <w:sz w:val="18"/>
                <w:szCs w:val="18"/>
              </w:rPr>
            </w:pPr>
          </w:p>
        </w:tc>
      </w:tr>
      <w:tr w:rsidR="007F7691" w:rsidRPr="00202D4A" w14:paraId="54E40BB5" w14:textId="77777777">
        <w:trPr>
          <w:trHeight w:val="230"/>
        </w:trPr>
        <w:tc>
          <w:tcPr>
            <w:tcW w:w="3241" w:type="dxa"/>
          </w:tcPr>
          <w:p w14:paraId="437383F1" w14:textId="77777777" w:rsidR="007F7691" w:rsidRPr="00202D4A" w:rsidRDefault="00953B18">
            <w:pPr>
              <w:pStyle w:val="TableParagraph"/>
              <w:spacing w:before="12" w:line="199" w:lineRule="exact"/>
              <w:ind w:left="130"/>
              <w:rPr>
                <w:b/>
                <w:sz w:val="18"/>
                <w:szCs w:val="18"/>
              </w:rPr>
            </w:pPr>
            <w:r w:rsidRPr="00202D4A">
              <w:rPr>
                <w:b/>
                <w:color w:val="262626"/>
                <w:sz w:val="18"/>
                <w:szCs w:val="18"/>
              </w:rPr>
              <w:t>Iomlán</w:t>
            </w:r>
          </w:p>
        </w:tc>
        <w:tc>
          <w:tcPr>
            <w:tcW w:w="1443" w:type="dxa"/>
            <w:tcBorders>
              <w:right w:val="single" w:sz="2" w:space="0" w:color="000000"/>
            </w:tcBorders>
          </w:tcPr>
          <w:p w14:paraId="41997AFC" w14:textId="77777777" w:rsidR="007F7691" w:rsidRPr="00202D4A" w:rsidRDefault="00953B18">
            <w:pPr>
              <w:pStyle w:val="TableParagraph"/>
              <w:spacing w:before="16" w:line="194" w:lineRule="exact"/>
              <w:ind w:right="389"/>
              <w:jc w:val="right"/>
              <w:rPr>
                <w:b/>
                <w:sz w:val="18"/>
                <w:szCs w:val="18"/>
              </w:rPr>
            </w:pPr>
            <w:r w:rsidRPr="00202D4A">
              <w:rPr>
                <w:b/>
                <w:color w:val="262626"/>
                <w:sz w:val="18"/>
                <w:szCs w:val="18"/>
              </w:rPr>
              <w:t>15,530</w:t>
            </w:r>
          </w:p>
        </w:tc>
        <w:tc>
          <w:tcPr>
            <w:tcW w:w="1453" w:type="dxa"/>
            <w:tcBorders>
              <w:left w:val="single" w:sz="2" w:space="0" w:color="000000"/>
              <w:right w:val="single" w:sz="2" w:space="0" w:color="000000"/>
            </w:tcBorders>
          </w:tcPr>
          <w:p w14:paraId="380FE57F" w14:textId="77777777" w:rsidR="007F7691" w:rsidRPr="00202D4A" w:rsidRDefault="00953B18">
            <w:pPr>
              <w:pStyle w:val="TableParagraph"/>
              <w:spacing w:before="16" w:line="194" w:lineRule="exact"/>
              <w:ind w:left="421" w:right="375"/>
              <w:jc w:val="center"/>
              <w:rPr>
                <w:b/>
                <w:sz w:val="18"/>
                <w:szCs w:val="18"/>
              </w:rPr>
            </w:pPr>
            <w:r w:rsidRPr="00202D4A">
              <w:rPr>
                <w:b/>
                <w:color w:val="262626"/>
                <w:sz w:val="18"/>
                <w:szCs w:val="18"/>
              </w:rPr>
              <w:t>41,521</w:t>
            </w:r>
          </w:p>
        </w:tc>
      </w:tr>
    </w:tbl>
    <w:p w14:paraId="4BA1FF09" w14:textId="77777777" w:rsidR="007F7691" w:rsidRPr="00202D4A" w:rsidRDefault="007F7691">
      <w:pPr>
        <w:pStyle w:val="BodyText"/>
        <w:rPr>
          <w:sz w:val="18"/>
          <w:szCs w:val="18"/>
        </w:rPr>
      </w:pPr>
    </w:p>
    <w:p w14:paraId="20C1E5C5" w14:textId="77777777" w:rsidR="007F7691" w:rsidRPr="00202D4A" w:rsidRDefault="007F7691">
      <w:pPr>
        <w:pStyle w:val="BodyText"/>
        <w:spacing w:before="6"/>
        <w:rPr>
          <w:sz w:val="18"/>
          <w:szCs w:val="18"/>
        </w:rPr>
      </w:pPr>
    </w:p>
    <w:p w14:paraId="499886D0" w14:textId="77777777" w:rsidR="007F7691" w:rsidRPr="00202D4A" w:rsidRDefault="00953B18">
      <w:pPr>
        <w:pStyle w:val="ListParagraph"/>
        <w:numPr>
          <w:ilvl w:val="0"/>
          <w:numId w:val="8"/>
        </w:numPr>
        <w:tabs>
          <w:tab w:val="left" w:pos="1231"/>
        </w:tabs>
        <w:ind w:left="1230" w:hanging="231"/>
        <w:jc w:val="left"/>
        <w:rPr>
          <w:b/>
          <w:sz w:val="18"/>
          <w:szCs w:val="18"/>
        </w:rPr>
      </w:pPr>
      <w:r w:rsidRPr="00202D4A">
        <w:rPr>
          <w:b/>
          <w:sz w:val="18"/>
          <w:szCs w:val="18"/>
          <w:u w:val="thick" w:color="262626"/>
        </w:rPr>
        <w:t>Costais Dlíthiúla agus Comhréitigh</w:t>
      </w:r>
    </w:p>
    <w:p w14:paraId="7B78C801" w14:textId="77777777" w:rsidR="007F7691" w:rsidRPr="00202D4A" w:rsidRDefault="007F7691">
      <w:pPr>
        <w:pStyle w:val="BodyText"/>
        <w:spacing w:before="9"/>
        <w:rPr>
          <w:b/>
          <w:sz w:val="18"/>
          <w:szCs w:val="18"/>
        </w:rPr>
      </w:pPr>
    </w:p>
    <w:p w14:paraId="639DC486" w14:textId="77777777" w:rsidR="007F7691" w:rsidRPr="00202D4A" w:rsidRDefault="00953B18">
      <w:pPr>
        <w:spacing w:line="290" w:lineRule="auto"/>
        <w:ind w:left="1002" w:right="1824" w:firstLine="2"/>
        <w:rPr>
          <w:sz w:val="18"/>
          <w:szCs w:val="18"/>
        </w:rPr>
      </w:pPr>
      <w:r w:rsidRPr="00202D4A">
        <w:rPr>
          <w:color w:val="262626"/>
          <w:sz w:val="18"/>
          <w:szCs w:val="18"/>
        </w:rPr>
        <w:t>Bhí comhréiteach €5,000 maidir le ábhar conartha íoctha i Feabhra 2019 ar chomhairle dlíthiúil gairmiúil.</w:t>
      </w:r>
    </w:p>
    <w:p w14:paraId="368933C1" w14:textId="77777777" w:rsidR="007F7691" w:rsidRPr="00202D4A" w:rsidRDefault="007F7691">
      <w:pPr>
        <w:pStyle w:val="BodyText"/>
        <w:rPr>
          <w:sz w:val="18"/>
          <w:szCs w:val="18"/>
        </w:rPr>
      </w:pPr>
    </w:p>
    <w:p w14:paraId="48933C3E" w14:textId="77777777" w:rsidR="007F7691" w:rsidRPr="00202D4A" w:rsidRDefault="007F7691">
      <w:pPr>
        <w:pStyle w:val="BodyText"/>
        <w:spacing w:before="11"/>
        <w:rPr>
          <w:sz w:val="18"/>
          <w:szCs w:val="18"/>
        </w:rPr>
      </w:pPr>
    </w:p>
    <w:p w14:paraId="537AFB27" w14:textId="77777777" w:rsidR="007F7691" w:rsidRPr="00202D4A" w:rsidRDefault="00953B18">
      <w:pPr>
        <w:pStyle w:val="ListParagraph"/>
        <w:numPr>
          <w:ilvl w:val="0"/>
          <w:numId w:val="8"/>
        </w:numPr>
        <w:tabs>
          <w:tab w:val="left" w:pos="1237"/>
        </w:tabs>
        <w:spacing w:before="94"/>
        <w:ind w:left="1236" w:hanging="230"/>
        <w:jc w:val="left"/>
        <w:rPr>
          <w:b/>
          <w:sz w:val="18"/>
          <w:szCs w:val="18"/>
        </w:rPr>
      </w:pPr>
      <w:r w:rsidRPr="00202D4A">
        <w:rPr>
          <w:b/>
          <w:sz w:val="18"/>
          <w:szCs w:val="18"/>
          <w:u w:val="thick" w:color="262626"/>
        </w:rPr>
        <w:t>Caiteachas Taistil agus Maireachtála</w:t>
      </w:r>
    </w:p>
    <w:p w14:paraId="3001DED6" w14:textId="77777777" w:rsidR="007F7691" w:rsidRPr="00202D4A" w:rsidRDefault="007F7691">
      <w:pPr>
        <w:pStyle w:val="BodyText"/>
        <w:spacing w:before="9"/>
        <w:rPr>
          <w:b/>
          <w:sz w:val="18"/>
          <w:szCs w:val="18"/>
        </w:rPr>
      </w:pPr>
    </w:p>
    <w:p w14:paraId="52CE7F26" w14:textId="77777777" w:rsidR="007F7691" w:rsidRPr="00202D4A" w:rsidRDefault="00953B18">
      <w:pPr>
        <w:ind w:left="1000"/>
        <w:rPr>
          <w:sz w:val="18"/>
          <w:szCs w:val="18"/>
        </w:rPr>
      </w:pPr>
      <w:r w:rsidRPr="00202D4A">
        <w:rPr>
          <w:color w:val="262626"/>
          <w:sz w:val="18"/>
          <w:szCs w:val="18"/>
        </w:rPr>
        <w:t>Cuirtear caiteachas taistil agus cothabhála i gcatagóirí mar a leanas:</w:t>
      </w:r>
    </w:p>
    <w:p w14:paraId="56F0B29D" w14:textId="77777777" w:rsidR="007F7691" w:rsidRPr="00202D4A" w:rsidRDefault="007F7691">
      <w:pPr>
        <w:pStyle w:val="BodyText"/>
        <w:rPr>
          <w:sz w:val="18"/>
          <w:szCs w:val="18"/>
        </w:rPr>
      </w:pPr>
    </w:p>
    <w:p w14:paraId="6B011AC2" w14:textId="77777777" w:rsidR="007F7691" w:rsidRPr="00202D4A" w:rsidRDefault="007F7691">
      <w:pPr>
        <w:pStyle w:val="BodyText"/>
        <w:rPr>
          <w:sz w:val="18"/>
          <w:szCs w:val="18"/>
        </w:rPr>
      </w:pPr>
    </w:p>
    <w:tbl>
      <w:tblPr>
        <w:tblW w:w="0" w:type="auto"/>
        <w:tblInd w:w="1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06"/>
        <w:gridCol w:w="2106"/>
        <w:gridCol w:w="1303"/>
        <w:gridCol w:w="1346"/>
      </w:tblGrid>
      <w:tr w:rsidR="007F7691" w:rsidRPr="00202D4A" w14:paraId="70DD4EC4" w14:textId="77777777">
        <w:trPr>
          <w:trHeight w:val="267"/>
        </w:trPr>
        <w:tc>
          <w:tcPr>
            <w:tcW w:w="1606" w:type="dxa"/>
            <w:tcBorders>
              <w:bottom w:val="nil"/>
            </w:tcBorders>
          </w:tcPr>
          <w:p w14:paraId="246C69A2" w14:textId="77777777" w:rsidR="007F7691" w:rsidRPr="00202D4A" w:rsidRDefault="007F7691">
            <w:pPr>
              <w:pStyle w:val="TableParagraph"/>
              <w:rPr>
                <w:rFonts w:ascii="Times New Roman"/>
                <w:sz w:val="18"/>
                <w:szCs w:val="18"/>
              </w:rPr>
            </w:pPr>
          </w:p>
        </w:tc>
        <w:tc>
          <w:tcPr>
            <w:tcW w:w="2106" w:type="dxa"/>
            <w:tcBorders>
              <w:bottom w:val="nil"/>
            </w:tcBorders>
          </w:tcPr>
          <w:p w14:paraId="6E1D27B7" w14:textId="77777777" w:rsidR="007F7691" w:rsidRPr="00202D4A" w:rsidRDefault="007F7691">
            <w:pPr>
              <w:pStyle w:val="TableParagraph"/>
              <w:rPr>
                <w:rFonts w:ascii="Times New Roman"/>
                <w:sz w:val="18"/>
                <w:szCs w:val="18"/>
              </w:rPr>
            </w:pPr>
          </w:p>
        </w:tc>
        <w:tc>
          <w:tcPr>
            <w:tcW w:w="1303" w:type="dxa"/>
            <w:tcBorders>
              <w:bottom w:val="nil"/>
            </w:tcBorders>
          </w:tcPr>
          <w:p w14:paraId="6F899CB3" w14:textId="77777777" w:rsidR="007F7691" w:rsidRPr="00202D4A" w:rsidRDefault="00953B18">
            <w:pPr>
              <w:pStyle w:val="TableParagraph"/>
              <w:spacing w:before="35" w:line="212" w:lineRule="exact"/>
              <w:ind w:left="441"/>
              <w:rPr>
                <w:b/>
                <w:sz w:val="18"/>
                <w:szCs w:val="18"/>
              </w:rPr>
            </w:pPr>
            <w:r w:rsidRPr="00202D4A">
              <w:rPr>
                <w:b/>
                <w:color w:val="262626"/>
                <w:sz w:val="18"/>
                <w:szCs w:val="18"/>
              </w:rPr>
              <w:t>2019</w:t>
            </w:r>
          </w:p>
        </w:tc>
        <w:tc>
          <w:tcPr>
            <w:tcW w:w="1346" w:type="dxa"/>
            <w:tcBorders>
              <w:bottom w:val="nil"/>
            </w:tcBorders>
          </w:tcPr>
          <w:p w14:paraId="0D4D7DBC" w14:textId="77777777" w:rsidR="007F7691" w:rsidRPr="00202D4A" w:rsidRDefault="00953B18">
            <w:pPr>
              <w:pStyle w:val="TableParagraph"/>
              <w:spacing w:before="35" w:line="212" w:lineRule="exact"/>
              <w:ind w:left="465"/>
              <w:rPr>
                <w:b/>
                <w:sz w:val="18"/>
                <w:szCs w:val="18"/>
              </w:rPr>
            </w:pPr>
            <w:r w:rsidRPr="00202D4A">
              <w:rPr>
                <w:b/>
                <w:color w:val="262626"/>
                <w:sz w:val="18"/>
                <w:szCs w:val="18"/>
              </w:rPr>
              <w:t>2018</w:t>
            </w:r>
          </w:p>
        </w:tc>
      </w:tr>
      <w:tr w:rsidR="007F7691" w:rsidRPr="00202D4A" w14:paraId="2D148EFE" w14:textId="77777777">
        <w:trPr>
          <w:trHeight w:val="264"/>
        </w:trPr>
        <w:tc>
          <w:tcPr>
            <w:tcW w:w="1606" w:type="dxa"/>
            <w:tcBorders>
              <w:top w:val="nil"/>
              <w:bottom w:val="nil"/>
            </w:tcBorders>
          </w:tcPr>
          <w:p w14:paraId="75239B41" w14:textId="77777777" w:rsidR="007F7691" w:rsidRPr="00202D4A" w:rsidRDefault="00953B18">
            <w:pPr>
              <w:pStyle w:val="TableParagraph"/>
              <w:spacing w:before="13"/>
              <w:ind w:left="119"/>
              <w:rPr>
                <w:sz w:val="18"/>
                <w:szCs w:val="18"/>
              </w:rPr>
            </w:pPr>
            <w:r w:rsidRPr="00202D4A">
              <w:rPr>
                <w:color w:val="262626"/>
                <w:sz w:val="18"/>
                <w:szCs w:val="18"/>
              </w:rPr>
              <w:t>Náisiúnta</w:t>
            </w:r>
          </w:p>
        </w:tc>
        <w:tc>
          <w:tcPr>
            <w:tcW w:w="2106" w:type="dxa"/>
            <w:tcBorders>
              <w:top w:val="nil"/>
              <w:bottom w:val="nil"/>
            </w:tcBorders>
          </w:tcPr>
          <w:p w14:paraId="7207F5BC" w14:textId="77777777" w:rsidR="007F7691" w:rsidRPr="00202D4A" w:rsidRDefault="007F7691">
            <w:pPr>
              <w:pStyle w:val="TableParagraph"/>
              <w:rPr>
                <w:rFonts w:ascii="Times New Roman"/>
                <w:sz w:val="18"/>
                <w:szCs w:val="18"/>
              </w:rPr>
            </w:pPr>
          </w:p>
        </w:tc>
        <w:tc>
          <w:tcPr>
            <w:tcW w:w="1303" w:type="dxa"/>
            <w:tcBorders>
              <w:top w:val="nil"/>
              <w:bottom w:val="nil"/>
            </w:tcBorders>
          </w:tcPr>
          <w:p w14:paraId="366B2781" w14:textId="77777777" w:rsidR="007F7691" w:rsidRPr="00202D4A" w:rsidRDefault="00953B18">
            <w:pPr>
              <w:pStyle w:val="TableParagraph"/>
              <w:spacing w:before="5" w:line="240" w:lineRule="exact"/>
              <w:ind w:left="41"/>
              <w:jc w:val="center"/>
              <w:rPr>
                <w:rFonts w:ascii="Times New Roman" w:hAnsi="Times New Roman"/>
                <w:sz w:val="18"/>
                <w:szCs w:val="18"/>
              </w:rPr>
            </w:pPr>
            <w:r w:rsidRPr="00202D4A">
              <w:rPr>
                <w:rFonts w:ascii="Times New Roman" w:hAnsi="Times New Roman"/>
                <w:color w:val="262626"/>
                <w:sz w:val="18"/>
                <w:szCs w:val="18"/>
              </w:rPr>
              <w:t>€</w:t>
            </w:r>
          </w:p>
        </w:tc>
        <w:tc>
          <w:tcPr>
            <w:tcW w:w="1346" w:type="dxa"/>
            <w:tcBorders>
              <w:top w:val="nil"/>
              <w:bottom w:val="nil"/>
            </w:tcBorders>
          </w:tcPr>
          <w:p w14:paraId="47D76398" w14:textId="77777777" w:rsidR="007F7691" w:rsidRPr="00202D4A" w:rsidRDefault="00953B18">
            <w:pPr>
              <w:pStyle w:val="TableParagraph"/>
              <w:spacing w:before="9" w:line="235" w:lineRule="exact"/>
              <w:ind w:left="42"/>
              <w:jc w:val="center"/>
              <w:rPr>
                <w:rFonts w:ascii="Times New Roman" w:hAnsi="Times New Roman"/>
                <w:sz w:val="18"/>
                <w:szCs w:val="18"/>
              </w:rPr>
            </w:pPr>
            <w:r w:rsidRPr="00202D4A">
              <w:rPr>
                <w:rFonts w:ascii="Times New Roman" w:hAnsi="Times New Roman"/>
                <w:color w:val="262626"/>
                <w:sz w:val="18"/>
                <w:szCs w:val="18"/>
              </w:rPr>
              <w:t>€</w:t>
            </w:r>
          </w:p>
        </w:tc>
      </w:tr>
      <w:tr w:rsidR="007F7691" w:rsidRPr="00202D4A" w14:paraId="29F41F37" w14:textId="77777777">
        <w:trPr>
          <w:trHeight w:val="221"/>
        </w:trPr>
        <w:tc>
          <w:tcPr>
            <w:tcW w:w="1606" w:type="dxa"/>
            <w:tcBorders>
              <w:top w:val="nil"/>
              <w:bottom w:val="nil"/>
            </w:tcBorders>
          </w:tcPr>
          <w:p w14:paraId="08BE78C6" w14:textId="77777777" w:rsidR="007F7691" w:rsidRPr="00202D4A" w:rsidRDefault="007F7691">
            <w:pPr>
              <w:pStyle w:val="TableParagraph"/>
              <w:rPr>
                <w:rFonts w:ascii="Times New Roman"/>
                <w:sz w:val="18"/>
                <w:szCs w:val="18"/>
              </w:rPr>
            </w:pPr>
          </w:p>
        </w:tc>
        <w:tc>
          <w:tcPr>
            <w:tcW w:w="2106" w:type="dxa"/>
            <w:tcBorders>
              <w:top w:val="nil"/>
            </w:tcBorders>
          </w:tcPr>
          <w:p w14:paraId="0E2BF6E2" w14:textId="77777777" w:rsidR="007F7691" w:rsidRPr="00202D4A" w:rsidRDefault="00953B18">
            <w:pPr>
              <w:pStyle w:val="TableParagraph"/>
              <w:spacing w:before="7" w:line="194" w:lineRule="exact"/>
              <w:ind w:left="115"/>
              <w:rPr>
                <w:sz w:val="18"/>
                <w:szCs w:val="18"/>
              </w:rPr>
            </w:pPr>
            <w:r w:rsidRPr="00202D4A">
              <w:rPr>
                <w:color w:val="262626"/>
                <w:sz w:val="18"/>
                <w:szCs w:val="18"/>
              </w:rPr>
              <w:t>An Coimisiún</w:t>
            </w:r>
          </w:p>
        </w:tc>
        <w:tc>
          <w:tcPr>
            <w:tcW w:w="1303" w:type="dxa"/>
            <w:tcBorders>
              <w:top w:val="nil"/>
            </w:tcBorders>
          </w:tcPr>
          <w:p w14:paraId="47AB035C" w14:textId="77777777" w:rsidR="007F7691" w:rsidRPr="00202D4A" w:rsidRDefault="00953B18">
            <w:pPr>
              <w:pStyle w:val="TableParagraph"/>
              <w:spacing w:before="7" w:line="194" w:lineRule="exact"/>
              <w:ind w:left="409"/>
              <w:rPr>
                <w:sz w:val="18"/>
                <w:szCs w:val="18"/>
              </w:rPr>
            </w:pPr>
            <w:r w:rsidRPr="00202D4A">
              <w:rPr>
                <w:color w:val="262626"/>
                <w:sz w:val="18"/>
                <w:szCs w:val="18"/>
              </w:rPr>
              <w:t>9,496</w:t>
            </w:r>
          </w:p>
        </w:tc>
        <w:tc>
          <w:tcPr>
            <w:tcW w:w="1346" w:type="dxa"/>
            <w:tcBorders>
              <w:top w:val="nil"/>
            </w:tcBorders>
          </w:tcPr>
          <w:p w14:paraId="06ACB04D" w14:textId="77777777" w:rsidR="007F7691" w:rsidRPr="00202D4A" w:rsidRDefault="00953B18">
            <w:pPr>
              <w:pStyle w:val="TableParagraph"/>
              <w:spacing w:before="7" w:line="194" w:lineRule="exact"/>
              <w:ind w:left="378"/>
              <w:rPr>
                <w:sz w:val="18"/>
                <w:szCs w:val="18"/>
              </w:rPr>
            </w:pPr>
            <w:r w:rsidRPr="00202D4A">
              <w:rPr>
                <w:color w:val="262626"/>
                <w:sz w:val="18"/>
                <w:szCs w:val="18"/>
              </w:rPr>
              <w:t>13,694</w:t>
            </w:r>
          </w:p>
        </w:tc>
      </w:tr>
      <w:tr w:rsidR="007F7691" w:rsidRPr="00202D4A" w14:paraId="610ED43E" w14:textId="77777777">
        <w:trPr>
          <w:trHeight w:val="254"/>
        </w:trPr>
        <w:tc>
          <w:tcPr>
            <w:tcW w:w="1606" w:type="dxa"/>
            <w:tcBorders>
              <w:top w:val="nil"/>
              <w:bottom w:val="nil"/>
            </w:tcBorders>
          </w:tcPr>
          <w:p w14:paraId="155E3F06" w14:textId="77777777" w:rsidR="007F7691" w:rsidRPr="00202D4A" w:rsidRDefault="007F7691">
            <w:pPr>
              <w:pStyle w:val="TableParagraph"/>
              <w:rPr>
                <w:rFonts w:ascii="Times New Roman"/>
                <w:sz w:val="18"/>
                <w:szCs w:val="18"/>
              </w:rPr>
            </w:pPr>
          </w:p>
        </w:tc>
        <w:tc>
          <w:tcPr>
            <w:tcW w:w="2106" w:type="dxa"/>
          </w:tcPr>
          <w:p w14:paraId="5BA48BF0" w14:textId="77777777" w:rsidR="007F7691" w:rsidRPr="00202D4A" w:rsidRDefault="00953B18">
            <w:pPr>
              <w:pStyle w:val="TableParagraph"/>
              <w:spacing w:before="30" w:line="204" w:lineRule="exact"/>
              <w:ind w:left="114"/>
              <w:rPr>
                <w:sz w:val="18"/>
                <w:szCs w:val="18"/>
              </w:rPr>
            </w:pPr>
            <w:r w:rsidRPr="00202D4A">
              <w:rPr>
                <w:color w:val="262626"/>
                <w:sz w:val="18"/>
                <w:szCs w:val="18"/>
              </w:rPr>
              <w:t>Fostaithe</w:t>
            </w:r>
          </w:p>
        </w:tc>
        <w:tc>
          <w:tcPr>
            <w:tcW w:w="1303" w:type="dxa"/>
          </w:tcPr>
          <w:p w14:paraId="52997052" w14:textId="77777777" w:rsidR="007F7691" w:rsidRPr="00202D4A" w:rsidRDefault="00953B18">
            <w:pPr>
              <w:pStyle w:val="TableParagraph"/>
              <w:spacing w:before="30" w:line="204" w:lineRule="exact"/>
              <w:ind w:right="393"/>
              <w:jc w:val="right"/>
              <w:rPr>
                <w:sz w:val="18"/>
                <w:szCs w:val="18"/>
              </w:rPr>
            </w:pPr>
            <w:r w:rsidRPr="00202D4A">
              <w:rPr>
                <w:color w:val="262626"/>
                <w:sz w:val="18"/>
                <w:szCs w:val="18"/>
              </w:rPr>
              <w:t>16</w:t>
            </w:r>
          </w:p>
        </w:tc>
        <w:tc>
          <w:tcPr>
            <w:tcW w:w="1346" w:type="dxa"/>
          </w:tcPr>
          <w:p w14:paraId="6376D679" w14:textId="77777777" w:rsidR="007F7691" w:rsidRPr="00202D4A" w:rsidRDefault="00953B18">
            <w:pPr>
              <w:pStyle w:val="TableParagraph"/>
              <w:spacing w:before="35" w:line="199" w:lineRule="exact"/>
              <w:ind w:left="464"/>
              <w:rPr>
                <w:sz w:val="18"/>
                <w:szCs w:val="18"/>
              </w:rPr>
            </w:pPr>
            <w:r w:rsidRPr="00202D4A">
              <w:rPr>
                <w:color w:val="262626"/>
                <w:sz w:val="18"/>
                <w:szCs w:val="18"/>
              </w:rPr>
              <w:t>1,115</w:t>
            </w:r>
          </w:p>
        </w:tc>
      </w:tr>
      <w:tr w:rsidR="007F7691" w:rsidRPr="00202D4A" w14:paraId="721A08D6" w14:textId="77777777">
        <w:trPr>
          <w:trHeight w:val="244"/>
        </w:trPr>
        <w:tc>
          <w:tcPr>
            <w:tcW w:w="1606" w:type="dxa"/>
            <w:tcBorders>
              <w:top w:val="nil"/>
            </w:tcBorders>
          </w:tcPr>
          <w:p w14:paraId="10F14B22" w14:textId="77777777" w:rsidR="007F7691" w:rsidRPr="00202D4A" w:rsidRDefault="007F7691">
            <w:pPr>
              <w:pStyle w:val="TableParagraph"/>
              <w:rPr>
                <w:rFonts w:ascii="Times New Roman"/>
                <w:sz w:val="18"/>
                <w:szCs w:val="18"/>
              </w:rPr>
            </w:pPr>
          </w:p>
        </w:tc>
        <w:tc>
          <w:tcPr>
            <w:tcW w:w="2106" w:type="dxa"/>
          </w:tcPr>
          <w:p w14:paraId="13DC0D74" w14:textId="77777777" w:rsidR="007F7691" w:rsidRPr="00202D4A" w:rsidRDefault="00953B18">
            <w:pPr>
              <w:pStyle w:val="TableParagraph"/>
              <w:spacing w:before="25" w:line="199" w:lineRule="exact"/>
              <w:ind w:left="120"/>
              <w:rPr>
                <w:sz w:val="18"/>
                <w:szCs w:val="18"/>
              </w:rPr>
            </w:pPr>
            <w:r w:rsidRPr="00202D4A">
              <w:rPr>
                <w:color w:val="262626"/>
                <w:sz w:val="18"/>
                <w:szCs w:val="18"/>
              </w:rPr>
              <w:t>Eile</w:t>
            </w:r>
          </w:p>
        </w:tc>
        <w:tc>
          <w:tcPr>
            <w:tcW w:w="1303" w:type="dxa"/>
          </w:tcPr>
          <w:p w14:paraId="7BFCD428" w14:textId="77777777" w:rsidR="007F7691" w:rsidRPr="00202D4A" w:rsidRDefault="007F7691">
            <w:pPr>
              <w:pStyle w:val="TableParagraph"/>
              <w:rPr>
                <w:rFonts w:ascii="Times New Roman"/>
                <w:sz w:val="18"/>
                <w:szCs w:val="18"/>
              </w:rPr>
            </w:pPr>
          </w:p>
        </w:tc>
        <w:tc>
          <w:tcPr>
            <w:tcW w:w="1346" w:type="dxa"/>
          </w:tcPr>
          <w:p w14:paraId="2D640B80" w14:textId="77777777" w:rsidR="007F7691" w:rsidRPr="00202D4A" w:rsidRDefault="00953B18">
            <w:pPr>
              <w:pStyle w:val="TableParagraph"/>
              <w:spacing w:before="45" w:line="180" w:lineRule="exact"/>
              <w:ind w:left="717"/>
              <w:rPr>
                <w:sz w:val="18"/>
                <w:szCs w:val="18"/>
              </w:rPr>
            </w:pPr>
            <w:r w:rsidRPr="00202D4A">
              <w:rPr>
                <w:color w:val="262626"/>
                <w:sz w:val="18"/>
                <w:szCs w:val="18"/>
              </w:rPr>
              <w:t>59</w:t>
            </w:r>
          </w:p>
        </w:tc>
      </w:tr>
      <w:tr w:rsidR="007F7691" w:rsidRPr="00202D4A" w14:paraId="4DD9C8D8" w14:textId="77777777">
        <w:trPr>
          <w:trHeight w:val="244"/>
        </w:trPr>
        <w:tc>
          <w:tcPr>
            <w:tcW w:w="1606" w:type="dxa"/>
            <w:vMerge w:val="restart"/>
          </w:tcPr>
          <w:p w14:paraId="6BD1E3B0" w14:textId="77777777" w:rsidR="007F7691" w:rsidRPr="00202D4A" w:rsidRDefault="00953B18">
            <w:pPr>
              <w:pStyle w:val="TableParagraph"/>
              <w:spacing w:before="25"/>
              <w:ind w:left="121"/>
              <w:rPr>
                <w:sz w:val="18"/>
                <w:szCs w:val="18"/>
              </w:rPr>
            </w:pPr>
            <w:r w:rsidRPr="00202D4A">
              <w:rPr>
                <w:color w:val="262626"/>
                <w:sz w:val="18"/>
                <w:szCs w:val="18"/>
              </w:rPr>
              <w:t>Idirnáisiúnta</w:t>
            </w:r>
          </w:p>
        </w:tc>
        <w:tc>
          <w:tcPr>
            <w:tcW w:w="2106" w:type="dxa"/>
          </w:tcPr>
          <w:p w14:paraId="6E18D125" w14:textId="77777777" w:rsidR="007F7691" w:rsidRPr="00202D4A" w:rsidRDefault="00953B18">
            <w:pPr>
              <w:pStyle w:val="TableParagraph"/>
              <w:spacing w:before="30" w:line="194" w:lineRule="exact"/>
              <w:ind w:left="119"/>
              <w:rPr>
                <w:sz w:val="18"/>
                <w:szCs w:val="18"/>
              </w:rPr>
            </w:pPr>
            <w:r w:rsidRPr="00202D4A">
              <w:rPr>
                <w:color w:val="262626"/>
                <w:sz w:val="18"/>
                <w:szCs w:val="18"/>
              </w:rPr>
              <w:t>An Coimisiún</w:t>
            </w:r>
          </w:p>
        </w:tc>
        <w:tc>
          <w:tcPr>
            <w:tcW w:w="1303" w:type="dxa"/>
          </w:tcPr>
          <w:p w14:paraId="491C5C2C" w14:textId="77777777" w:rsidR="007F7691" w:rsidRPr="00202D4A" w:rsidRDefault="00953B18">
            <w:pPr>
              <w:pStyle w:val="TableParagraph"/>
              <w:spacing w:before="35" w:line="189" w:lineRule="exact"/>
              <w:ind w:left="582"/>
              <w:rPr>
                <w:sz w:val="18"/>
                <w:szCs w:val="18"/>
              </w:rPr>
            </w:pPr>
            <w:r w:rsidRPr="00202D4A">
              <w:rPr>
                <w:color w:val="262626"/>
                <w:sz w:val="18"/>
                <w:szCs w:val="18"/>
              </w:rPr>
              <w:t>915</w:t>
            </w:r>
          </w:p>
        </w:tc>
        <w:tc>
          <w:tcPr>
            <w:tcW w:w="1346" w:type="dxa"/>
          </w:tcPr>
          <w:p w14:paraId="6008D4D5" w14:textId="77777777" w:rsidR="007F7691" w:rsidRPr="00202D4A" w:rsidRDefault="007F7691">
            <w:pPr>
              <w:pStyle w:val="TableParagraph"/>
              <w:rPr>
                <w:rFonts w:ascii="Times New Roman"/>
                <w:sz w:val="18"/>
                <w:szCs w:val="18"/>
              </w:rPr>
            </w:pPr>
          </w:p>
        </w:tc>
      </w:tr>
      <w:tr w:rsidR="007F7691" w:rsidRPr="00202D4A" w14:paraId="71D10F50" w14:textId="77777777">
        <w:trPr>
          <w:trHeight w:val="258"/>
        </w:trPr>
        <w:tc>
          <w:tcPr>
            <w:tcW w:w="1606" w:type="dxa"/>
            <w:vMerge/>
            <w:tcBorders>
              <w:top w:val="nil"/>
            </w:tcBorders>
          </w:tcPr>
          <w:p w14:paraId="36FADBAA" w14:textId="77777777" w:rsidR="007F7691" w:rsidRPr="00202D4A" w:rsidRDefault="007F7691">
            <w:pPr>
              <w:rPr>
                <w:sz w:val="18"/>
                <w:szCs w:val="18"/>
              </w:rPr>
            </w:pPr>
          </w:p>
        </w:tc>
        <w:tc>
          <w:tcPr>
            <w:tcW w:w="2106" w:type="dxa"/>
          </w:tcPr>
          <w:p w14:paraId="50C9D063" w14:textId="77777777" w:rsidR="007F7691" w:rsidRPr="00202D4A" w:rsidRDefault="00953B18">
            <w:pPr>
              <w:pStyle w:val="TableParagraph"/>
              <w:spacing w:before="35" w:line="204" w:lineRule="exact"/>
              <w:ind w:left="119"/>
              <w:rPr>
                <w:sz w:val="18"/>
                <w:szCs w:val="18"/>
              </w:rPr>
            </w:pPr>
            <w:r w:rsidRPr="00202D4A">
              <w:rPr>
                <w:color w:val="262626"/>
                <w:sz w:val="18"/>
                <w:szCs w:val="18"/>
              </w:rPr>
              <w:t>Fostaithe</w:t>
            </w:r>
          </w:p>
        </w:tc>
        <w:tc>
          <w:tcPr>
            <w:tcW w:w="1303" w:type="dxa"/>
          </w:tcPr>
          <w:p w14:paraId="694C58AE" w14:textId="77777777" w:rsidR="007F7691" w:rsidRPr="00202D4A" w:rsidRDefault="00953B18">
            <w:pPr>
              <w:pStyle w:val="TableParagraph"/>
              <w:spacing w:before="35" w:line="204" w:lineRule="exact"/>
              <w:ind w:left="411"/>
              <w:rPr>
                <w:sz w:val="18"/>
                <w:szCs w:val="18"/>
              </w:rPr>
            </w:pPr>
            <w:r w:rsidRPr="00202D4A">
              <w:rPr>
                <w:color w:val="262626"/>
                <w:sz w:val="18"/>
                <w:szCs w:val="18"/>
              </w:rPr>
              <w:t>1,625</w:t>
            </w:r>
          </w:p>
        </w:tc>
        <w:tc>
          <w:tcPr>
            <w:tcW w:w="1346" w:type="dxa"/>
          </w:tcPr>
          <w:p w14:paraId="30F2E893" w14:textId="77777777" w:rsidR="007F7691" w:rsidRPr="00202D4A" w:rsidRDefault="00953B18">
            <w:pPr>
              <w:pStyle w:val="TableParagraph"/>
              <w:spacing w:before="35" w:line="204" w:lineRule="exact"/>
              <w:ind w:left="441"/>
              <w:rPr>
                <w:sz w:val="18"/>
                <w:szCs w:val="18"/>
              </w:rPr>
            </w:pPr>
            <w:r w:rsidRPr="00202D4A">
              <w:rPr>
                <w:color w:val="262626"/>
                <w:sz w:val="18"/>
                <w:szCs w:val="18"/>
              </w:rPr>
              <w:t>2,912</w:t>
            </w:r>
          </w:p>
        </w:tc>
      </w:tr>
      <w:tr w:rsidR="007F7691" w:rsidRPr="00202D4A" w14:paraId="307CA7AB" w14:textId="77777777">
        <w:trPr>
          <w:trHeight w:val="239"/>
        </w:trPr>
        <w:tc>
          <w:tcPr>
            <w:tcW w:w="1606" w:type="dxa"/>
            <w:vMerge/>
            <w:tcBorders>
              <w:top w:val="nil"/>
            </w:tcBorders>
          </w:tcPr>
          <w:p w14:paraId="7C456DF0" w14:textId="77777777" w:rsidR="007F7691" w:rsidRPr="00202D4A" w:rsidRDefault="007F7691">
            <w:pPr>
              <w:rPr>
                <w:sz w:val="18"/>
                <w:szCs w:val="18"/>
              </w:rPr>
            </w:pPr>
          </w:p>
        </w:tc>
        <w:tc>
          <w:tcPr>
            <w:tcW w:w="2106" w:type="dxa"/>
          </w:tcPr>
          <w:p w14:paraId="0E979663" w14:textId="77777777" w:rsidR="007F7691" w:rsidRPr="00202D4A" w:rsidRDefault="00953B18">
            <w:pPr>
              <w:pStyle w:val="TableParagraph"/>
              <w:spacing w:before="21" w:line="199" w:lineRule="exact"/>
              <w:ind w:left="120"/>
              <w:rPr>
                <w:sz w:val="18"/>
                <w:szCs w:val="18"/>
              </w:rPr>
            </w:pPr>
            <w:r w:rsidRPr="00202D4A">
              <w:rPr>
                <w:color w:val="262626"/>
                <w:sz w:val="18"/>
                <w:szCs w:val="18"/>
              </w:rPr>
              <w:t>Eile</w:t>
            </w:r>
          </w:p>
        </w:tc>
        <w:tc>
          <w:tcPr>
            <w:tcW w:w="1303" w:type="dxa"/>
          </w:tcPr>
          <w:p w14:paraId="687113BA" w14:textId="77777777" w:rsidR="007F7691" w:rsidRPr="00202D4A" w:rsidRDefault="007F7691">
            <w:pPr>
              <w:pStyle w:val="TableParagraph"/>
              <w:rPr>
                <w:rFonts w:ascii="Times New Roman"/>
                <w:sz w:val="18"/>
                <w:szCs w:val="18"/>
              </w:rPr>
            </w:pPr>
          </w:p>
        </w:tc>
        <w:tc>
          <w:tcPr>
            <w:tcW w:w="1346" w:type="dxa"/>
          </w:tcPr>
          <w:p w14:paraId="550EB683" w14:textId="77777777" w:rsidR="007F7691" w:rsidRPr="00202D4A" w:rsidRDefault="007F7691">
            <w:pPr>
              <w:pStyle w:val="TableParagraph"/>
              <w:rPr>
                <w:rFonts w:ascii="Times New Roman"/>
                <w:sz w:val="18"/>
                <w:szCs w:val="18"/>
              </w:rPr>
            </w:pPr>
          </w:p>
        </w:tc>
      </w:tr>
      <w:tr w:rsidR="007F7691" w:rsidRPr="00202D4A" w14:paraId="340C7011" w14:textId="77777777">
        <w:trPr>
          <w:trHeight w:val="254"/>
        </w:trPr>
        <w:tc>
          <w:tcPr>
            <w:tcW w:w="1606" w:type="dxa"/>
          </w:tcPr>
          <w:p w14:paraId="39390A10" w14:textId="77777777" w:rsidR="007F7691" w:rsidRPr="00202D4A" w:rsidRDefault="00953B18">
            <w:pPr>
              <w:pStyle w:val="TableParagraph"/>
              <w:spacing w:before="25" w:line="208" w:lineRule="exact"/>
              <w:ind w:left="125"/>
              <w:rPr>
                <w:b/>
                <w:sz w:val="18"/>
                <w:szCs w:val="18"/>
              </w:rPr>
            </w:pPr>
            <w:r w:rsidRPr="00202D4A">
              <w:rPr>
                <w:b/>
                <w:color w:val="262626"/>
                <w:sz w:val="18"/>
                <w:szCs w:val="18"/>
              </w:rPr>
              <w:t>Iomlán</w:t>
            </w:r>
          </w:p>
        </w:tc>
        <w:tc>
          <w:tcPr>
            <w:tcW w:w="2106" w:type="dxa"/>
          </w:tcPr>
          <w:p w14:paraId="5C43D177" w14:textId="77777777" w:rsidR="007F7691" w:rsidRPr="00202D4A" w:rsidRDefault="007F7691">
            <w:pPr>
              <w:pStyle w:val="TableParagraph"/>
              <w:rPr>
                <w:rFonts w:ascii="Times New Roman"/>
                <w:sz w:val="18"/>
                <w:szCs w:val="18"/>
              </w:rPr>
            </w:pPr>
          </w:p>
        </w:tc>
        <w:tc>
          <w:tcPr>
            <w:tcW w:w="1303" w:type="dxa"/>
          </w:tcPr>
          <w:p w14:paraId="30C7B147" w14:textId="77777777" w:rsidR="007F7691" w:rsidRPr="00202D4A" w:rsidRDefault="00953B18">
            <w:pPr>
              <w:pStyle w:val="TableParagraph"/>
              <w:spacing w:before="30" w:line="204" w:lineRule="exact"/>
              <w:ind w:right="315"/>
              <w:jc w:val="right"/>
              <w:rPr>
                <w:b/>
                <w:sz w:val="18"/>
                <w:szCs w:val="18"/>
              </w:rPr>
            </w:pPr>
            <w:r w:rsidRPr="00202D4A">
              <w:rPr>
                <w:b/>
                <w:color w:val="262626"/>
                <w:sz w:val="18"/>
                <w:szCs w:val="18"/>
              </w:rPr>
              <w:t>12,052</w:t>
            </w:r>
          </w:p>
        </w:tc>
        <w:tc>
          <w:tcPr>
            <w:tcW w:w="1346" w:type="dxa"/>
          </w:tcPr>
          <w:p w14:paraId="77E8AB9C" w14:textId="77777777" w:rsidR="007F7691" w:rsidRPr="00202D4A" w:rsidRDefault="00953B18">
            <w:pPr>
              <w:pStyle w:val="TableParagraph"/>
              <w:spacing w:before="35" w:line="199" w:lineRule="exact"/>
              <w:ind w:left="383"/>
              <w:rPr>
                <w:b/>
                <w:sz w:val="18"/>
                <w:szCs w:val="18"/>
              </w:rPr>
            </w:pPr>
            <w:r w:rsidRPr="00202D4A">
              <w:rPr>
                <w:b/>
                <w:color w:val="262626"/>
                <w:sz w:val="18"/>
                <w:szCs w:val="18"/>
              </w:rPr>
              <w:t>17,780</w:t>
            </w:r>
          </w:p>
        </w:tc>
      </w:tr>
    </w:tbl>
    <w:p w14:paraId="5C340155" w14:textId="77777777" w:rsidR="007F7691" w:rsidRPr="00202D4A" w:rsidRDefault="007F7691">
      <w:pPr>
        <w:pStyle w:val="BodyText"/>
        <w:rPr>
          <w:sz w:val="18"/>
          <w:szCs w:val="18"/>
        </w:rPr>
      </w:pPr>
    </w:p>
    <w:p w14:paraId="52240CD1" w14:textId="77777777" w:rsidR="007F7691" w:rsidRPr="00202D4A" w:rsidRDefault="007F7691">
      <w:pPr>
        <w:pStyle w:val="BodyText"/>
        <w:spacing w:before="8"/>
        <w:rPr>
          <w:sz w:val="18"/>
          <w:szCs w:val="18"/>
        </w:rPr>
      </w:pPr>
    </w:p>
    <w:p w14:paraId="4C0CA031" w14:textId="77777777" w:rsidR="007F7691" w:rsidRPr="00202D4A" w:rsidRDefault="00953B18">
      <w:pPr>
        <w:spacing w:line="290" w:lineRule="auto"/>
        <w:ind w:left="1015" w:right="1765" w:hanging="3"/>
        <w:rPr>
          <w:sz w:val="18"/>
          <w:szCs w:val="18"/>
        </w:rPr>
      </w:pPr>
      <w:r w:rsidRPr="00202D4A">
        <w:rPr>
          <w:color w:val="262626"/>
          <w:sz w:val="18"/>
          <w:szCs w:val="18"/>
        </w:rPr>
        <w:t>Eagraíodh eitiltí agus lóistín agus íocadh iad roimh ré don Aonad Seirbhísí Dlíthiúla agus Corparáideacha i gcomhréir le polasaí taistil an Rialtais, agus bhí aon chaiteachais eile gaolmhara íoctha le dearbháin. D’fhreastal baill agus foireann an Choimisiúin na comhdhálacha a leanas in 2019:</w:t>
      </w:r>
    </w:p>
    <w:p w14:paraId="1B6A51B8" w14:textId="77777777" w:rsidR="007F7691" w:rsidRPr="00202D4A" w:rsidRDefault="00953B18">
      <w:pPr>
        <w:pStyle w:val="ListParagraph"/>
        <w:numPr>
          <w:ilvl w:val="0"/>
          <w:numId w:val="7"/>
        </w:numPr>
        <w:tabs>
          <w:tab w:val="left" w:pos="1145"/>
        </w:tabs>
        <w:spacing w:before="154"/>
        <w:rPr>
          <w:sz w:val="18"/>
          <w:szCs w:val="18"/>
        </w:rPr>
      </w:pPr>
      <w:r w:rsidRPr="00202D4A">
        <w:rPr>
          <w:color w:val="262626"/>
          <w:sz w:val="18"/>
          <w:szCs w:val="18"/>
        </w:rPr>
        <w:t>Bournemouth: Comhdháil Bliantúil BIALL</w:t>
      </w:r>
    </w:p>
    <w:p w14:paraId="58CDB21F" w14:textId="77777777" w:rsidR="007F7691" w:rsidRPr="00202D4A" w:rsidRDefault="00953B18">
      <w:pPr>
        <w:pStyle w:val="ListParagraph"/>
        <w:numPr>
          <w:ilvl w:val="0"/>
          <w:numId w:val="7"/>
        </w:numPr>
        <w:tabs>
          <w:tab w:val="left" w:pos="1140"/>
        </w:tabs>
        <w:spacing w:before="45"/>
        <w:ind w:left="1139" w:hanging="122"/>
        <w:rPr>
          <w:sz w:val="18"/>
          <w:szCs w:val="18"/>
        </w:rPr>
      </w:pPr>
      <w:r w:rsidRPr="00202D4A">
        <w:rPr>
          <w:color w:val="262626"/>
          <w:sz w:val="18"/>
          <w:szCs w:val="18"/>
        </w:rPr>
        <w:t>The Hague: Fóram Eorpach ar Irisí Dlíthiúla</w:t>
      </w:r>
    </w:p>
    <w:p w14:paraId="3B6B1732" w14:textId="77777777" w:rsidR="007F7691" w:rsidRDefault="007F7691">
      <w:pPr>
        <w:rPr>
          <w:sz w:val="18"/>
          <w:szCs w:val="18"/>
        </w:rPr>
      </w:pPr>
    </w:p>
    <w:p w14:paraId="52FC084A" w14:textId="77777777" w:rsidR="00EE4AB5" w:rsidRPr="00EE4AB5" w:rsidRDefault="00EE4AB5" w:rsidP="00EE4AB5">
      <w:pPr>
        <w:rPr>
          <w:sz w:val="18"/>
          <w:szCs w:val="18"/>
        </w:rPr>
      </w:pPr>
    </w:p>
    <w:p w14:paraId="33BD91F0" w14:textId="77777777" w:rsidR="00EE4AB5" w:rsidRPr="00EE4AB5" w:rsidRDefault="00EE4AB5" w:rsidP="00EE4AB5">
      <w:pPr>
        <w:rPr>
          <w:sz w:val="18"/>
          <w:szCs w:val="18"/>
        </w:rPr>
      </w:pPr>
    </w:p>
    <w:p w14:paraId="7D3809C6" w14:textId="77777777" w:rsidR="00EE4AB5" w:rsidRPr="00EE4AB5" w:rsidRDefault="00EE4AB5" w:rsidP="00EE4AB5">
      <w:pPr>
        <w:rPr>
          <w:sz w:val="18"/>
          <w:szCs w:val="18"/>
        </w:rPr>
      </w:pPr>
    </w:p>
    <w:p w14:paraId="337CB12B" w14:textId="77777777" w:rsidR="00EE4AB5" w:rsidRPr="00EE4AB5" w:rsidRDefault="00EE4AB5" w:rsidP="00EE4AB5">
      <w:pPr>
        <w:rPr>
          <w:sz w:val="18"/>
          <w:szCs w:val="18"/>
        </w:rPr>
      </w:pPr>
    </w:p>
    <w:p w14:paraId="58835C4A" w14:textId="77777777" w:rsidR="00EE4AB5" w:rsidRDefault="00EE4AB5" w:rsidP="00EE4AB5">
      <w:pPr>
        <w:rPr>
          <w:sz w:val="18"/>
          <w:szCs w:val="18"/>
        </w:rPr>
      </w:pPr>
    </w:p>
    <w:p w14:paraId="1F225007" w14:textId="723F2DF5" w:rsidR="00EE4AB5" w:rsidRDefault="00EE4AB5" w:rsidP="00EE4AB5">
      <w:pPr>
        <w:jc w:val="center"/>
        <w:rPr>
          <w:sz w:val="18"/>
          <w:szCs w:val="18"/>
        </w:rPr>
      </w:pPr>
    </w:p>
    <w:p w14:paraId="7AAF6ECE" w14:textId="66A43709" w:rsidR="00EE4AB5" w:rsidRPr="00EE4AB5" w:rsidRDefault="00EE4AB5" w:rsidP="00EE4AB5">
      <w:pPr>
        <w:ind w:left="131"/>
        <w:jc w:val="center"/>
        <w:rPr>
          <w:b/>
          <w:sz w:val="18"/>
          <w:szCs w:val="18"/>
          <w:lang w:val="en-IE"/>
        </w:rPr>
      </w:pPr>
      <w:r w:rsidRPr="00202D4A">
        <w:rPr>
          <w:b/>
          <w:color w:val="282828"/>
          <w:sz w:val="18"/>
          <w:szCs w:val="18"/>
        </w:rPr>
        <w:t xml:space="preserve">Leathanach </w:t>
      </w:r>
      <w:r>
        <w:rPr>
          <w:b/>
          <w:color w:val="282828"/>
          <w:sz w:val="18"/>
          <w:szCs w:val="18"/>
          <w:lang w:val="en-IE"/>
        </w:rPr>
        <w:t>7</w:t>
      </w:r>
    </w:p>
    <w:p w14:paraId="66372487" w14:textId="0264DB56" w:rsidR="00EE4AB5" w:rsidRPr="00EE4AB5" w:rsidRDefault="00EE4AB5" w:rsidP="00EE4AB5">
      <w:pPr>
        <w:tabs>
          <w:tab w:val="center" w:pos="5950"/>
        </w:tabs>
        <w:rPr>
          <w:sz w:val="18"/>
          <w:szCs w:val="18"/>
        </w:rPr>
        <w:sectPr w:rsidR="00EE4AB5" w:rsidRPr="00EE4AB5">
          <w:footerReference w:type="default" r:id="rId28"/>
          <w:pgSz w:w="11900" w:h="16820"/>
          <w:pgMar w:top="1160" w:right="0" w:bottom="280" w:left="0" w:header="0" w:footer="0" w:gutter="0"/>
          <w:cols w:space="720"/>
        </w:sectPr>
      </w:pPr>
      <w:r>
        <w:rPr>
          <w:sz w:val="18"/>
          <w:szCs w:val="18"/>
        </w:rPr>
        <w:tab/>
      </w:r>
    </w:p>
    <w:p w14:paraId="361AC8F5" w14:textId="77777777" w:rsidR="007F7691" w:rsidRPr="00202D4A" w:rsidRDefault="007F7691">
      <w:pPr>
        <w:pStyle w:val="BodyText"/>
        <w:rPr>
          <w:b/>
          <w:sz w:val="18"/>
          <w:szCs w:val="18"/>
        </w:rPr>
      </w:pPr>
    </w:p>
    <w:p w14:paraId="3C9C3CBD" w14:textId="77777777" w:rsidR="007F7691" w:rsidRPr="00202D4A" w:rsidRDefault="007F7691">
      <w:pPr>
        <w:pStyle w:val="BodyText"/>
        <w:spacing w:before="6"/>
        <w:rPr>
          <w:b/>
          <w:sz w:val="18"/>
          <w:szCs w:val="18"/>
        </w:rPr>
      </w:pPr>
    </w:p>
    <w:p w14:paraId="50D3016A" w14:textId="77777777" w:rsidR="007F7691" w:rsidRPr="00202D4A" w:rsidRDefault="00953B18">
      <w:pPr>
        <w:pStyle w:val="ListParagraph"/>
        <w:numPr>
          <w:ilvl w:val="0"/>
          <w:numId w:val="8"/>
        </w:numPr>
        <w:tabs>
          <w:tab w:val="left" w:pos="1376"/>
        </w:tabs>
        <w:spacing w:before="94"/>
        <w:ind w:left="1375" w:hanging="236"/>
        <w:jc w:val="left"/>
        <w:rPr>
          <w:b/>
          <w:sz w:val="18"/>
          <w:szCs w:val="18"/>
        </w:rPr>
      </w:pPr>
      <w:r w:rsidRPr="00202D4A">
        <w:rPr>
          <w:b/>
          <w:sz w:val="18"/>
          <w:szCs w:val="18"/>
          <w:u w:val="thick" w:color="262626"/>
        </w:rPr>
        <w:t>Caiteachas Fáilteachais</w:t>
      </w:r>
    </w:p>
    <w:p w14:paraId="49EA28C8" w14:textId="77777777" w:rsidR="007F7691" w:rsidRPr="00202D4A" w:rsidRDefault="007F7691">
      <w:pPr>
        <w:pStyle w:val="BodyText"/>
        <w:spacing w:before="7"/>
        <w:rPr>
          <w:b/>
          <w:sz w:val="18"/>
          <w:szCs w:val="18"/>
        </w:rPr>
      </w:pPr>
    </w:p>
    <w:p w14:paraId="372B625D" w14:textId="77777777" w:rsidR="007F7691" w:rsidRPr="00202D4A" w:rsidRDefault="00953B18">
      <w:pPr>
        <w:ind w:left="1135"/>
        <w:rPr>
          <w:sz w:val="18"/>
          <w:szCs w:val="18"/>
        </w:rPr>
      </w:pPr>
      <w:r w:rsidRPr="00202D4A">
        <w:rPr>
          <w:color w:val="262626"/>
          <w:sz w:val="18"/>
          <w:szCs w:val="18"/>
        </w:rPr>
        <w:t>Áirítear le Cuntas Brabúis agus Caillteanais an caiteachas fáilteachais a leanas</w:t>
      </w:r>
    </w:p>
    <w:p w14:paraId="16695E3B" w14:textId="77777777" w:rsidR="007F7691" w:rsidRPr="00202D4A" w:rsidRDefault="007F7691">
      <w:pPr>
        <w:pStyle w:val="BodyText"/>
        <w:spacing w:before="9" w:after="1"/>
        <w:rPr>
          <w:sz w:val="18"/>
          <w:szCs w:val="18"/>
        </w:rPr>
      </w:pPr>
    </w:p>
    <w:tbl>
      <w:tblPr>
        <w:tblW w:w="0" w:type="auto"/>
        <w:tblInd w:w="1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41"/>
        <w:gridCol w:w="1299"/>
        <w:gridCol w:w="1381"/>
      </w:tblGrid>
      <w:tr w:rsidR="007F7691" w:rsidRPr="00202D4A" w14:paraId="2159B7C0" w14:textId="77777777">
        <w:trPr>
          <w:trHeight w:val="600"/>
        </w:trPr>
        <w:tc>
          <w:tcPr>
            <w:tcW w:w="2741" w:type="dxa"/>
          </w:tcPr>
          <w:p w14:paraId="6350CC1B" w14:textId="77777777" w:rsidR="007F7691" w:rsidRPr="00202D4A" w:rsidRDefault="007F7691">
            <w:pPr>
              <w:pStyle w:val="TableParagraph"/>
              <w:rPr>
                <w:rFonts w:ascii="Times New Roman"/>
                <w:sz w:val="18"/>
                <w:szCs w:val="18"/>
              </w:rPr>
            </w:pPr>
          </w:p>
        </w:tc>
        <w:tc>
          <w:tcPr>
            <w:tcW w:w="1299" w:type="dxa"/>
          </w:tcPr>
          <w:p w14:paraId="2DB31D5F" w14:textId="77777777" w:rsidR="007F7691" w:rsidRPr="00202D4A" w:rsidRDefault="00953B18">
            <w:pPr>
              <w:pStyle w:val="TableParagraph"/>
              <w:spacing w:before="54"/>
              <w:ind w:left="387" w:right="349"/>
              <w:jc w:val="center"/>
              <w:rPr>
                <w:b/>
                <w:sz w:val="18"/>
                <w:szCs w:val="18"/>
              </w:rPr>
            </w:pPr>
            <w:r w:rsidRPr="00202D4A">
              <w:rPr>
                <w:b/>
                <w:color w:val="262626"/>
                <w:sz w:val="18"/>
                <w:szCs w:val="18"/>
              </w:rPr>
              <w:t>2019</w:t>
            </w:r>
          </w:p>
          <w:p w14:paraId="4B7A9F20" w14:textId="77777777" w:rsidR="007F7691" w:rsidRPr="00202D4A" w:rsidRDefault="00953B18">
            <w:pPr>
              <w:pStyle w:val="TableParagraph"/>
              <w:spacing w:before="57" w:line="250" w:lineRule="exact"/>
              <w:ind w:left="45"/>
              <w:jc w:val="center"/>
              <w:rPr>
                <w:rFonts w:ascii="Times New Roman" w:hAnsi="Times New Roman"/>
                <w:sz w:val="18"/>
                <w:szCs w:val="18"/>
              </w:rPr>
            </w:pPr>
            <w:r w:rsidRPr="00202D4A">
              <w:rPr>
                <w:rFonts w:ascii="Times New Roman" w:hAnsi="Times New Roman"/>
                <w:color w:val="262626"/>
                <w:sz w:val="18"/>
                <w:szCs w:val="18"/>
              </w:rPr>
              <w:t>€</w:t>
            </w:r>
          </w:p>
        </w:tc>
        <w:tc>
          <w:tcPr>
            <w:tcW w:w="1381" w:type="dxa"/>
          </w:tcPr>
          <w:p w14:paraId="3A3771C1" w14:textId="77777777" w:rsidR="007F7691" w:rsidRPr="00202D4A" w:rsidRDefault="00953B18">
            <w:pPr>
              <w:pStyle w:val="TableParagraph"/>
              <w:spacing w:before="54"/>
              <w:ind w:left="424" w:right="392"/>
              <w:jc w:val="center"/>
              <w:rPr>
                <w:b/>
                <w:sz w:val="18"/>
                <w:szCs w:val="18"/>
              </w:rPr>
            </w:pPr>
            <w:r w:rsidRPr="00202D4A">
              <w:rPr>
                <w:b/>
                <w:color w:val="262626"/>
                <w:sz w:val="18"/>
                <w:szCs w:val="18"/>
              </w:rPr>
              <w:t>2018</w:t>
            </w:r>
          </w:p>
          <w:p w14:paraId="7C13DEDD" w14:textId="77777777" w:rsidR="007F7691" w:rsidRPr="00202D4A" w:rsidRDefault="00953B18">
            <w:pPr>
              <w:pStyle w:val="TableParagraph"/>
              <w:spacing w:before="62" w:line="245" w:lineRule="exact"/>
              <w:ind w:left="29"/>
              <w:jc w:val="center"/>
              <w:rPr>
                <w:rFonts w:ascii="Times New Roman" w:hAnsi="Times New Roman"/>
                <w:sz w:val="18"/>
                <w:szCs w:val="18"/>
              </w:rPr>
            </w:pPr>
            <w:r w:rsidRPr="00202D4A">
              <w:rPr>
                <w:rFonts w:ascii="Times New Roman" w:hAnsi="Times New Roman"/>
                <w:color w:val="262626"/>
                <w:sz w:val="18"/>
                <w:szCs w:val="18"/>
              </w:rPr>
              <w:t>€</w:t>
            </w:r>
          </w:p>
        </w:tc>
      </w:tr>
      <w:tr w:rsidR="007F7691" w:rsidRPr="00202D4A" w14:paraId="1B494F3A" w14:textId="77777777">
        <w:trPr>
          <w:trHeight w:val="292"/>
        </w:trPr>
        <w:tc>
          <w:tcPr>
            <w:tcW w:w="2741" w:type="dxa"/>
          </w:tcPr>
          <w:p w14:paraId="09EB1725" w14:textId="77777777" w:rsidR="007F7691" w:rsidRPr="00202D4A" w:rsidRDefault="00953B18">
            <w:pPr>
              <w:pStyle w:val="TableParagraph"/>
              <w:spacing w:before="45"/>
              <w:ind w:left="120"/>
              <w:rPr>
                <w:sz w:val="18"/>
                <w:szCs w:val="18"/>
              </w:rPr>
            </w:pPr>
            <w:r w:rsidRPr="00202D4A">
              <w:rPr>
                <w:color w:val="262626"/>
                <w:sz w:val="18"/>
                <w:szCs w:val="18"/>
              </w:rPr>
              <w:t>Fáilteachas Foirne</w:t>
            </w:r>
          </w:p>
        </w:tc>
        <w:tc>
          <w:tcPr>
            <w:tcW w:w="1299" w:type="dxa"/>
          </w:tcPr>
          <w:p w14:paraId="1AE3AA7B" w14:textId="77777777" w:rsidR="007F7691" w:rsidRPr="00202D4A" w:rsidRDefault="00953B18">
            <w:pPr>
              <w:pStyle w:val="TableParagraph"/>
              <w:spacing w:before="54" w:line="218" w:lineRule="exact"/>
              <w:ind w:left="387" w:right="351"/>
              <w:jc w:val="center"/>
              <w:rPr>
                <w:b/>
                <w:sz w:val="18"/>
                <w:szCs w:val="18"/>
              </w:rPr>
            </w:pPr>
            <w:r w:rsidRPr="00202D4A">
              <w:rPr>
                <w:b/>
                <w:color w:val="262626"/>
                <w:sz w:val="18"/>
                <w:szCs w:val="18"/>
              </w:rPr>
              <w:t>2,486</w:t>
            </w:r>
          </w:p>
        </w:tc>
        <w:tc>
          <w:tcPr>
            <w:tcW w:w="1381" w:type="dxa"/>
          </w:tcPr>
          <w:p w14:paraId="2B0FE177" w14:textId="77777777" w:rsidR="007F7691" w:rsidRPr="00202D4A" w:rsidRDefault="00953B18">
            <w:pPr>
              <w:pStyle w:val="TableParagraph"/>
              <w:spacing w:before="54" w:line="218" w:lineRule="exact"/>
              <w:ind w:left="424" w:right="394"/>
              <w:jc w:val="center"/>
              <w:rPr>
                <w:b/>
                <w:sz w:val="18"/>
                <w:szCs w:val="18"/>
              </w:rPr>
            </w:pPr>
            <w:r w:rsidRPr="00202D4A">
              <w:rPr>
                <w:b/>
                <w:color w:val="262626"/>
                <w:sz w:val="18"/>
                <w:szCs w:val="18"/>
              </w:rPr>
              <w:t>2,068</w:t>
            </w:r>
          </w:p>
        </w:tc>
      </w:tr>
      <w:tr w:rsidR="007F7691" w:rsidRPr="00202D4A" w14:paraId="351CE255" w14:textId="77777777">
        <w:trPr>
          <w:trHeight w:val="297"/>
        </w:trPr>
        <w:tc>
          <w:tcPr>
            <w:tcW w:w="2741" w:type="dxa"/>
          </w:tcPr>
          <w:p w14:paraId="66711200" w14:textId="77777777" w:rsidR="007F7691" w:rsidRPr="00202D4A" w:rsidRDefault="00953B18">
            <w:pPr>
              <w:pStyle w:val="TableParagraph"/>
              <w:spacing w:before="49"/>
              <w:ind w:left="124"/>
              <w:rPr>
                <w:sz w:val="18"/>
                <w:szCs w:val="18"/>
              </w:rPr>
            </w:pPr>
            <w:r w:rsidRPr="00202D4A">
              <w:rPr>
                <w:color w:val="262626"/>
                <w:sz w:val="18"/>
                <w:szCs w:val="18"/>
              </w:rPr>
              <w:t>Fáilteachas Cliaint</w:t>
            </w:r>
          </w:p>
        </w:tc>
        <w:tc>
          <w:tcPr>
            <w:tcW w:w="1299" w:type="dxa"/>
          </w:tcPr>
          <w:p w14:paraId="1ACC711B" w14:textId="77777777" w:rsidR="007F7691" w:rsidRPr="00202D4A" w:rsidRDefault="00953B18">
            <w:pPr>
              <w:pStyle w:val="TableParagraph"/>
              <w:spacing w:before="54"/>
              <w:ind w:left="387" w:right="352"/>
              <w:jc w:val="center"/>
              <w:rPr>
                <w:b/>
                <w:sz w:val="18"/>
                <w:szCs w:val="18"/>
              </w:rPr>
            </w:pPr>
            <w:r w:rsidRPr="00202D4A">
              <w:rPr>
                <w:b/>
                <w:color w:val="262626"/>
                <w:sz w:val="18"/>
                <w:szCs w:val="18"/>
              </w:rPr>
              <w:t>1,190</w:t>
            </w:r>
          </w:p>
        </w:tc>
        <w:tc>
          <w:tcPr>
            <w:tcW w:w="1381" w:type="dxa"/>
          </w:tcPr>
          <w:p w14:paraId="301BC9E3" w14:textId="77777777" w:rsidR="007F7691" w:rsidRPr="00202D4A" w:rsidRDefault="00953B18">
            <w:pPr>
              <w:pStyle w:val="TableParagraph"/>
              <w:spacing w:before="59" w:line="218" w:lineRule="exact"/>
              <w:ind w:left="421" w:right="398"/>
              <w:jc w:val="center"/>
              <w:rPr>
                <w:b/>
                <w:sz w:val="18"/>
                <w:szCs w:val="18"/>
              </w:rPr>
            </w:pPr>
            <w:r w:rsidRPr="00202D4A">
              <w:rPr>
                <w:b/>
                <w:color w:val="262626"/>
                <w:sz w:val="18"/>
                <w:szCs w:val="18"/>
              </w:rPr>
              <w:t>6,244</w:t>
            </w:r>
          </w:p>
        </w:tc>
      </w:tr>
      <w:tr w:rsidR="007F7691" w:rsidRPr="00202D4A" w14:paraId="26F35395" w14:textId="77777777">
        <w:trPr>
          <w:trHeight w:val="292"/>
        </w:trPr>
        <w:tc>
          <w:tcPr>
            <w:tcW w:w="2741" w:type="dxa"/>
          </w:tcPr>
          <w:p w14:paraId="30239AB1" w14:textId="77777777" w:rsidR="007F7691" w:rsidRPr="00202D4A" w:rsidRDefault="00953B18">
            <w:pPr>
              <w:pStyle w:val="TableParagraph"/>
              <w:spacing w:before="49"/>
              <w:ind w:left="120"/>
              <w:rPr>
                <w:b/>
                <w:sz w:val="18"/>
                <w:szCs w:val="18"/>
              </w:rPr>
            </w:pPr>
            <w:r w:rsidRPr="00202D4A">
              <w:rPr>
                <w:b/>
                <w:color w:val="262626"/>
                <w:sz w:val="18"/>
                <w:szCs w:val="18"/>
              </w:rPr>
              <w:t>Iomlán</w:t>
            </w:r>
          </w:p>
        </w:tc>
        <w:tc>
          <w:tcPr>
            <w:tcW w:w="1299" w:type="dxa"/>
          </w:tcPr>
          <w:p w14:paraId="60F23A89" w14:textId="77777777" w:rsidR="007F7691" w:rsidRPr="00202D4A" w:rsidRDefault="00953B18">
            <w:pPr>
              <w:pStyle w:val="TableParagraph"/>
              <w:spacing w:before="59" w:line="213" w:lineRule="exact"/>
              <w:ind w:left="385" w:right="354"/>
              <w:jc w:val="center"/>
              <w:rPr>
                <w:b/>
                <w:sz w:val="18"/>
                <w:szCs w:val="18"/>
              </w:rPr>
            </w:pPr>
            <w:r w:rsidRPr="00202D4A">
              <w:rPr>
                <w:b/>
                <w:color w:val="262626"/>
                <w:sz w:val="18"/>
                <w:szCs w:val="18"/>
              </w:rPr>
              <w:t>3,676</w:t>
            </w:r>
          </w:p>
        </w:tc>
        <w:tc>
          <w:tcPr>
            <w:tcW w:w="1381" w:type="dxa"/>
          </w:tcPr>
          <w:p w14:paraId="47BC897D" w14:textId="77777777" w:rsidR="007F7691" w:rsidRPr="00202D4A" w:rsidRDefault="00953B18">
            <w:pPr>
              <w:pStyle w:val="TableParagraph"/>
              <w:spacing w:before="59" w:line="213" w:lineRule="exact"/>
              <w:ind w:left="422" w:right="398"/>
              <w:jc w:val="center"/>
              <w:rPr>
                <w:b/>
                <w:sz w:val="18"/>
                <w:szCs w:val="18"/>
              </w:rPr>
            </w:pPr>
            <w:r w:rsidRPr="00202D4A">
              <w:rPr>
                <w:b/>
                <w:color w:val="262626"/>
                <w:sz w:val="18"/>
                <w:szCs w:val="18"/>
              </w:rPr>
              <w:t>8,312</w:t>
            </w:r>
          </w:p>
        </w:tc>
      </w:tr>
    </w:tbl>
    <w:p w14:paraId="5FDA466E" w14:textId="77777777" w:rsidR="007F7691" w:rsidRPr="00202D4A" w:rsidRDefault="007F7691">
      <w:pPr>
        <w:pStyle w:val="BodyText"/>
        <w:rPr>
          <w:sz w:val="18"/>
          <w:szCs w:val="18"/>
        </w:rPr>
      </w:pPr>
    </w:p>
    <w:p w14:paraId="53CCD8DB" w14:textId="77777777" w:rsidR="007F7691" w:rsidRPr="00202D4A" w:rsidRDefault="007F7691">
      <w:pPr>
        <w:pStyle w:val="BodyText"/>
        <w:spacing w:before="1"/>
        <w:rPr>
          <w:sz w:val="18"/>
          <w:szCs w:val="18"/>
        </w:rPr>
      </w:pPr>
    </w:p>
    <w:p w14:paraId="74A81CCD" w14:textId="77777777" w:rsidR="007F7691" w:rsidRPr="00202D4A" w:rsidRDefault="00953B18">
      <w:pPr>
        <w:spacing w:line="295" w:lineRule="auto"/>
        <w:ind w:left="1137" w:right="1765" w:hanging="2"/>
        <w:rPr>
          <w:sz w:val="18"/>
          <w:szCs w:val="18"/>
        </w:rPr>
      </w:pPr>
      <w:r w:rsidRPr="00202D4A">
        <w:rPr>
          <w:color w:val="262626"/>
          <w:sz w:val="18"/>
          <w:szCs w:val="18"/>
        </w:rPr>
        <w:t>Áirítear le Fáilteachas Foirne deochanna do chruinnithe an Choimisiúin, boird agallaimh, cruinnithe ad hoc agus caiteachais cheaintín na foirne.</w:t>
      </w:r>
    </w:p>
    <w:p w14:paraId="7065DD1B" w14:textId="77777777" w:rsidR="007F7691" w:rsidRPr="00202D4A" w:rsidRDefault="00953B18">
      <w:pPr>
        <w:spacing w:before="155" w:line="295" w:lineRule="auto"/>
        <w:ind w:left="1136" w:right="2151" w:hanging="2"/>
        <w:rPr>
          <w:sz w:val="18"/>
          <w:szCs w:val="18"/>
        </w:rPr>
      </w:pPr>
      <w:r w:rsidRPr="00202D4A">
        <w:rPr>
          <w:color w:val="262626"/>
          <w:sz w:val="18"/>
          <w:szCs w:val="18"/>
        </w:rPr>
        <w:t>Baineann Fáilteachas Cliaint le caiteachas amháin maidir le óstáil cruinnithe comhairleoireachta poiblí, comhráite comhstádais comhairleoireachta agus seoltaí tuarascálacha.</w:t>
      </w:r>
    </w:p>
    <w:p w14:paraId="0EE03FBC" w14:textId="77777777" w:rsidR="007F7691" w:rsidRPr="00202D4A" w:rsidRDefault="007F7691">
      <w:pPr>
        <w:pStyle w:val="BodyText"/>
        <w:rPr>
          <w:sz w:val="18"/>
          <w:szCs w:val="18"/>
        </w:rPr>
      </w:pPr>
    </w:p>
    <w:p w14:paraId="4BF9CA91" w14:textId="77777777" w:rsidR="007F7691" w:rsidRPr="00202D4A" w:rsidRDefault="007F7691">
      <w:pPr>
        <w:pStyle w:val="BodyText"/>
        <w:spacing w:before="10"/>
        <w:rPr>
          <w:sz w:val="18"/>
          <w:szCs w:val="18"/>
        </w:rPr>
      </w:pPr>
    </w:p>
    <w:p w14:paraId="48DCEA27" w14:textId="77777777" w:rsidR="007F7691" w:rsidRPr="00202D4A" w:rsidRDefault="00953B18">
      <w:pPr>
        <w:spacing w:before="94"/>
        <w:ind w:left="1137"/>
        <w:rPr>
          <w:b/>
          <w:sz w:val="18"/>
          <w:szCs w:val="18"/>
        </w:rPr>
      </w:pPr>
      <w:r w:rsidRPr="00202D4A">
        <w:rPr>
          <w:b/>
          <w:sz w:val="18"/>
          <w:szCs w:val="18"/>
          <w:u w:val="thick" w:color="262626"/>
        </w:rPr>
        <w:t>Ráiteas Comhréireachta</w:t>
      </w:r>
    </w:p>
    <w:p w14:paraId="5E0FACF6" w14:textId="77777777" w:rsidR="007F7691" w:rsidRPr="00202D4A" w:rsidRDefault="00953B18">
      <w:pPr>
        <w:spacing w:before="51" w:line="290" w:lineRule="auto"/>
        <w:ind w:left="1136" w:right="2138" w:hanging="2"/>
        <w:rPr>
          <w:sz w:val="18"/>
          <w:szCs w:val="18"/>
        </w:rPr>
      </w:pPr>
      <w:r w:rsidRPr="00202D4A">
        <w:rPr>
          <w:color w:val="262626"/>
          <w:sz w:val="18"/>
          <w:szCs w:val="18"/>
        </w:rPr>
        <w:t>Ghlac an Coimisiún Cód Cleachtais do Rialachas Comhlachtaí an Stáit (2016) agus chuir sé nósanna imeachta i bhfeidhm chun comhréireacht a chinntiú leis an gCód. Bhí an Coimisiún i gcomhréir go hiomlán leis an gCód Cleachtais do Chomhlachtaí an Stáit in 2019.</w:t>
      </w:r>
    </w:p>
    <w:p w14:paraId="1A6B4E8F" w14:textId="77777777" w:rsidR="007F7691" w:rsidRPr="00202D4A" w:rsidRDefault="007F7691">
      <w:pPr>
        <w:pStyle w:val="BodyText"/>
        <w:rPr>
          <w:sz w:val="18"/>
          <w:szCs w:val="18"/>
        </w:rPr>
      </w:pPr>
    </w:p>
    <w:p w14:paraId="21B17AB9" w14:textId="77777777" w:rsidR="007F7691" w:rsidRPr="00202D4A" w:rsidRDefault="007F7691">
      <w:pPr>
        <w:pStyle w:val="BodyText"/>
        <w:rPr>
          <w:sz w:val="18"/>
          <w:szCs w:val="18"/>
        </w:rPr>
      </w:pPr>
    </w:p>
    <w:p w14:paraId="30BDDC95" w14:textId="77777777" w:rsidR="007F7691" w:rsidRPr="00202D4A" w:rsidRDefault="007F7691">
      <w:pPr>
        <w:pStyle w:val="BodyText"/>
        <w:rPr>
          <w:sz w:val="18"/>
          <w:szCs w:val="18"/>
        </w:rPr>
      </w:pPr>
    </w:p>
    <w:p w14:paraId="7EC3FDA4" w14:textId="77777777" w:rsidR="007F7691" w:rsidRPr="00202D4A" w:rsidRDefault="007F7691">
      <w:pPr>
        <w:pStyle w:val="BodyText"/>
        <w:rPr>
          <w:sz w:val="18"/>
          <w:szCs w:val="18"/>
        </w:rPr>
      </w:pPr>
    </w:p>
    <w:p w14:paraId="3FE681A7" w14:textId="77777777" w:rsidR="007F7691" w:rsidRPr="00202D4A" w:rsidRDefault="007F7691">
      <w:pPr>
        <w:pStyle w:val="BodyText"/>
        <w:rPr>
          <w:sz w:val="18"/>
          <w:szCs w:val="18"/>
        </w:rPr>
      </w:pPr>
    </w:p>
    <w:p w14:paraId="0908ADED" w14:textId="77777777" w:rsidR="007F7691" w:rsidRPr="00202D4A" w:rsidRDefault="007F7691">
      <w:pPr>
        <w:pStyle w:val="BodyText"/>
        <w:rPr>
          <w:sz w:val="18"/>
          <w:szCs w:val="18"/>
        </w:rPr>
      </w:pPr>
    </w:p>
    <w:p w14:paraId="2D0510CD" w14:textId="77777777" w:rsidR="007F7691" w:rsidRPr="00202D4A" w:rsidRDefault="007F7691">
      <w:pPr>
        <w:pStyle w:val="BodyText"/>
        <w:rPr>
          <w:sz w:val="18"/>
          <w:szCs w:val="18"/>
        </w:rPr>
      </w:pPr>
    </w:p>
    <w:p w14:paraId="366248B0" w14:textId="77777777" w:rsidR="007F7691" w:rsidRPr="00202D4A" w:rsidRDefault="007F7691">
      <w:pPr>
        <w:pStyle w:val="BodyText"/>
        <w:rPr>
          <w:sz w:val="18"/>
          <w:szCs w:val="18"/>
        </w:rPr>
      </w:pPr>
    </w:p>
    <w:p w14:paraId="738B54F6" w14:textId="77777777" w:rsidR="007F7691" w:rsidRPr="00202D4A" w:rsidRDefault="007F7691">
      <w:pPr>
        <w:pStyle w:val="BodyText"/>
        <w:rPr>
          <w:sz w:val="18"/>
          <w:szCs w:val="18"/>
        </w:rPr>
      </w:pPr>
    </w:p>
    <w:p w14:paraId="43475714" w14:textId="77777777" w:rsidR="007F7691" w:rsidRPr="00202D4A" w:rsidRDefault="007F7691">
      <w:pPr>
        <w:pStyle w:val="BodyText"/>
        <w:rPr>
          <w:sz w:val="18"/>
          <w:szCs w:val="18"/>
        </w:rPr>
      </w:pPr>
    </w:p>
    <w:p w14:paraId="22E481E5" w14:textId="77777777" w:rsidR="007F7691" w:rsidRPr="00202D4A" w:rsidRDefault="007F7691">
      <w:pPr>
        <w:pStyle w:val="BodyText"/>
        <w:rPr>
          <w:sz w:val="18"/>
          <w:szCs w:val="18"/>
        </w:rPr>
      </w:pPr>
    </w:p>
    <w:p w14:paraId="3357E9B0" w14:textId="77777777" w:rsidR="007F7691" w:rsidRPr="00202D4A" w:rsidRDefault="007F7691">
      <w:pPr>
        <w:pStyle w:val="BodyText"/>
        <w:rPr>
          <w:sz w:val="18"/>
          <w:szCs w:val="18"/>
        </w:rPr>
      </w:pPr>
    </w:p>
    <w:p w14:paraId="4EACC0F4" w14:textId="77777777" w:rsidR="007F7691" w:rsidRPr="00202D4A" w:rsidRDefault="007F7691">
      <w:pPr>
        <w:pStyle w:val="BodyText"/>
        <w:rPr>
          <w:sz w:val="18"/>
          <w:szCs w:val="18"/>
        </w:rPr>
      </w:pPr>
    </w:p>
    <w:p w14:paraId="54733D70" w14:textId="77777777" w:rsidR="007F7691" w:rsidRPr="00202D4A" w:rsidRDefault="007F7691">
      <w:pPr>
        <w:pStyle w:val="BodyText"/>
        <w:rPr>
          <w:sz w:val="18"/>
          <w:szCs w:val="18"/>
        </w:rPr>
      </w:pPr>
    </w:p>
    <w:p w14:paraId="6408C1A2" w14:textId="77777777" w:rsidR="007F7691" w:rsidRPr="00202D4A" w:rsidRDefault="007F7691">
      <w:pPr>
        <w:pStyle w:val="BodyText"/>
        <w:rPr>
          <w:sz w:val="18"/>
          <w:szCs w:val="18"/>
        </w:rPr>
      </w:pPr>
    </w:p>
    <w:p w14:paraId="3EF95CC9" w14:textId="77777777" w:rsidR="007F7691" w:rsidRPr="00202D4A" w:rsidRDefault="007F7691">
      <w:pPr>
        <w:pStyle w:val="BodyText"/>
        <w:rPr>
          <w:sz w:val="18"/>
          <w:szCs w:val="18"/>
        </w:rPr>
      </w:pPr>
    </w:p>
    <w:p w14:paraId="7F696B4D" w14:textId="77777777" w:rsidR="007F7691" w:rsidRPr="00202D4A" w:rsidRDefault="007F7691">
      <w:pPr>
        <w:pStyle w:val="BodyText"/>
        <w:rPr>
          <w:sz w:val="18"/>
          <w:szCs w:val="18"/>
        </w:rPr>
      </w:pPr>
    </w:p>
    <w:p w14:paraId="0A46527A" w14:textId="77777777" w:rsidR="007F7691" w:rsidRPr="00202D4A" w:rsidRDefault="007F7691">
      <w:pPr>
        <w:pStyle w:val="BodyText"/>
        <w:rPr>
          <w:sz w:val="18"/>
          <w:szCs w:val="18"/>
        </w:rPr>
      </w:pPr>
    </w:p>
    <w:p w14:paraId="46D6BC35" w14:textId="77777777" w:rsidR="007F7691" w:rsidRPr="00202D4A" w:rsidRDefault="007F7691">
      <w:pPr>
        <w:pStyle w:val="BodyText"/>
        <w:rPr>
          <w:sz w:val="18"/>
          <w:szCs w:val="18"/>
        </w:rPr>
      </w:pPr>
    </w:p>
    <w:p w14:paraId="36FF0556" w14:textId="77777777" w:rsidR="007F7691" w:rsidRPr="00202D4A" w:rsidRDefault="007F7691">
      <w:pPr>
        <w:pStyle w:val="BodyText"/>
        <w:rPr>
          <w:sz w:val="18"/>
          <w:szCs w:val="18"/>
        </w:rPr>
      </w:pPr>
    </w:p>
    <w:p w14:paraId="707C840A" w14:textId="77777777" w:rsidR="007F7691" w:rsidRPr="00202D4A" w:rsidRDefault="007F7691">
      <w:pPr>
        <w:pStyle w:val="BodyText"/>
        <w:rPr>
          <w:sz w:val="18"/>
          <w:szCs w:val="18"/>
        </w:rPr>
      </w:pPr>
    </w:p>
    <w:p w14:paraId="73E25EA1" w14:textId="77777777" w:rsidR="007F7691" w:rsidRPr="00202D4A" w:rsidRDefault="007F7691">
      <w:pPr>
        <w:pStyle w:val="BodyText"/>
        <w:rPr>
          <w:sz w:val="18"/>
          <w:szCs w:val="18"/>
        </w:rPr>
      </w:pPr>
    </w:p>
    <w:p w14:paraId="4E552F03" w14:textId="77777777" w:rsidR="007F7691" w:rsidRPr="00202D4A" w:rsidRDefault="007F7691">
      <w:pPr>
        <w:pStyle w:val="BodyText"/>
        <w:rPr>
          <w:sz w:val="18"/>
          <w:szCs w:val="18"/>
        </w:rPr>
      </w:pPr>
    </w:p>
    <w:p w14:paraId="34F96EEA" w14:textId="77777777" w:rsidR="007F7691" w:rsidRPr="00202D4A" w:rsidRDefault="007F7691">
      <w:pPr>
        <w:pStyle w:val="BodyText"/>
        <w:rPr>
          <w:sz w:val="18"/>
          <w:szCs w:val="18"/>
        </w:rPr>
      </w:pPr>
    </w:p>
    <w:p w14:paraId="6020E544" w14:textId="77777777" w:rsidR="007F7691" w:rsidRPr="00202D4A" w:rsidRDefault="007F7691">
      <w:pPr>
        <w:pStyle w:val="BodyText"/>
        <w:rPr>
          <w:sz w:val="18"/>
          <w:szCs w:val="18"/>
        </w:rPr>
      </w:pPr>
    </w:p>
    <w:p w14:paraId="69084EDF" w14:textId="77777777" w:rsidR="007F7691" w:rsidRPr="00202D4A" w:rsidRDefault="007F7691">
      <w:pPr>
        <w:pStyle w:val="BodyText"/>
        <w:rPr>
          <w:sz w:val="18"/>
          <w:szCs w:val="18"/>
        </w:rPr>
      </w:pPr>
    </w:p>
    <w:p w14:paraId="7EC6B3CC" w14:textId="77777777" w:rsidR="007F7691" w:rsidRPr="00202D4A" w:rsidRDefault="007F7691">
      <w:pPr>
        <w:pStyle w:val="BodyText"/>
        <w:rPr>
          <w:sz w:val="18"/>
          <w:szCs w:val="18"/>
        </w:rPr>
      </w:pPr>
    </w:p>
    <w:p w14:paraId="27ECA3CE" w14:textId="77777777" w:rsidR="007F7691" w:rsidRPr="00202D4A" w:rsidRDefault="007F7691">
      <w:pPr>
        <w:pStyle w:val="BodyText"/>
        <w:rPr>
          <w:sz w:val="18"/>
          <w:szCs w:val="18"/>
        </w:rPr>
      </w:pPr>
    </w:p>
    <w:p w14:paraId="3C54D1B4" w14:textId="77777777" w:rsidR="007F7691" w:rsidRPr="00202D4A" w:rsidRDefault="007F7691">
      <w:pPr>
        <w:pStyle w:val="BodyText"/>
        <w:rPr>
          <w:sz w:val="18"/>
          <w:szCs w:val="18"/>
        </w:rPr>
      </w:pPr>
    </w:p>
    <w:p w14:paraId="1CFDC541" w14:textId="77777777" w:rsidR="007F7691" w:rsidRPr="00202D4A" w:rsidRDefault="007F7691">
      <w:pPr>
        <w:pStyle w:val="BodyText"/>
        <w:spacing w:before="5"/>
        <w:rPr>
          <w:sz w:val="18"/>
          <w:szCs w:val="18"/>
        </w:rPr>
      </w:pPr>
    </w:p>
    <w:p w14:paraId="5F6EC0DF" w14:textId="15622C27" w:rsidR="007F7691" w:rsidRPr="00EE4AB5" w:rsidRDefault="00EE4AB5" w:rsidP="00EE4AB5">
      <w:pPr>
        <w:ind w:left="131"/>
        <w:jc w:val="center"/>
        <w:rPr>
          <w:b/>
          <w:sz w:val="18"/>
          <w:szCs w:val="18"/>
          <w:lang w:val="en-IE"/>
        </w:rPr>
        <w:sectPr w:rsidR="007F7691" w:rsidRPr="00EE4AB5">
          <w:footerReference w:type="default" r:id="rId29"/>
          <w:pgSz w:w="11900" w:h="16820"/>
          <w:pgMar w:top="660" w:right="0" w:bottom="280" w:left="0" w:header="0" w:footer="0" w:gutter="0"/>
          <w:cols w:space="720"/>
        </w:sectPr>
      </w:pPr>
      <w:r w:rsidRPr="00202D4A">
        <w:rPr>
          <w:b/>
          <w:color w:val="282828"/>
          <w:sz w:val="18"/>
          <w:szCs w:val="18"/>
        </w:rPr>
        <w:t xml:space="preserve">Leathanach </w:t>
      </w:r>
      <w:r>
        <w:rPr>
          <w:b/>
          <w:color w:val="282828"/>
          <w:sz w:val="18"/>
          <w:szCs w:val="18"/>
          <w:lang w:val="en-IE"/>
        </w:rPr>
        <w:t>8</w:t>
      </w:r>
    </w:p>
    <w:p w14:paraId="36EA1257" w14:textId="77777777" w:rsidR="007F7691" w:rsidRPr="00202D4A" w:rsidRDefault="00953B18">
      <w:pPr>
        <w:spacing w:before="77"/>
        <w:ind w:left="1011"/>
        <w:rPr>
          <w:b/>
          <w:sz w:val="18"/>
          <w:szCs w:val="18"/>
        </w:rPr>
      </w:pPr>
      <w:r w:rsidRPr="00202D4A">
        <w:rPr>
          <w:b/>
          <w:color w:val="282828"/>
          <w:sz w:val="18"/>
          <w:szCs w:val="18"/>
          <w:u w:val="thick" w:color="282828"/>
        </w:rPr>
        <w:lastRenderedPageBreak/>
        <w:t>Ráiteas um Rialú Inmheánaigh</w:t>
      </w:r>
    </w:p>
    <w:p w14:paraId="4CCE5997" w14:textId="77777777" w:rsidR="007F7691" w:rsidRPr="00202D4A" w:rsidRDefault="007F7691">
      <w:pPr>
        <w:pStyle w:val="BodyText"/>
        <w:rPr>
          <w:b/>
          <w:sz w:val="18"/>
          <w:szCs w:val="18"/>
        </w:rPr>
      </w:pPr>
    </w:p>
    <w:p w14:paraId="234FC25C" w14:textId="77777777" w:rsidR="007F7691" w:rsidRPr="00202D4A" w:rsidRDefault="00953B18">
      <w:pPr>
        <w:spacing w:before="95"/>
        <w:ind w:left="1007"/>
        <w:rPr>
          <w:b/>
          <w:sz w:val="18"/>
          <w:szCs w:val="18"/>
        </w:rPr>
      </w:pPr>
      <w:r w:rsidRPr="00202D4A">
        <w:rPr>
          <w:b/>
          <w:sz w:val="18"/>
          <w:szCs w:val="18"/>
          <w:u w:val="thick" w:color="4B4B4B"/>
        </w:rPr>
        <w:t>Scóip na Freagrachta</w:t>
      </w:r>
    </w:p>
    <w:p w14:paraId="45E0085B" w14:textId="77777777" w:rsidR="007F7691" w:rsidRPr="00202D4A" w:rsidRDefault="007F7691">
      <w:pPr>
        <w:pStyle w:val="BodyText"/>
        <w:spacing w:before="2"/>
        <w:rPr>
          <w:b/>
          <w:sz w:val="18"/>
          <w:szCs w:val="18"/>
        </w:rPr>
      </w:pPr>
    </w:p>
    <w:p w14:paraId="3EAD6918" w14:textId="77777777" w:rsidR="007F7691" w:rsidRPr="00202D4A" w:rsidRDefault="00953B18">
      <w:pPr>
        <w:spacing w:line="290" w:lineRule="auto"/>
        <w:ind w:left="1004" w:right="1765"/>
        <w:rPr>
          <w:sz w:val="18"/>
          <w:szCs w:val="18"/>
        </w:rPr>
      </w:pPr>
      <w:r w:rsidRPr="00202D4A">
        <w:rPr>
          <w:color w:val="282828"/>
          <w:sz w:val="18"/>
          <w:szCs w:val="18"/>
        </w:rPr>
        <w:t>Thar ceann an Choimisiúin, aithním an freagracht chun a chinntiú go bhfuil córas éifeachtach á choinneáil agus á oibriú le haghaidh rialaithe inmheánaigh. Tugann an freagracht seo cuntas ar an riachtanas le haghaidh Cód Cleachta do Rialachas Comhlachtaí an Stáit (2016).</w:t>
      </w:r>
    </w:p>
    <w:p w14:paraId="1DA595FD" w14:textId="77777777" w:rsidR="007F7691" w:rsidRPr="00202D4A" w:rsidRDefault="00953B18">
      <w:pPr>
        <w:spacing w:before="158"/>
        <w:ind w:left="1000"/>
        <w:rPr>
          <w:b/>
          <w:sz w:val="18"/>
          <w:szCs w:val="18"/>
        </w:rPr>
      </w:pPr>
      <w:r w:rsidRPr="00202D4A">
        <w:rPr>
          <w:b/>
          <w:sz w:val="18"/>
          <w:szCs w:val="18"/>
        </w:rPr>
        <w:t>Cuspóir an Chórais Rialaithe Inmheánaigh</w:t>
      </w:r>
    </w:p>
    <w:p w14:paraId="7477BD56" w14:textId="77777777" w:rsidR="007F7691" w:rsidRPr="00202D4A" w:rsidRDefault="007F7691">
      <w:pPr>
        <w:pStyle w:val="BodyText"/>
        <w:spacing w:before="2"/>
        <w:rPr>
          <w:b/>
          <w:sz w:val="18"/>
          <w:szCs w:val="18"/>
        </w:rPr>
      </w:pPr>
    </w:p>
    <w:p w14:paraId="30A76F73" w14:textId="77777777" w:rsidR="007F7691" w:rsidRPr="00202D4A" w:rsidRDefault="00953B18">
      <w:pPr>
        <w:spacing w:before="1" w:line="292" w:lineRule="auto"/>
        <w:ind w:left="1002" w:right="1686" w:hanging="3"/>
        <w:rPr>
          <w:sz w:val="18"/>
          <w:szCs w:val="18"/>
        </w:rPr>
      </w:pPr>
      <w:r w:rsidRPr="00202D4A">
        <w:rPr>
          <w:color w:val="282828"/>
          <w:sz w:val="18"/>
          <w:szCs w:val="18"/>
        </w:rPr>
        <w:t>Tá an córas rialaithe inmheánaigh deartha chun riosca a bhainistiú go leibhéal infhulaingte, seachas é a dhíbirt go hiomlán. Is féidir leis an gcóras, mar sin, barántas réasúnach amháin, nach bhfuil absalóideach, a thabhairt go bhfuil na sóchmhainní ar cosaint, idirbhirt údaraithe agus taifeadta mar is cuí, agus go ndéantar botúin ábhartha nó neamhréireachtaí a chosc nó a bhraith ar bhonn tráthúla.</w:t>
      </w:r>
    </w:p>
    <w:p w14:paraId="226B5523" w14:textId="77777777" w:rsidR="007F7691" w:rsidRPr="00202D4A" w:rsidRDefault="00953B18">
      <w:pPr>
        <w:spacing w:before="159" w:line="290" w:lineRule="auto"/>
        <w:ind w:left="999" w:right="1765" w:hanging="4"/>
        <w:rPr>
          <w:sz w:val="18"/>
          <w:szCs w:val="18"/>
        </w:rPr>
      </w:pPr>
      <w:r w:rsidRPr="00202D4A">
        <w:rPr>
          <w:color w:val="282828"/>
          <w:sz w:val="18"/>
          <w:szCs w:val="18"/>
        </w:rPr>
        <w:t>Tá an córas um rialú inmheánach, a chinneann rialachas eisithe ag an Roinn Caiteachais Poiblí agus Athchóirithe i bhfeidhm ag an gCoimisiún don bhliain dár gcríoch 31 Nollag 2019 agus suas go dtí dáta faofa na ráiteas airgeadais.</w:t>
      </w:r>
    </w:p>
    <w:p w14:paraId="0AADE8B3" w14:textId="77777777" w:rsidR="007F7691" w:rsidRPr="00202D4A" w:rsidRDefault="00953B18">
      <w:pPr>
        <w:spacing w:before="158"/>
        <w:ind w:left="1005"/>
        <w:rPr>
          <w:b/>
          <w:sz w:val="18"/>
          <w:szCs w:val="18"/>
        </w:rPr>
      </w:pPr>
      <w:r w:rsidRPr="00202D4A">
        <w:rPr>
          <w:b/>
          <w:sz w:val="18"/>
          <w:szCs w:val="18"/>
          <w:u w:val="thick" w:color="282828"/>
        </w:rPr>
        <w:t>Acmhainn chun Rioscaí a Láimhseáil</w:t>
      </w:r>
    </w:p>
    <w:p w14:paraId="4CC4CB5B" w14:textId="77777777" w:rsidR="007F7691" w:rsidRPr="00202D4A" w:rsidRDefault="007F7691">
      <w:pPr>
        <w:pStyle w:val="BodyText"/>
        <w:spacing w:before="9"/>
        <w:rPr>
          <w:b/>
          <w:sz w:val="18"/>
          <w:szCs w:val="18"/>
        </w:rPr>
      </w:pPr>
    </w:p>
    <w:p w14:paraId="34BA41F8" w14:textId="77777777" w:rsidR="007F7691" w:rsidRPr="00202D4A" w:rsidRDefault="00953B18">
      <w:pPr>
        <w:spacing w:line="292" w:lineRule="auto"/>
        <w:ind w:left="1002" w:right="1423" w:hanging="2"/>
        <w:rPr>
          <w:sz w:val="18"/>
          <w:szCs w:val="18"/>
        </w:rPr>
      </w:pPr>
      <w:r w:rsidRPr="00202D4A">
        <w:rPr>
          <w:color w:val="282828"/>
          <w:sz w:val="18"/>
          <w:szCs w:val="18"/>
        </w:rPr>
        <w:t>Tá freagracht ag Coiste Iniúchta agus Riosca an Ard-Aighne freisin as an gCoimisiún. Comhdhéanann an coiste Cathaoirleach, beirt bhall seachtrach, beirt bhall foirne ón AGO agus Oifigeach an Príomh-Aturnae Stáit le saineolas airgeadais agus iniúchta. Chas siad ceithre uair in 2019. D’fhreastal an Coimisinéar Lán-Aimseartha, Raymond Byrne agus Ceannaire Riaracháin, Bríd Rodgers, cruinniu amháin an Choiste Iniúchta Inmheánaigh le Oifig an Ard-Aighne i Márta 2019, ina raibh iniúchadh an Choimisiúin Athchóirithe Dlí pléite.</w:t>
      </w:r>
    </w:p>
    <w:p w14:paraId="68818DC0" w14:textId="77777777" w:rsidR="007F7691" w:rsidRPr="00202D4A" w:rsidRDefault="00953B18">
      <w:pPr>
        <w:spacing w:before="160" w:line="292" w:lineRule="auto"/>
        <w:ind w:left="1009" w:right="1686" w:hanging="5"/>
        <w:rPr>
          <w:sz w:val="18"/>
          <w:szCs w:val="18"/>
        </w:rPr>
      </w:pPr>
      <w:r w:rsidRPr="00202D4A">
        <w:rPr>
          <w:color w:val="282828"/>
          <w:sz w:val="18"/>
          <w:szCs w:val="18"/>
        </w:rPr>
        <w:t>Is comhlacht earnála poiblí beag é an Coimisiún le 20 ball foirne agus níl Feidhm Iniúchta Inmheánaigh aige. De réir luaite thuas, bíonn feidhmeanna iniúchta inmheánaigh faoi réime an Choiste Iniúchta laistigh oifige an AGO (Oifig ceannais an Choimisiúin) a dhéanann athbhreithnithe ar bhonn débhliantúil.</w:t>
      </w:r>
    </w:p>
    <w:p w14:paraId="4D27E39A" w14:textId="77777777" w:rsidR="007F7691" w:rsidRPr="00202D4A" w:rsidRDefault="00953B18">
      <w:pPr>
        <w:spacing w:before="156" w:line="290" w:lineRule="auto"/>
        <w:ind w:left="1011" w:right="1370" w:hanging="7"/>
        <w:rPr>
          <w:sz w:val="18"/>
          <w:szCs w:val="18"/>
        </w:rPr>
      </w:pPr>
      <w:r w:rsidRPr="00202D4A">
        <w:rPr>
          <w:color w:val="282828"/>
          <w:sz w:val="18"/>
          <w:szCs w:val="18"/>
        </w:rPr>
        <w:t>D’fhorbair an Coimisiún polasaí bainistíochta rioscaí a leagann amach a lamháltas riosca, próisis bainistíochta rioscaí in oibriúchán, agus a thugann mionchuntas ar na róil agus freagrachtaí maidir le riosca.</w:t>
      </w:r>
    </w:p>
    <w:p w14:paraId="0E537785" w14:textId="77777777" w:rsidR="007F7691" w:rsidRPr="00202D4A" w:rsidRDefault="00953B18">
      <w:pPr>
        <w:spacing w:line="292" w:lineRule="auto"/>
        <w:ind w:left="1007" w:right="1765" w:hanging="3"/>
        <w:rPr>
          <w:sz w:val="18"/>
          <w:szCs w:val="18"/>
        </w:rPr>
      </w:pPr>
      <w:r w:rsidRPr="00202D4A">
        <w:rPr>
          <w:color w:val="282828"/>
          <w:sz w:val="18"/>
          <w:szCs w:val="18"/>
        </w:rPr>
        <w:t>Bhí an polasaí seo eisithe chuig an bhfoireann go léir, agus ba chóir dóibh oibriú laistigh polasaithe bainistíochta rioscaí an Choimisiúin chun foláireamh a thabhairt don bhainistíocht maidir le rioscaí le teacht agus leochaileachtaí rialaithe, agus freagrachtaí a ghlacadh i gcomhair rioscaí agus rialaithe laistigh dá réimse oibre féin.</w:t>
      </w:r>
    </w:p>
    <w:p w14:paraId="331CE45C" w14:textId="77777777" w:rsidR="007F7691" w:rsidRPr="00202D4A" w:rsidRDefault="00953B18">
      <w:pPr>
        <w:spacing w:before="157"/>
        <w:ind w:left="1010"/>
        <w:rPr>
          <w:b/>
          <w:sz w:val="18"/>
          <w:szCs w:val="18"/>
        </w:rPr>
      </w:pPr>
      <w:r w:rsidRPr="00202D4A">
        <w:rPr>
          <w:b/>
          <w:color w:val="282828"/>
          <w:sz w:val="18"/>
          <w:szCs w:val="18"/>
          <w:u w:val="thick" w:color="282828"/>
        </w:rPr>
        <w:t>Creat Rialaithe agus Riosca</w:t>
      </w:r>
    </w:p>
    <w:p w14:paraId="76717C5A" w14:textId="77777777" w:rsidR="007F7691" w:rsidRPr="00202D4A" w:rsidRDefault="007F7691">
      <w:pPr>
        <w:pStyle w:val="BodyText"/>
        <w:spacing w:before="9"/>
        <w:rPr>
          <w:b/>
          <w:sz w:val="18"/>
          <w:szCs w:val="18"/>
        </w:rPr>
      </w:pPr>
    </w:p>
    <w:p w14:paraId="7ABC8E37" w14:textId="77777777" w:rsidR="007F7691" w:rsidRPr="00202D4A" w:rsidRDefault="00953B18">
      <w:pPr>
        <w:spacing w:line="295" w:lineRule="auto"/>
        <w:ind w:left="1012" w:right="1743" w:hanging="3"/>
        <w:rPr>
          <w:sz w:val="18"/>
          <w:szCs w:val="18"/>
        </w:rPr>
      </w:pPr>
      <w:r w:rsidRPr="00202D4A">
        <w:rPr>
          <w:color w:val="282828"/>
          <w:sz w:val="18"/>
          <w:szCs w:val="18"/>
        </w:rPr>
        <w:t>Tá córas bainistíochta riosca i bhfeidhm ag an gCoimisiún a aithníonn agus a thuairiscíonn rioscaí, agus glacann an bhainistíocht beartais chun na rioscaí sin a shárú agus, chomh mór agus is féidir, a mhaolú.</w:t>
      </w:r>
    </w:p>
    <w:p w14:paraId="2EA8C832" w14:textId="77777777" w:rsidR="007F7691" w:rsidRPr="00202D4A" w:rsidRDefault="00953B18">
      <w:pPr>
        <w:spacing w:before="155" w:line="290" w:lineRule="auto"/>
        <w:ind w:left="1016" w:right="1736" w:hanging="2"/>
        <w:rPr>
          <w:sz w:val="18"/>
          <w:szCs w:val="18"/>
        </w:rPr>
      </w:pPr>
      <w:r w:rsidRPr="00202D4A">
        <w:rPr>
          <w:color w:val="282828"/>
          <w:sz w:val="18"/>
          <w:szCs w:val="18"/>
        </w:rPr>
        <w:t>Tá taifead i bhfeidhm a aithníonn na príomh-rioscaí a bhfuil ag an gCoimisiún agus rinneadh aithint, measúnú agus grádú de réir ábharthachta. Déantar athbhreithniú agus nuashonrú ar an taifead ag Coiste Bainistíochta ar bhonn bliantúil. Úsáidtear toradh na measúnaithe sin chun acmhainní a phleanáil agus a leithroinnt chun a chinntiú go mbíonn rioscaí á mbainistiú chuig leibhéal inghlactha.</w:t>
      </w:r>
    </w:p>
    <w:p w14:paraId="1C14F584" w14:textId="77777777" w:rsidR="007F7691" w:rsidRPr="00202D4A" w:rsidRDefault="00953B18">
      <w:pPr>
        <w:spacing w:before="163" w:line="290" w:lineRule="auto"/>
        <w:ind w:left="1017" w:right="1531" w:hanging="7"/>
        <w:rPr>
          <w:sz w:val="18"/>
          <w:szCs w:val="18"/>
        </w:rPr>
      </w:pPr>
      <w:r w:rsidRPr="00202D4A">
        <w:rPr>
          <w:color w:val="282828"/>
          <w:sz w:val="18"/>
          <w:szCs w:val="18"/>
        </w:rPr>
        <w:t>Tugann an taifead rioscaí mionshonraí ar na rialuithe agus beartais ag teastáil chun rioscaí a mhaolú agus sanann sé freagracht maidir le hoibriúcháin agus rialú sannta chuig foireann sinsearach sonraithe. Deimhním go bhfuil córas i bhfeidhm ina bhfuil na heilimintí a leanas:</w:t>
      </w:r>
    </w:p>
    <w:p w14:paraId="6B1B8A23" w14:textId="77777777" w:rsidR="007F7691" w:rsidRPr="00202D4A" w:rsidRDefault="007F7691">
      <w:pPr>
        <w:spacing w:line="290" w:lineRule="auto"/>
        <w:rPr>
          <w:sz w:val="18"/>
          <w:szCs w:val="18"/>
        </w:rPr>
        <w:sectPr w:rsidR="007F7691" w:rsidRPr="00202D4A">
          <w:footerReference w:type="default" r:id="rId30"/>
          <w:pgSz w:w="11900" w:h="16820"/>
          <w:pgMar w:top="1480" w:right="0" w:bottom="2900" w:left="0" w:header="0" w:footer="2707" w:gutter="0"/>
          <w:pgNumType w:start="9"/>
          <w:cols w:space="720"/>
        </w:sectPr>
      </w:pPr>
    </w:p>
    <w:p w14:paraId="1A8F61F8" w14:textId="77777777" w:rsidR="007F7691" w:rsidRPr="00202D4A" w:rsidRDefault="00953B18">
      <w:pPr>
        <w:pStyle w:val="ListParagraph"/>
        <w:numPr>
          <w:ilvl w:val="0"/>
          <w:numId w:val="6"/>
        </w:numPr>
        <w:tabs>
          <w:tab w:val="left" w:pos="1265"/>
        </w:tabs>
        <w:spacing w:before="73"/>
        <w:ind w:left="1264"/>
        <w:rPr>
          <w:sz w:val="18"/>
          <w:szCs w:val="18"/>
        </w:rPr>
      </w:pPr>
      <w:r w:rsidRPr="00202D4A">
        <w:rPr>
          <w:color w:val="282828"/>
          <w:sz w:val="18"/>
          <w:szCs w:val="18"/>
        </w:rPr>
        <w:lastRenderedPageBreak/>
        <w:t>Bhí nósanna imeachta doiciméidithe ar gach gnáthamh ghnó tábhachtach.</w:t>
      </w:r>
    </w:p>
    <w:p w14:paraId="09AE2750" w14:textId="77777777" w:rsidR="007F7691" w:rsidRPr="00202D4A" w:rsidRDefault="00953B18">
      <w:pPr>
        <w:pStyle w:val="ListParagraph"/>
        <w:numPr>
          <w:ilvl w:val="0"/>
          <w:numId w:val="6"/>
        </w:numPr>
        <w:tabs>
          <w:tab w:val="left" w:pos="1264"/>
        </w:tabs>
        <w:spacing w:before="51"/>
        <w:ind w:left="1263" w:hanging="125"/>
        <w:rPr>
          <w:sz w:val="18"/>
          <w:szCs w:val="18"/>
        </w:rPr>
      </w:pPr>
      <w:r w:rsidRPr="00202D4A">
        <w:rPr>
          <w:color w:val="282828"/>
          <w:sz w:val="18"/>
          <w:szCs w:val="18"/>
        </w:rPr>
        <w:t>Tá freagrachtaí airgeadais sannta ag leibhéal bainistíochta le cuntasacht cuí.</w:t>
      </w:r>
    </w:p>
    <w:p w14:paraId="7926CEB9" w14:textId="77777777" w:rsidR="007F7691" w:rsidRPr="00202D4A" w:rsidRDefault="00953B18">
      <w:pPr>
        <w:pStyle w:val="ListParagraph"/>
        <w:numPr>
          <w:ilvl w:val="0"/>
          <w:numId w:val="6"/>
        </w:numPr>
        <w:tabs>
          <w:tab w:val="left" w:pos="1261"/>
        </w:tabs>
        <w:spacing w:before="50" w:line="285" w:lineRule="auto"/>
        <w:ind w:right="1686" w:firstLine="2"/>
        <w:rPr>
          <w:sz w:val="18"/>
          <w:szCs w:val="18"/>
        </w:rPr>
      </w:pPr>
      <w:r w:rsidRPr="00202D4A">
        <w:rPr>
          <w:color w:val="282828"/>
          <w:sz w:val="18"/>
          <w:szCs w:val="18"/>
        </w:rPr>
        <w:t>Tá córas buiséidithe cuí le buiséad bliantúil á choinneáil faoi athbhreithniú ag an mbainistíocht shinsearach</w:t>
      </w:r>
    </w:p>
    <w:p w14:paraId="60D584EB" w14:textId="77777777" w:rsidR="007F7691" w:rsidRPr="00202D4A" w:rsidRDefault="00953B18">
      <w:pPr>
        <w:pStyle w:val="ListParagraph"/>
        <w:numPr>
          <w:ilvl w:val="0"/>
          <w:numId w:val="6"/>
        </w:numPr>
        <w:tabs>
          <w:tab w:val="left" w:pos="1261"/>
        </w:tabs>
        <w:spacing w:before="14" w:line="285" w:lineRule="auto"/>
        <w:ind w:left="1138" w:right="1872" w:firstLine="0"/>
        <w:rPr>
          <w:sz w:val="18"/>
          <w:szCs w:val="18"/>
        </w:rPr>
      </w:pPr>
      <w:r w:rsidRPr="00202D4A">
        <w:rPr>
          <w:color w:val="282828"/>
          <w:sz w:val="18"/>
          <w:szCs w:val="18"/>
        </w:rPr>
        <w:t>Tá córais a bhaineann le slándáil a chinntiú sna córais teicneolaíochta chumarsáide agus faisnéise.</w:t>
      </w:r>
    </w:p>
    <w:p w14:paraId="7A5912FE" w14:textId="77777777" w:rsidR="007F7691" w:rsidRPr="00202D4A" w:rsidRDefault="00953B18">
      <w:pPr>
        <w:pStyle w:val="ListParagraph"/>
        <w:numPr>
          <w:ilvl w:val="0"/>
          <w:numId w:val="6"/>
        </w:numPr>
        <w:tabs>
          <w:tab w:val="left" w:pos="1261"/>
        </w:tabs>
        <w:spacing w:before="13"/>
        <w:ind w:left="1260" w:hanging="122"/>
        <w:rPr>
          <w:sz w:val="18"/>
          <w:szCs w:val="18"/>
        </w:rPr>
      </w:pPr>
      <w:r w:rsidRPr="00202D4A">
        <w:rPr>
          <w:color w:val="282828"/>
          <w:sz w:val="18"/>
          <w:szCs w:val="18"/>
        </w:rPr>
        <w:t>Tá córais i bhfeidhm chun sóchmhainní a chosaint.</w:t>
      </w:r>
    </w:p>
    <w:p w14:paraId="463AA27E" w14:textId="77777777" w:rsidR="007F7691" w:rsidRPr="00202D4A" w:rsidRDefault="007F7691">
      <w:pPr>
        <w:pStyle w:val="BodyText"/>
        <w:spacing w:before="9"/>
        <w:rPr>
          <w:sz w:val="18"/>
          <w:szCs w:val="18"/>
        </w:rPr>
      </w:pPr>
    </w:p>
    <w:p w14:paraId="52789E4E" w14:textId="77777777" w:rsidR="007F7691" w:rsidRPr="00202D4A" w:rsidRDefault="00953B18">
      <w:pPr>
        <w:ind w:left="1136"/>
        <w:rPr>
          <w:b/>
          <w:sz w:val="18"/>
          <w:szCs w:val="18"/>
        </w:rPr>
      </w:pPr>
      <w:r w:rsidRPr="00202D4A">
        <w:rPr>
          <w:b/>
          <w:sz w:val="18"/>
          <w:szCs w:val="18"/>
          <w:u w:val="thick" w:color="282828"/>
        </w:rPr>
        <w:t>Monatóireacht agus Athbhreithniú Leanúnach</w:t>
      </w:r>
    </w:p>
    <w:p w14:paraId="785DEAB4" w14:textId="77777777" w:rsidR="007F7691" w:rsidRPr="00202D4A" w:rsidRDefault="00953B18">
      <w:pPr>
        <w:spacing w:before="51" w:line="292" w:lineRule="auto"/>
        <w:ind w:left="1136" w:right="1618" w:firstLine="1"/>
        <w:rPr>
          <w:sz w:val="18"/>
          <w:szCs w:val="18"/>
        </w:rPr>
      </w:pPr>
      <w:r w:rsidRPr="00202D4A">
        <w:rPr>
          <w:color w:val="282828"/>
          <w:sz w:val="18"/>
          <w:szCs w:val="18"/>
        </w:rPr>
        <w:t xml:space="preserve">Bunaíodh nósanna imeachta foirmiúla i gcomhair monatóireachta ar phróisis rialaithe. Déantar cumarsáid maidir le fabhtaí rialaithe chuig bainisteoirí sinsearacha agus glacfaidh an Coimisiún freagracht as gníomhartha ceartaitheacha más cuí. </w:t>
      </w:r>
      <w:r w:rsidRPr="00202D4A">
        <w:rPr>
          <w:sz w:val="18"/>
          <w:szCs w:val="18"/>
        </w:rPr>
        <w:t>Deimhním go bhfuil na córais monatóireachta leanúnacha a leanas i bhfeidhm:</w:t>
      </w:r>
    </w:p>
    <w:p w14:paraId="4601E976" w14:textId="77777777" w:rsidR="007F7691" w:rsidRPr="00202D4A" w:rsidRDefault="00953B18">
      <w:pPr>
        <w:pStyle w:val="ListParagraph"/>
        <w:numPr>
          <w:ilvl w:val="0"/>
          <w:numId w:val="6"/>
        </w:numPr>
        <w:tabs>
          <w:tab w:val="left" w:pos="1261"/>
        </w:tabs>
        <w:spacing w:before="161" w:line="295" w:lineRule="auto"/>
        <w:ind w:left="1138" w:right="1788" w:firstLine="1"/>
        <w:rPr>
          <w:sz w:val="18"/>
          <w:szCs w:val="18"/>
        </w:rPr>
      </w:pPr>
      <w:r w:rsidRPr="00202D4A">
        <w:rPr>
          <w:color w:val="282828"/>
          <w:sz w:val="18"/>
          <w:szCs w:val="18"/>
        </w:rPr>
        <w:t>Aithníodh príomh-rioscaí agus rialuithe gaolmhara. Cuireadh próisis in áit chun monatóireachta ar oibriúchán na rialuithe seo agus aon fhabht aitheanta a thuairisciú;</w:t>
      </w:r>
    </w:p>
    <w:p w14:paraId="52662743" w14:textId="77777777" w:rsidR="007F7691" w:rsidRPr="00202D4A" w:rsidRDefault="00953B18">
      <w:pPr>
        <w:pStyle w:val="ListParagraph"/>
        <w:numPr>
          <w:ilvl w:val="0"/>
          <w:numId w:val="6"/>
        </w:numPr>
        <w:tabs>
          <w:tab w:val="left" w:pos="1260"/>
        </w:tabs>
        <w:spacing w:before="155" w:line="290" w:lineRule="auto"/>
        <w:ind w:right="2354" w:firstLine="2"/>
        <w:rPr>
          <w:sz w:val="18"/>
          <w:szCs w:val="18"/>
        </w:rPr>
      </w:pPr>
      <w:r w:rsidRPr="00202D4A">
        <w:rPr>
          <w:color w:val="282828"/>
          <w:sz w:val="18"/>
          <w:szCs w:val="18"/>
        </w:rPr>
        <w:t>Rinneadh beartais tuairiscithe ag gach leibhéal inar sannadh freagracht as bainistíocht airgeadais; agus</w:t>
      </w:r>
    </w:p>
    <w:p w14:paraId="33FD158D" w14:textId="77777777" w:rsidR="007F7691" w:rsidRPr="00202D4A" w:rsidRDefault="00953B18">
      <w:pPr>
        <w:pStyle w:val="ListParagraph"/>
        <w:numPr>
          <w:ilvl w:val="0"/>
          <w:numId w:val="6"/>
        </w:numPr>
        <w:tabs>
          <w:tab w:val="left" w:pos="1261"/>
        </w:tabs>
        <w:spacing w:before="163" w:line="295" w:lineRule="auto"/>
        <w:ind w:left="1143" w:right="1610" w:firstLine="0"/>
        <w:rPr>
          <w:sz w:val="18"/>
          <w:szCs w:val="18"/>
        </w:rPr>
      </w:pPr>
      <w:r w:rsidRPr="00202D4A">
        <w:rPr>
          <w:color w:val="282828"/>
          <w:sz w:val="18"/>
          <w:szCs w:val="18"/>
        </w:rPr>
        <w:t>Déanann an bhainistíocht shinsearach athbhreithnithe rialta agus tuairiscí bhliantúla a thaispeánann feidhmíocht agus cúrsaí airgeadais i gcomparáid le buiséidí/réamhaisnéisí.</w:t>
      </w:r>
    </w:p>
    <w:p w14:paraId="0F307E65" w14:textId="77777777" w:rsidR="007F7691" w:rsidRPr="00202D4A" w:rsidRDefault="00953B18">
      <w:pPr>
        <w:spacing w:before="155"/>
        <w:ind w:left="1140"/>
        <w:rPr>
          <w:b/>
          <w:sz w:val="18"/>
          <w:szCs w:val="18"/>
        </w:rPr>
      </w:pPr>
      <w:r w:rsidRPr="00202D4A">
        <w:rPr>
          <w:b/>
          <w:color w:val="282828"/>
          <w:sz w:val="18"/>
          <w:szCs w:val="18"/>
          <w:u w:val="thick" w:color="282828"/>
        </w:rPr>
        <w:t>Soláthar</w:t>
      </w:r>
    </w:p>
    <w:p w14:paraId="526D96B2" w14:textId="77777777" w:rsidR="007F7691" w:rsidRPr="00202D4A" w:rsidRDefault="00953B18">
      <w:pPr>
        <w:spacing w:before="50" w:line="290" w:lineRule="auto"/>
        <w:ind w:left="1141" w:right="1713" w:hanging="1"/>
        <w:rPr>
          <w:sz w:val="18"/>
          <w:szCs w:val="18"/>
        </w:rPr>
      </w:pPr>
      <w:r w:rsidRPr="00202D4A">
        <w:rPr>
          <w:color w:val="282828"/>
          <w:sz w:val="18"/>
          <w:szCs w:val="18"/>
        </w:rPr>
        <w:t>Deimhním go bhfuil nósanna imeachta i bhfeidhm ag an gCoimisiún chun comhréireacht a chinntiú le rialacha agus treoirlínte soláthair poiblí. Chomhlíon an Coimisiún na nósanna imeachta sin le linn 2019.</w:t>
      </w:r>
    </w:p>
    <w:p w14:paraId="513B18BC" w14:textId="77777777" w:rsidR="007F7691" w:rsidRPr="00202D4A" w:rsidRDefault="00953B18">
      <w:pPr>
        <w:spacing w:before="164"/>
        <w:ind w:left="1144"/>
        <w:rPr>
          <w:b/>
          <w:sz w:val="18"/>
          <w:szCs w:val="18"/>
        </w:rPr>
      </w:pPr>
      <w:r w:rsidRPr="00202D4A">
        <w:rPr>
          <w:b/>
          <w:color w:val="282828"/>
          <w:sz w:val="18"/>
          <w:szCs w:val="18"/>
          <w:u w:val="thick" w:color="282828"/>
        </w:rPr>
        <w:t>Athbhreithniú ar Éifeachtacht</w:t>
      </w:r>
    </w:p>
    <w:p w14:paraId="6330B79E" w14:textId="77777777" w:rsidR="007F7691" w:rsidRPr="00202D4A" w:rsidRDefault="00953B18">
      <w:pPr>
        <w:spacing w:before="46" w:line="292" w:lineRule="auto"/>
        <w:ind w:left="1141" w:right="1302" w:hanging="1"/>
        <w:rPr>
          <w:sz w:val="18"/>
          <w:szCs w:val="18"/>
        </w:rPr>
      </w:pPr>
      <w:r w:rsidRPr="00202D4A">
        <w:rPr>
          <w:sz w:val="18"/>
          <w:szCs w:val="18"/>
        </w:rPr>
        <w:t>Deimhním go bhfuil nósanna imeachta in áit ag an gCoimisiún chun monatóireachta ar éifeachtacht na bainistíochta riosca agus gnáthaimh rialaithe.</w:t>
      </w:r>
      <w:r w:rsidRPr="00202D4A">
        <w:rPr>
          <w:color w:val="444444"/>
          <w:sz w:val="18"/>
          <w:szCs w:val="18"/>
        </w:rPr>
        <w:t xml:space="preserve"> </w:t>
      </w:r>
      <w:r w:rsidRPr="00202D4A">
        <w:rPr>
          <w:color w:val="282828"/>
          <w:sz w:val="18"/>
          <w:szCs w:val="18"/>
        </w:rPr>
        <w:t>Faigheann athbhreithniú agus éifeachtúlacht an chórais rialaithe airgeadais an Choimisiúin comhairle ó obair na n-iniúchóirí inmheánacha agus seachtracha agus an bainistíocht shinsearach laistigh den Choimisiún freagrach as forbairt agus cothabháil an chreat rialaithe inmheánaigh. Déanann Aonad Iniúchta Inmheánaigh an Ard-Aighne athbhreithnithe ar bhonn débhliantúil.</w:t>
      </w:r>
    </w:p>
    <w:p w14:paraId="5F0101A3" w14:textId="77777777" w:rsidR="007F7691" w:rsidRPr="00202D4A" w:rsidRDefault="007F7691">
      <w:pPr>
        <w:pStyle w:val="BodyText"/>
        <w:rPr>
          <w:sz w:val="18"/>
          <w:szCs w:val="18"/>
        </w:rPr>
      </w:pPr>
    </w:p>
    <w:p w14:paraId="44A8B0DE" w14:textId="77777777" w:rsidR="007F7691" w:rsidRPr="00202D4A" w:rsidRDefault="007F7691">
      <w:pPr>
        <w:pStyle w:val="BodyText"/>
        <w:spacing w:before="7"/>
        <w:rPr>
          <w:sz w:val="18"/>
          <w:szCs w:val="18"/>
        </w:rPr>
      </w:pPr>
    </w:p>
    <w:p w14:paraId="169608A5" w14:textId="77777777" w:rsidR="007F7691" w:rsidRPr="00202D4A" w:rsidRDefault="00953B18">
      <w:pPr>
        <w:spacing w:before="94"/>
        <w:ind w:left="1150"/>
        <w:rPr>
          <w:b/>
          <w:sz w:val="18"/>
          <w:szCs w:val="18"/>
        </w:rPr>
      </w:pPr>
      <w:r w:rsidRPr="00202D4A">
        <w:rPr>
          <w:b/>
          <w:color w:val="282828"/>
          <w:sz w:val="18"/>
          <w:szCs w:val="18"/>
          <w:u w:val="thick" w:color="282828"/>
        </w:rPr>
        <w:t>Ceisteanna Rialaithe Inmheánaigh</w:t>
      </w:r>
    </w:p>
    <w:p w14:paraId="14D66D2C" w14:textId="77777777" w:rsidR="007F7691" w:rsidRPr="00202D4A" w:rsidRDefault="00953B18">
      <w:pPr>
        <w:spacing w:before="41" w:line="300" w:lineRule="auto"/>
        <w:ind w:left="1147" w:right="1370" w:hanging="3"/>
        <w:rPr>
          <w:sz w:val="18"/>
          <w:szCs w:val="18"/>
        </w:rPr>
      </w:pPr>
      <w:r w:rsidRPr="00202D4A">
        <w:rPr>
          <w:color w:val="282828"/>
          <w:sz w:val="18"/>
          <w:szCs w:val="18"/>
        </w:rPr>
        <w:t>Níor aimsíodh aon laigí i rialú inmheánach maidir le 2019 a eascraíonn riachtanais chun na ráitis airgeadais a nochtadh.</w:t>
      </w:r>
    </w:p>
    <w:p w14:paraId="0126F28D" w14:textId="77777777" w:rsidR="007F7691" w:rsidRPr="00202D4A" w:rsidRDefault="007F7691">
      <w:pPr>
        <w:pStyle w:val="BodyText"/>
        <w:rPr>
          <w:sz w:val="18"/>
          <w:szCs w:val="18"/>
        </w:rPr>
      </w:pPr>
    </w:p>
    <w:p w14:paraId="4E33BC3A" w14:textId="77777777" w:rsidR="007F7691" w:rsidRPr="00202D4A" w:rsidRDefault="007F7691">
      <w:pPr>
        <w:pStyle w:val="BodyText"/>
        <w:rPr>
          <w:sz w:val="18"/>
          <w:szCs w:val="18"/>
        </w:rPr>
      </w:pPr>
    </w:p>
    <w:p w14:paraId="31C8CEF8" w14:textId="77777777" w:rsidR="007F7691" w:rsidRPr="00202D4A" w:rsidRDefault="007F7691">
      <w:pPr>
        <w:pStyle w:val="BodyText"/>
        <w:rPr>
          <w:sz w:val="18"/>
          <w:szCs w:val="18"/>
        </w:rPr>
      </w:pPr>
    </w:p>
    <w:p w14:paraId="7FB8D37C" w14:textId="77777777" w:rsidR="007F7691" w:rsidRPr="00202D4A" w:rsidRDefault="007F7691">
      <w:pPr>
        <w:pStyle w:val="BodyText"/>
        <w:rPr>
          <w:sz w:val="18"/>
          <w:szCs w:val="18"/>
        </w:rPr>
      </w:pPr>
    </w:p>
    <w:p w14:paraId="7096429E" w14:textId="77777777" w:rsidR="007F7691" w:rsidRPr="00202D4A" w:rsidRDefault="007F7691">
      <w:pPr>
        <w:pStyle w:val="BodyText"/>
        <w:rPr>
          <w:sz w:val="18"/>
          <w:szCs w:val="18"/>
        </w:rPr>
      </w:pPr>
    </w:p>
    <w:p w14:paraId="4F8689EE" w14:textId="77777777" w:rsidR="007F7691" w:rsidRPr="00202D4A" w:rsidRDefault="007F7691">
      <w:pPr>
        <w:pStyle w:val="BodyText"/>
        <w:rPr>
          <w:sz w:val="18"/>
          <w:szCs w:val="18"/>
        </w:rPr>
      </w:pPr>
    </w:p>
    <w:p w14:paraId="776643E7" w14:textId="77777777" w:rsidR="007F7691" w:rsidRPr="00202D4A" w:rsidRDefault="00953B18">
      <w:pPr>
        <w:spacing w:line="290" w:lineRule="auto"/>
        <w:ind w:left="1154" w:right="8530"/>
        <w:rPr>
          <w:b/>
          <w:sz w:val="18"/>
          <w:szCs w:val="18"/>
        </w:rPr>
      </w:pPr>
      <w:r w:rsidRPr="00202D4A">
        <w:rPr>
          <w:b/>
          <w:color w:val="282828"/>
          <w:sz w:val="18"/>
          <w:szCs w:val="18"/>
        </w:rPr>
        <w:t>An Breitheamh Onórach Mary Laffoy Uachtarán</w:t>
      </w:r>
    </w:p>
    <w:p w14:paraId="2947E9F5" w14:textId="77777777" w:rsidR="007F7691" w:rsidRPr="00202D4A" w:rsidRDefault="007F7691">
      <w:pPr>
        <w:pStyle w:val="BodyText"/>
        <w:rPr>
          <w:b/>
          <w:sz w:val="18"/>
          <w:szCs w:val="18"/>
        </w:rPr>
      </w:pPr>
    </w:p>
    <w:p w14:paraId="46E72B5A" w14:textId="77777777" w:rsidR="007F7691" w:rsidRPr="00202D4A" w:rsidRDefault="007F7691">
      <w:pPr>
        <w:pStyle w:val="BodyText"/>
        <w:rPr>
          <w:b/>
          <w:sz w:val="18"/>
          <w:szCs w:val="18"/>
        </w:rPr>
      </w:pPr>
    </w:p>
    <w:p w14:paraId="2D77033F" w14:textId="77777777" w:rsidR="007F7691" w:rsidRPr="00202D4A" w:rsidRDefault="00953B18">
      <w:pPr>
        <w:spacing w:before="122"/>
        <w:ind w:left="1159"/>
        <w:rPr>
          <w:b/>
          <w:sz w:val="18"/>
          <w:szCs w:val="18"/>
        </w:rPr>
      </w:pPr>
      <w:r w:rsidRPr="00202D4A">
        <w:rPr>
          <w:b/>
          <w:color w:val="282828"/>
          <w:sz w:val="18"/>
          <w:szCs w:val="18"/>
        </w:rPr>
        <w:t>Dáta</w:t>
      </w:r>
    </w:p>
    <w:p w14:paraId="49C462C6" w14:textId="77777777" w:rsidR="007F7691" w:rsidRPr="00202D4A" w:rsidRDefault="007F7691">
      <w:pPr>
        <w:rPr>
          <w:sz w:val="18"/>
          <w:szCs w:val="18"/>
        </w:rPr>
        <w:sectPr w:rsidR="007F7691" w:rsidRPr="00202D4A">
          <w:pgSz w:w="11900" w:h="16820"/>
          <w:pgMar w:top="1440" w:right="0" w:bottom="3060" w:left="0" w:header="0" w:footer="2707" w:gutter="0"/>
          <w:cols w:space="720"/>
        </w:sectPr>
      </w:pPr>
    </w:p>
    <w:p w14:paraId="0E0E2C6F" w14:textId="77777777" w:rsidR="007F7691" w:rsidRPr="00202D4A" w:rsidRDefault="00953B18">
      <w:pPr>
        <w:spacing w:before="78"/>
        <w:ind w:left="293" w:right="743"/>
        <w:jc w:val="center"/>
        <w:rPr>
          <w:b/>
          <w:sz w:val="18"/>
          <w:szCs w:val="18"/>
        </w:rPr>
      </w:pPr>
      <w:r w:rsidRPr="00202D4A">
        <w:rPr>
          <w:b/>
          <w:color w:val="282828"/>
          <w:sz w:val="18"/>
          <w:szCs w:val="18"/>
        </w:rPr>
        <w:lastRenderedPageBreak/>
        <w:t>An Coimisiún Athchóirithe Dlí</w:t>
      </w:r>
    </w:p>
    <w:p w14:paraId="50CB6462" w14:textId="77777777" w:rsidR="007F7691" w:rsidRPr="00202D4A" w:rsidRDefault="007F7691">
      <w:pPr>
        <w:pStyle w:val="BodyText"/>
        <w:rPr>
          <w:b/>
          <w:sz w:val="18"/>
          <w:szCs w:val="18"/>
        </w:rPr>
      </w:pPr>
    </w:p>
    <w:p w14:paraId="25D6D713" w14:textId="77777777" w:rsidR="007F7691" w:rsidRPr="00202D4A" w:rsidRDefault="007F7691">
      <w:pPr>
        <w:pStyle w:val="BodyText"/>
        <w:rPr>
          <w:b/>
          <w:sz w:val="18"/>
          <w:szCs w:val="18"/>
        </w:rPr>
      </w:pPr>
    </w:p>
    <w:p w14:paraId="3E05B4B7" w14:textId="77777777" w:rsidR="007F7691" w:rsidRPr="00202D4A" w:rsidRDefault="00953B18">
      <w:pPr>
        <w:spacing w:before="142" w:line="355" w:lineRule="auto"/>
        <w:ind w:left="4851" w:right="3140" w:hanging="1530"/>
        <w:rPr>
          <w:b/>
          <w:sz w:val="18"/>
          <w:szCs w:val="18"/>
        </w:rPr>
      </w:pPr>
      <w:r w:rsidRPr="00202D4A">
        <w:rPr>
          <w:b/>
          <w:color w:val="282828"/>
          <w:sz w:val="18"/>
          <w:szCs w:val="18"/>
          <w:u w:val="single"/>
        </w:rPr>
        <w:t>Ráiteas Ioncaim agus Caiteachais agus Cúlchistí Ioncaim Coinneáilte</w:t>
      </w:r>
      <w:r w:rsidRPr="00202D4A">
        <w:rPr>
          <w:b/>
          <w:color w:val="282828"/>
          <w:sz w:val="18"/>
          <w:szCs w:val="18"/>
        </w:rPr>
        <w:t xml:space="preserve"> Bliain dár gcríoch 31 Nollag 2019</w:t>
      </w:r>
    </w:p>
    <w:p w14:paraId="7BF2AEE3" w14:textId="77777777" w:rsidR="007F7691" w:rsidRPr="00202D4A" w:rsidRDefault="007F7691">
      <w:pPr>
        <w:pStyle w:val="BodyText"/>
        <w:rPr>
          <w:b/>
          <w:sz w:val="18"/>
          <w:szCs w:val="18"/>
        </w:rPr>
      </w:pPr>
    </w:p>
    <w:p w14:paraId="282C3593" w14:textId="77777777" w:rsidR="007F7691" w:rsidRPr="00202D4A" w:rsidRDefault="007F7691">
      <w:pPr>
        <w:pStyle w:val="BodyText"/>
        <w:spacing w:before="5"/>
        <w:rPr>
          <w:b/>
          <w:sz w:val="18"/>
          <w:szCs w:val="18"/>
        </w:rPr>
      </w:pPr>
    </w:p>
    <w:tbl>
      <w:tblPr>
        <w:tblW w:w="0" w:type="auto"/>
        <w:tblInd w:w="1022" w:type="dxa"/>
        <w:tblLayout w:type="fixed"/>
        <w:tblCellMar>
          <w:left w:w="0" w:type="dxa"/>
          <w:right w:w="0" w:type="dxa"/>
        </w:tblCellMar>
        <w:tblLook w:val="01E0" w:firstRow="1" w:lastRow="1" w:firstColumn="1" w:lastColumn="1" w:noHBand="0" w:noVBand="0"/>
      </w:tblPr>
      <w:tblGrid>
        <w:gridCol w:w="4217"/>
        <w:gridCol w:w="1368"/>
        <w:gridCol w:w="2264"/>
        <w:gridCol w:w="1787"/>
      </w:tblGrid>
      <w:tr w:rsidR="007F7691" w:rsidRPr="00202D4A" w14:paraId="703194A3" w14:textId="77777777">
        <w:trPr>
          <w:trHeight w:val="644"/>
        </w:trPr>
        <w:tc>
          <w:tcPr>
            <w:tcW w:w="4217" w:type="dxa"/>
          </w:tcPr>
          <w:p w14:paraId="43100CAA" w14:textId="77777777" w:rsidR="007F7691" w:rsidRPr="00202D4A" w:rsidRDefault="007F7691">
            <w:pPr>
              <w:pStyle w:val="TableParagraph"/>
              <w:rPr>
                <w:rFonts w:ascii="Times New Roman"/>
                <w:sz w:val="18"/>
                <w:szCs w:val="18"/>
              </w:rPr>
            </w:pPr>
          </w:p>
        </w:tc>
        <w:tc>
          <w:tcPr>
            <w:tcW w:w="1368" w:type="dxa"/>
          </w:tcPr>
          <w:p w14:paraId="59C29B71" w14:textId="77777777" w:rsidR="007F7691" w:rsidRPr="00202D4A" w:rsidRDefault="007F7691">
            <w:pPr>
              <w:pStyle w:val="TableParagraph"/>
              <w:spacing w:before="4"/>
              <w:rPr>
                <w:b/>
                <w:sz w:val="18"/>
                <w:szCs w:val="18"/>
              </w:rPr>
            </w:pPr>
          </w:p>
          <w:p w14:paraId="19D2150C" w14:textId="77777777" w:rsidR="007F7691" w:rsidRPr="00202D4A" w:rsidRDefault="00953B18">
            <w:pPr>
              <w:pStyle w:val="TableParagraph"/>
              <w:ind w:right="553"/>
              <w:jc w:val="right"/>
              <w:rPr>
                <w:sz w:val="18"/>
                <w:szCs w:val="18"/>
              </w:rPr>
            </w:pPr>
            <w:r w:rsidRPr="00202D4A">
              <w:rPr>
                <w:color w:val="282828"/>
                <w:sz w:val="18"/>
                <w:szCs w:val="18"/>
              </w:rPr>
              <w:t>Nóta</w:t>
            </w:r>
          </w:p>
        </w:tc>
        <w:tc>
          <w:tcPr>
            <w:tcW w:w="2264" w:type="dxa"/>
          </w:tcPr>
          <w:p w14:paraId="2B7E1C6A" w14:textId="77777777" w:rsidR="007F7691" w:rsidRPr="00202D4A" w:rsidRDefault="00953B18">
            <w:pPr>
              <w:pStyle w:val="TableParagraph"/>
              <w:spacing w:before="16"/>
              <w:ind w:left="594" w:right="1231"/>
              <w:jc w:val="center"/>
              <w:rPr>
                <w:rFonts w:ascii="Times New Roman"/>
                <w:b/>
                <w:sz w:val="18"/>
                <w:szCs w:val="18"/>
              </w:rPr>
            </w:pPr>
            <w:r w:rsidRPr="00202D4A">
              <w:rPr>
                <w:rFonts w:ascii="Times New Roman"/>
                <w:b/>
                <w:color w:val="282828"/>
                <w:sz w:val="18"/>
                <w:szCs w:val="18"/>
              </w:rPr>
              <w:t>2019</w:t>
            </w:r>
          </w:p>
          <w:p w14:paraId="2014EB0C" w14:textId="77777777" w:rsidR="007F7691" w:rsidRPr="00202D4A" w:rsidRDefault="00953B18">
            <w:pPr>
              <w:pStyle w:val="TableParagraph"/>
              <w:spacing w:before="32"/>
              <w:ind w:right="668"/>
              <w:jc w:val="center"/>
              <w:rPr>
                <w:rFonts w:ascii="Times New Roman" w:hAnsi="Times New Roman"/>
                <w:sz w:val="18"/>
                <w:szCs w:val="18"/>
              </w:rPr>
            </w:pPr>
            <w:r w:rsidRPr="00202D4A">
              <w:rPr>
                <w:rFonts w:ascii="Times New Roman" w:hAnsi="Times New Roman"/>
                <w:color w:val="282828"/>
                <w:sz w:val="18"/>
                <w:szCs w:val="18"/>
              </w:rPr>
              <w:t>€</w:t>
            </w:r>
          </w:p>
        </w:tc>
        <w:tc>
          <w:tcPr>
            <w:tcW w:w="1787" w:type="dxa"/>
          </w:tcPr>
          <w:p w14:paraId="5D89EB59" w14:textId="77777777" w:rsidR="007F7691" w:rsidRPr="00202D4A" w:rsidRDefault="00953B18">
            <w:pPr>
              <w:pStyle w:val="TableParagraph"/>
              <w:spacing w:line="211" w:lineRule="exact"/>
              <w:ind w:right="153"/>
              <w:jc w:val="right"/>
              <w:rPr>
                <w:rFonts w:ascii="Times New Roman"/>
                <w:b/>
                <w:sz w:val="18"/>
                <w:szCs w:val="18"/>
              </w:rPr>
            </w:pPr>
            <w:r w:rsidRPr="00202D4A">
              <w:rPr>
                <w:rFonts w:ascii="Times New Roman"/>
                <w:b/>
                <w:color w:val="282828"/>
                <w:sz w:val="18"/>
                <w:szCs w:val="18"/>
              </w:rPr>
              <w:t>2018</w:t>
            </w:r>
          </w:p>
          <w:p w14:paraId="0F1693D2" w14:textId="77777777" w:rsidR="007F7691" w:rsidRPr="00202D4A" w:rsidRDefault="00953B18">
            <w:pPr>
              <w:pStyle w:val="TableParagraph"/>
              <w:spacing w:before="27"/>
              <w:ind w:right="132"/>
              <w:jc w:val="right"/>
              <w:rPr>
                <w:rFonts w:ascii="Times New Roman" w:hAnsi="Times New Roman"/>
                <w:sz w:val="18"/>
                <w:szCs w:val="18"/>
              </w:rPr>
            </w:pPr>
            <w:r w:rsidRPr="00202D4A">
              <w:rPr>
                <w:rFonts w:ascii="Times New Roman" w:hAnsi="Times New Roman"/>
                <w:color w:val="282828"/>
                <w:sz w:val="18"/>
                <w:szCs w:val="18"/>
              </w:rPr>
              <w:t>€</w:t>
            </w:r>
          </w:p>
        </w:tc>
      </w:tr>
      <w:tr w:rsidR="007F7691" w:rsidRPr="00202D4A" w14:paraId="3D899D52" w14:textId="77777777">
        <w:trPr>
          <w:trHeight w:val="323"/>
        </w:trPr>
        <w:tc>
          <w:tcPr>
            <w:tcW w:w="4217" w:type="dxa"/>
          </w:tcPr>
          <w:p w14:paraId="392017A4" w14:textId="77777777" w:rsidR="007F7691" w:rsidRPr="00202D4A" w:rsidRDefault="00953B18">
            <w:pPr>
              <w:pStyle w:val="TableParagraph"/>
              <w:spacing w:before="129"/>
              <w:ind w:left="51"/>
              <w:rPr>
                <w:b/>
                <w:sz w:val="18"/>
                <w:szCs w:val="18"/>
              </w:rPr>
            </w:pPr>
            <w:r w:rsidRPr="00202D4A">
              <w:rPr>
                <w:b/>
                <w:color w:val="282828"/>
                <w:sz w:val="18"/>
                <w:szCs w:val="18"/>
              </w:rPr>
              <w:t>Ioncam</w:t>
            </w:r>
          </w:p>
        </w:tc>
        <w:tc>
          <w:tcPr>
            <w:tcW w:w="1368" w:type="dxa"/>
          </w:tcPr>
          <w:p w14:paraId="1F37D41C" w14:textId="77777777" w:rsidR="007F7691" w:rsidRPr="00202D4A" w:rsidRDefault="007F7691">
            <w:pPr>
              <w:pStyle w:val="TableParagraph"/>
              <w:rPr>
                <w:rFonts w:ascii="Times New Roman"/>
                <w:sz w:val="18"/>
                <w:szCs w:val="18"/>
              </w:rPr>
            </w:pPr>
          </w:p>
        </w:tc>
        <w:tc>
          <w:tcPr>
            <w:tcW w:w="2264" w:type="dxa"/>
          </w:tcPr>
          <w:p w14:paraId="3BD0EE5E" w14:textId="77777777" w:rsidR="007F7691" w:rsidRPr="00202D4A" w:rsidRDefault="007F7691">
            <w:pPr>
              <w:pStyle w:val="TableParagraph"/>
              <w:rPr>
                <w:rFonts w:ascii="Times New Roman"/>
                <w:sz w:val="18"/>
                <w:szCs w:val="18"/>
              </w:rPr>
            </w:pPr>
          </w:p>
        </w:tc>
        <w:tc>
          <w:tcPr>
            <w:tcW w:w="1787" w:type="dxa"/>
          </w:tcPr>
          <w:p w14:paraId="59556ED4" w14:textId="77777777" w:rsidR="007F7691" w:rsidRPr="00202D4A" w:rsidRDefault="007F7691">
            <w:pPr>
              <w:pStyle w:val="TableParagraph"/>
              <w:rPr>
                <w:rFonts w:ascii="Times New Roman"/>
                <w:sz w:val="18"/>
                <w:szCs w:val="18"/>
              </w:rPr>
            </w:pPr>
          </w:p>
        </w:tc>
      </w:tr>
      <w:tr w:rsidR="007F7691" w:rsidRPr="00202D4A" w14:paraId="7D944CAE" w14:textId="77777777">
        <w:trPr>
          <w:trHeight w:val="504"/>
        </w:trPr>
        <w:tc>
          <w:tcPr>
            <w:tcW w:w="4217" w:type="dxa"/>
          </w:tcPr>
          <w:p w14:paraId="6365389D" w14:textId="77777777" w:rsidR="007F7691" w:rsidRPr="00202D4A" w:rsidRDefault="00953B18">
            <w:pPr>
              <w:pStyle w:val="TableParagraph"/>
              <w:spacing w:before="55"/>
              <w:ind w:left="50"/>
              <w:rPr>
                <w:sz w:val="18"/>
                <w:szCs w:val="18"/>
              </w:rPr>
            </w:pPr>
            <w:r w:rsidRPr="00202D4A">
              <w:rPr>
                <w:color w:val="282828"/>
                <w:sz w:val="18"/>
                <w:szCs w:val="18"/>
              </w:rPr>
              <w:t>Deontas an Oireachtais</w:t>
            </w:r>
          </w:p>
          <w:p w14:paraId="3D39D978" w14:textId="77777777" w:rsidR="007F7691" w:rsidRPr="00202D4A" w:rsidRDefault="00953B18">
            <w:pPr>
              <w:pStyle w:val="TableParagraph"/>
              <w:spacing w:before="78"/>
              <w:ind w:left="55"/>
              <w:rPr>
                <w:sz w:val="18"/>
                <w:szCs w:val="18"/>
              </w:rPr>
            </w:pPr>
            <w:r w:rsidRPr="00202D4A">
              <w:rPr>
                <w:color w:val="282828"/>
                <w:sz w:val="18"/>
                <w:szCs w:val="18"/>
              </w:rPr>
              <w:t>Díolachán Foilseacháin</w:t>
            </w:r>
          </w:p>
        </w:tc>
        <w:tc>
          <w:tcPr>
            <w:tcW w:w="1368" w:type="dxa"/>
          </w:tcPr>
          <w:p w14:paraId="6F58A2CA" w14:textId="77777777" w:rsidR="007F7691" w:rsidRPr="00202D4A" w:rsidRDefault="00953B18">
            <w:pPr>
              <w:pStyle w:val="TableParagraph"/>
              <w:spacing w:before="31"/>
              <w:ind w:right="114"/>
              <w:jc w:val="center"/>
              <w:rPr>
                <w:sz w:val="18"/>
                <w:szCs w:val="18"/>
              </w:rPr>
            </w:pPr>
            <w:r w:rsidRPr="00202D4A">
              <w:rPr>
                <w:color w:val="282828"/>
                <w:sz w:val="18"/>
                <w:szCs w:val="18"/>
              </w:rPr>
              <w:t>2</w:t>
            </w:r>
          </w:p>
        </w:tc>
        <w:tc>
          <w:tcPr>
            <w:tcW w:w="2264" w:type="dxa"/>
          </w:tcPr>
          <w:p w14:paraId="366A0330" w14:textId="77777777" w:rsidR="007F7691" w:rsidRPr="00202D4A" w:rsidRDefault="00953B18">
            <w:pPr>
              <w:pStyle w:val="TableParagraph"/>
              <w:spacing w:before="17"/>
              <w:ind w:right="1005"/>
              <w:jc w:val="right"/>
              <w:rPr>
                <w:sz w:val="18"/>
                <w:szCs w:val="18"/>
              </w:rPr>
            </w:pPr>
            <w:r w:rsidRPr="00202D4A">
              <w:rPr>
                <w:color w:val="282828"/>
                <w:sz w:val="18"/>
                <w:szCs w:val="18"/>
              </w:rPr>
              <w:t>2,073,350</w:t>
            </w:r>
          </w:p>
        </w:tc>
        <w:tc>
          <w:tcPr>
            <w:tcW w:w="1787" w:type="dxa"/>
          </w:tcPr>
          <w:p w14:paraId="1C09202E" w14:textId="77777777" w:rsidR="007F7691" w:rsidRPr="00202D4A" w:rsidRDefault="00953B18">
            <w:pPr>
              <w:pStyle w:val="TableParagraph"/>
              <w:spacing w:line="170" w:lineRule="exact"/>
              <w:ind w:right="98"/>
              <w:jc w:val="right"/>
              <w:rPr>
                <w:sz w:val="18"/>
                <w:szCs w:val="18"/>
              </w:rPr>
            </w:pPr>
            <w:r w:rsidRPr="00202D4A">
              <w:rPr>
                <w:color w:val="282828"/>
                <w:sz w:val="18"/>
                <w:szCs w:val="18"/>
              </w:rPr>
              <w:t>2,008,675</w:t>
            </w:r>
          </w:p>
          <w:p w14:paraId="25245317" w14:textId="77777777" w:rsidR="007F7691" w:rsidRPr="00202D4A" w:rsidRDefault="00953B18">
            <w:pPr>
              <w:pStyle w:val="TableParagraph"/>
              <w:spacing w:before="82"/>
              <w:ind w:right="86"/>
              <w:jc w:val="right"/>
              <w:rPr>
                <w:sz w:val="18"/>
                <w:szCs w:val="18"/>
              </w:rPr>
            </w:pPr>
            <w:r w:rsidRPr="00202D4A">
              <w:rPr>
                <w:color w:val="282828"/>
                <w:sz w:val="18"/>
                <w:szCs w:val="18"/>
              </w:rPr>
              <w:t>210</w:t>
            </w:r>
          </w:p>
        </w:tc>
      </w:tr>
      <w:tr w:rsidR="007F7691" w:rsidRPr="00202D4A" w14:paraId="450CFC75" w14:textId="77777777">
        <w:trPr>
          <w:trHeight w:val="249"/>
        </w:trPr>
        <w:tc>
          <w:tcPr>
            <w:tcW w:w="4217" w:type="dxa"/>
          </w:tcPr>
          <w:p w14:paraId="3D4E994F" w14:textId="77777777" w:rsidR="007F7691" w:rsidRPr="00202D4A" w:rsidRDefault="00953B18">
            <w:pPr>
              <w:pStyle w:val="TableParagraph"/>
              <w:spacing w:before="60" w:line="170" w:lineRule="exact"/>
              <w:ind w:left="54"/>
              <w:rPr>
                <w:sz w:val="18"/>
                <w:szCs w:val="18"/>
              </w:rPr>
            </w:pPr>
            <w:r w:rsidRPr="00202D4A">
              <w:rPr>
                <w:color w:val="282828"/>
                <w:sz w:val="18"/>
                <w:szCs w:val="18"/>
              </w:rPr>
              <w:t>Eile</w:t>
            </w:r>
          </w:p>
        </w:tc>
        <w:tc>
          <w:tcPr>
            <w:tcW w:w="1368" w:type="dxa"/>
          </w:tcPr>
          <w:p w14:paraId="0B5C4D56" w14:textId="77777777" w:rsidR="007F7691" w:rsidRPr="00202D4A" w:rsidRDefault="007F7691">
            <w:pPr>
              <w:pStyle w:val="TableParagraph"/>
              <w:rPr>
                <w:rFonts w:ascii="Times New Roman"/>
                <w:sz w:val="18"/>
                <w:szCs w:val="18"/>
              </w:rPr>
            </w:pPr>
          </w:p>
        </w:tc>
        <w:tc>
          <w:tcPr>
            <w:tcW w:w="2264" w:type="dxa"/>
          </w:tcPr>
          <w:p w14:paraId="6F0F835A" w14:textId="77777777" w:rsidR="007F7691" w:rsidRPr="00202D4A" w:rsidRDefault="00953B18">
            <w:pPr>
              <w:pStyle w:val="TableParagraph"/>
              <w:spacing w:before="22"/>
              <w:ind w:right="988"/>
              <w:jc w:val="right"/>
              <w:rPr>
                <w:sz w:val="18"/>
                <w:szCs w:val="18"/>
              </w:rPr>
            </w:pPr>
            <w:r w:rsidRPr="00202D4A">
              <w:rPr>
                <w:color w:val="282828"/>
                <w:sz w:val="18"/>
                <w:szCs w:val="18"/>
              </w:rPr>
              <w:t>6,607</w:t>
            </w:r>
          </w:p>
        </w:tc>
        <w:tc>
          <w:tcPr>
            <w:tcW w:w="1787" w:type="dxa"/>
          </w:tcPr>
          <w:p w14:paraId="412F0CDB" w14:textId="77777777" w:rsidR="007F7691" w:rsidRPr="00202D4A" w:rsidRDefault="00953B18">
            <w:pPr>
              <w:pStyle w:val="TableParagraph"/>
              <w:spacing w:before="2"/>
              <w:ind w:right="84"/>
              <w:jc w:val="right"/>
              <w:rPr>
                <w:sz w:val="18"/>
                <w:szCs w:val="18"/>
              </w:rPr>
            </w:pPr>
            <w:r w:rsidRPr="00202D4A">
              <w:rPr>
                <w:color w:val="282828"/>
                <w:sz w:val="18"/>
                <w:szCs w:val="18"/>
              </w:rPr>
              <w:t>6,153</w:t>
            </w:r>
          </w:p>
        </w:tc>
      </w:tr>
      <w:tr w:rsidR="007F7691" w:rsidRPr="00202D4A" w14:paraId="7EDC8E17" w14:textId="77777777">
        <w:trPr>
          <w:trHeight w:val="252"/>
        </w:trPr>
        <w:tc>
          <w:tcPr>
            <w:tcW w:w="4217" w:type="dxa"/>
          </w:tcPr>
          <w:p w14:paraId="1E3DF89C" w14:textId="77777777" w:rsidR="007F7691" w:rsidRPr="00202D4A" w:rsidRDefault="00953B18">
            <w:pPr>
              <w:pStyle w:val="TableParagraph"/>
              <w:spacing w:before="55"/>
              <w:ind w:left="53"/>
              <w:rPr>
                <w:sz w:val="18"/>
                <w:szCs w:val="18"/>
              </w:rPr>
            </w:pPr>
            <w:r w:rsidRPr="00202D4A">
              <w:rPr>
                <w:color w:val="282828"/>
                <w:sz w:val="18"/>
                <w:szCs w:val="18"/>
              </w:rPr>
              <w:t>Aistriú ó/ (go) Cuntas Caipitil</w:t>
            </w:r>
          </w:p>
        </w:tc>
        <w:tc>
          <w:tcPr>
            <w:tcW w:w="1368" w:type="dxa"/>
          </w:tcPr>
          <w:p w14:paraId="4A7745EC" w14:textId="77777777" w:rsidR="007F7691" w:rsidRPr="00202D4A" w:rsidRDefault="007F7691">
            <w:pPr>
              <w:pStyle w:val="TableParagraph"/>
              <w:rPr>
                <w:rFonts w:ascii="Times New Roman"/>
                <w:sz w:val="18"/>
                <w:szCs w:val="18"/>
              </w:rPr>
            </w:pPr>
          </w:p>
        </w:tc>
        <w:tc>
          <w:tcPr>
            <w:tcW w:w="2264" w:type="dxa"/>
          </w:tcPr>
          <w:p w14:paraId="5CC252FD" w14:textId="77777777" w:rsidR="007F7691" w:rsidRPr="00202D4A" w:rsidRDefault="00953B18">
            <w:pPr>
              <w:pStyle w:val="TableParagraph"/>
              <w:spacing w:before="26"/>
              <w:ind w:right="993"/>
              <w:jc w:val="right"/>
              <w:rPr>
                <w:sz w:val="18"/>
                <w:szCs w:val="18"/>
              </w:rPr>
            </w:pPr>
            <w:r w:rsidRPr="00202D4A">
              <w:rPr>
                <w:color w:val="282828"/>
                <w:sz w:val="18"/>
                <w:szCs w:val="18"/>
              </w:rPr>
              <w:t>(35,380)</w:t>
            </w:r>
          </w:p>
        </w:tc>
        <w:tc>
          <w:tcPr>
            <w:tcW w:w="1787" w:type="dxa"/>
          </w:tcPr>
          <w:p w14:paraId="25F68F1A" w14:textId="77777777" w:rsidR="007F7691" w:rsidRPr="00202D4A" w:rsidRDefault="00953B18">
            <w:pPr>
              <w:pStyle w:val="TableParagraph"/>
              <w:spacing w:before="12"/>
              <w:ind w:right="86"/>
              <w:jc w:val="right"/>
              <w:rPr>
                <w:sz w:val="18"/>
                <w:szCs w:val="18"/>
              </w:rPr>
            </w:pPr>
            <w:r w:rsidRPr="00202D4A">
              <w:rPr>
                <w:color w:val="282828"/>
                <w:sz w:val="18"/>
                <w:szCs w:val="18"/>
              </w:rPr>
              <w:t>35,650</w:t>
            </w:r>
          </w:p>
        </w:tc>
      </w:tr>
      <w:tr w:rsidR="007F7691" w:rsidRPr="00202D4A" w14:paraId="71DB1CDE" w14:textId="77777777">
        <w:trPr>
          <w:trHeight w:val="324"/>
        </w:trPr>
        <w:tc>
          <w:tcPr>
            <w:tcW w:w="4217" w:type="dxa"/>
          </w:tcPr>
          <w:p w14:paraId="6E440AA7" w14:textId="77777777" w:rsidR="007F7691" w:rsidRPr="00202D4A" w:rsidRDefault="00953B18">
            <w:pPr>
              <w:pStyle w:val="TableParagraph"/>
              <w:spacing w:before="58"/>
              <w:ind w:left="60"/>
              <w:rPr>
                <w:sz w:val="18"/>
                <w:szCs w:val="18"/>
              </w:rPr>
            </w:pPr>
            <w:r w:rsidRPr="00202D4A">
              <w:rPr>
                <w:color w:val="282828"/>
                <w:sz w:val="18"/>
                <w:szCs w:val="18"/>
              </w:rPr>
              <w:t>Glanmhaoiniú iarchurtha do phinsin</w:t>
            </w:r>
          </w:p>
        </w:tc>
        <w:tc>
          <w:tcPr>
            <w:tcW w:w="1368" w:type="dxa"/>
          </w:tcPr>
          <w:p w14:paraId="4359A413" w14:textId="77777777" w:rsidR="007F7691" w:rsidRPr="00202D4A" w:rsidRDefault="00953B18">
            <w:pPr>
              <w:pStyle w:val="TableParagraph"/>
              <w:spacing w:before="38"/>
              <w:ind w:right="596"/>
              <w:jc w:val="right"/>
              <w:rPr>
                <w:sz w:val="18"/>
                <w:szCs w:val="18"/>
              </w:rPr>
            </w:pPr>
            <w:r w:rsidRPr="00202D4A">
              <w:rPr>
                <w:color w:val="282828"/>
                <w:sz w:val="18"/>
                <w:szCs w:val="18"/>
              </w:rPr>
              <w:t>7(c)</w:t>
            </w:r>
          </w:p>
        </w:tc>
        <w:tc>
          <w:tcPr>
            <w:tcW w:w="2264" w:type="dxa"/>
          </w:tcPr>
          <w:p w14:paraId="60F84D09" w14:textId="77777777" w:rsidR="007F7691" w:rsidRPr="00202D4A" w:rsidRDefault="00953B18">
            <w:pPr>
              <w:pStyle w:val="TableParagraph"/>
              <w:spacing w:before="34"/>
              <w:ind w:right="995"/>
              <w:jc w:val="right"/>
              <w:rPr>
                <w:sz w:val="18"/>
                <w:szCs w:val="18"/>
              </w:rPr>
            </w:pPr>
            <w:r w:rsidRPr="00202D4A">
              <w:rPr>
                <w:color w:val="282828"/>
                <w:sz w:val="18"/>
                <w:szCs w:val="18"/>
                <w:u w:val="thick" w:color="282828"/>
              </w:rPr>
              <w:t>139,000</w:t>
            </w:r>
          </w:p>
        </w:tc>
        <w:tc>
          <w:tcPr>
            <w:tcW w:w="1787" w:type="dxa"/>
          </w:tcPr>
          <w:p w14:paraId="30B02DD5" w14:textId="77777777" w:rsidR="007F7691" w:rsidRPr="00202D4A" w:rsidRDefault="00953B18">
            <w:pPr>
              <w:pStyle w:val="TableParagraph"/>
              <w:spacing w:before="19"/>
              <w:ind w:right="86"/>
              <w:jc w:val="right"/>
              <w:rPr>
                <w:sz w:val="18"/>
                <w:szCs w:val="18"/>
              </w:rPr>
            </w:pPr>
            <w:r w:rsidRPr="00202D4A">
              <w:rPr>
                <w:color w:val="282828"/>
                <w:sz w:val="18"/>
                <w:szCs w:val="18"/>
                <w:u w:val="thick" w:color="282828"/>
              </w:rPr>
              <w:t>95,000</w:t>
            </w:r>
          </w:p>
        </w:tc>
      </w:tr>
      <w:tr w:rsidR="007F7691" w:rsidRPr="00202D4A" w14:paraId="488DC46C" w14:textId="77777777">
        <w:trPr>
          <w:trHeight w:val="406"/>
        </w:trPr>
        <w:tc>
          <w:tcPr>
            <w:tcW w:w="4217" w:type="dxa"/>
          </w:tcPr>
          <w:p w14:paraId="7DEF5E57" w14:textId="77777777" w:rsidR="007F7691" w:rsidRPr="00202D4A" w:rsidRDefault="007F7691">
            <w:pPr>
              <w:pStyle w:val="TableParagraph"/>
              <w:rPr>
                <w:rFonts w:ascii="Times New Roman"/>
                <w:sz w:val="18"/>
                <w:szCs w:val="18"/>
              </w:rPr>
            </w:pPr>
          </w:p>
        </w:tc>
        <w:tc>
          <w:tcPr>
            <w:tcW w:w="1368" w:type="dxa"/>
          </w:tcPr>
          <w:p w14:paraId="63032CCF" w14:textId="77777777" w:rsidR="007F7691" w:rsidRPr="00202D4A" w:rsidRDefault="007F7691">
            <w:pPr>
              <w:pStyle w:val="TableParagraph"/>
              <w:rPr>
                <w:rFonts w:ascii="Times New Roman"/>
                <w:sz w:val="18"/>
                <w:szCs w:val="18"/>
              </w:rPr>
            </w:pPr>
          </w:p>
        </w:tc>
        <w:tc>
          <w:tcPr>
            <w:tcW w:w="2264" w:type="dxa"/>
          </w:tcPr>
          <w:p w14:paraId="0BDAEF1F" w14:textId="77777777" w:rsidR="007F7691" w:rsidRPr="00202D4A" w:rsidRDefault="00953B18">
            <w:pPr>
              <w:pStyle w:val="TableParagraph"/>
              <w:spacing w:before="103"/>
              <w:ind w:right="989"/>
              <w:jc w:val="right"/>
              <w:rPr>
                <w:sz w:val="18"/>
                <w:szCs w:val="18"/>
              </w:rPr>
            </w:pPr>
            <w:r w:rsidRPr="00202D4A">
              <w:rPr>
                <w:color w:val="282828"/>
                <w:sz w:val="18"/>
                <w:szCs w:val="18"/>
                <w:u w:val="thick" w:color="282828"/>
              </w:rPr>
              <w:t>2,183,577</w:t>
            </w:r>
          </w:p>
        </w:tc>
        <w:tc>
          <w:tcPr>
            <w:tcW w:w="1787" w:type="dxa"/>
          </w:tcPr>
          <w:p w14:paraId="69143DA5" w14:textId="77777777" w:rsidR="007F7691" w:rsidRPr="00202D4A" w:rsidRDefault="00953B18">
            <w:pPr>
              <w:pStyle w:val="TableParagraph"/>
              <w:spacing w:before="89"/>
              <w:ind w:right="110"/>
              <w:jc w:val="right"/>
              <w:rPr>
                <w:sz w:val="18"/>
                <w:szCs w:val="18"/>
              </w:rPr>
            </w:pPr>
            <w:r w:rsidRPr="00202D4A">
              <w:rPr>
                <w:color w:val="282828"/>
                <w:sz w:val="18"/>
                <w:szCs w:val="18"/>
                <w:u w:val="thick" w:color="282828"/>
              </w:rPr>
              <w:t>2,145,688</w:t>
            </w:r>
          </w:p>
        </w:tc>
      </w:tr>
      <w:tr w:rsidR="007F7691" w:rsidRPr="00202D4A" w14:paraId="1357BAEB" w14:textId="77777777">
        <w:trPr>
          <w:trHeight w:val="319"/>
        </w:trPr>
        <w:tc>
          <w:tcPr>
            <w:tcW w:w="4217" w:type="dxa"/>
          </w:tcPr>
          <w:p w14:paraId="01B54924" w14:textId="77777777" w:rsidR="007F7691" w:rsidRPr="00202D4A" w:rsidRDefault="00953B18">
            <w:pPr>
              <w:pStyle w:val="TableParagraph"/>
              <w:spacing w:before="125"/>
              <w:ind w:left="60"/>
              <w:rPr>
                <w:b/>
                <w:sz w:val="18"/>
                <w:szCs w:val="18"/>
              </w:rPr>
            </w:pPr>
            <w:r w:rsidRPr="00202D4A">
              <w:rPr>
                <w:b/>
                <w:color w:val="282828"/>
                <w:sz w:val="18"/>
                <w:szCs w:val="18"/>
              </w:rPr>
              <w:t>Caiteachas</w:t>
            </w:r>
          </w:p>
        </w:tc>
        <w:tc>
          <w:tcPr>
            <w:tcW w:w="1368" w:type="dxa"/>
          </w:tcPr>
          <w:p w14:paraId="22C39EC1" w14:textId="77777777" w:rsidR="007F7691" w:rsidRPr="00202D4A" w:rsidRDefault="007F7691">
            <w:pPr>
              <w:pStyle w:val="TableParagraph"/>
              <w:rPr>
                <w:rFonts w:ascii="Times New Roman"/>
                <w:sz w:val="18"/>
                <w:szCs w:val="18"/>
              </w:rPr>
            </w:pPr>
          </w:p>
        </w:tc>
        <w:tc>
          <w:tcPr>
            <w:tcW w:w="2264" w:type="dxa"/>
          </w:tcPr>
          <w:p w14:paraId="45AE2031" w14:textId="77777777" w:rsidR="007F7691" w:rsidRPr="00202D4A" w:rsidRDefault="007F7691">
            <w:pPr>
              <w:pStyle w:val="TableParagraph"/>
              <w:rPr>
                <w:rFonts w:ascii="Times New Roman"/>
                <w:sz w:val="18"/>
                <w:szCs w:val="18"/>
              </w:rPr>
            </w:pPr>
          </w:p>
        </w:tc>
        <w:tc>
          <w:tcPr>
            <w:tcW w:w="1787" w:type="dxa"/>
          </w:tcPr>
          <w:p w14:paraId="4415CC9F" w14:textId="77777777" w:rsidR="007F7691" w:rsidRPr="00202D4A" w:rsidRDefault="007F7691">
            <w:pPr>
              <w:pStyle w:val="TableParagraph"/>
              <w:rPr>
                <w:rFonts w:ascii="Times New Roman"/>
                <w:sz w:val="18"/>
                <w:szCs w:val="18"/>
              </w:rPr>
            </w:pPr>
          </w:p>
        </w:tc>
      </w:tr>
      <w:tr w:rsidR="007F7691" w:rsidRPr="00202D4A" w14:paraId="700F76E9" w14:textId="77777777">
        <w:trPr>
          <w:trHeight w:val="249"/>
        </w:trPr>
        <w:tc>
          <w:tcPr>
            <w:tcW w:w="4217" w:type="dxa"/>
          </w:tcPr>
          <w:p w14:paraId="27AA83F8" w14:textId="77777777" w:rsidR="007F7691" w:rsidRPr="00202D4A" w:rsidRDefault="00953B18">
            <w:pPr>
              <w:pStyle w:val="TableParagraph"/>
              <w:spacing w:before="55"/>
              <w:ind w:left="64"/>
              <w:rPr>
                <w:sz w:val="18"/>
                <w:szCs w:val="18"/>
              </w:rPr>
            </w:pPr>
            <w:r w:rsidRPr="00202D4A">
              <w:rPr>
                <w:color w:val="282828"/>
                <w:sz w:val="18"/>
                <w:szCs w:val="18"/>
              </w:rPr>
              <w:t>Tuarastail</w:t>
            </w:r>
          </w:p>
        </w:tc>
        <w:tc>
          <w:tcPr>
            <w:tcW w:w="1368" w:type="dxa"/>
          </w:tcPr>
          <w:p w14:paraId="53957638" w14:textId="77777777" w:rsidR="007F7691" w:rsidRPr="00202D4A" w:rsidRDefault="00953B18">
            <w:pPr>
              <w:pStyle w:val="TableParagraph"/>
              <w:spacing w:before="36"/>
              <w:ind w:right="98"/>
              <w:jc w:val="center"/>
              <w:rPr>
                <w:sz w:val="18"/>
                <w:szCs w:val="18"/>
              </w:rPr>
            </w:pPr>
            <w:r w:rsidRPr="00202D4A">
              <w:rPr>
                <w:color w:val="282828"/>
                <w:sz w:val="18"/>
                <w:szCs w:val="18"/>
              </w:rPr>
              <w:t>5</w:t>
            </w:r>
          </w:p>
        </w:tc>
        <w:tc>
          <w:tcPr>
            <w:tcW w:w="2264" w:type="dxa"/>
          </w:tcPr>
          <w:p w14:paraId="27E513DE" w14:textId="77777777" w:rsidR="007F7691" w:rsidRPr="00202D4A" w:rsidRDefault="00953B18">
            <w:pPr>
              <w:pStyle w:val="TableParagraph"/>
              <w:spacing w:before="31"/>
              <w:ind w:right="993"/>
              <w:jc w:val="right"/>
              <w:rPr>
                <w:sz w:val="18"/>
                <w:szCs w:val="18"/>
              </w:rPr>
            </w:pPr>
            <w:r w:rsidRPr="00202D4A">
              <w:rPr>
                <w:color w:val="282828"/>
                <w:sz w:val="18"/>
                <w:szCs w:val="18"/>
              </w:rPr>
              <w:t>1,146,968</w:t>
            </w:r>
          </w:p>
        </w:tc>
        <w:tc>
          <w:tcPr>
            <w:tcW w:w="1787" w:type="dxa"/>
          </w:tcPr>
          <w:p w14:paraId="1A37F71B" w14:textId="77777777" w:rsidR="007F7691" w:rsidRPr="00202D4A" w:rsidRDefault="00953B18">
            <w:pPr>
              <w:pStyle w:val="TableParagraph"/>
              <w:spacing w:before="17"/>
              <w:ind w:right="85"/>
              <w:jc w:val="right"/>
              <w:rPr>
                <w:sz w:val="18"/>
                <w:szCs w:val="18"/>
              </w:rPr>
            </w:pPr>
            <w:r w:rsidRPr="00202D4A">
              <w:rPr>
                <w:color w:val="282828"/>
                <w:sz w:val="18"/>
                <w:szCs w:val="18"/>
              </w:rPr>
              <w:t>1,093,725</w:t>
            </w:r>
          </w:p>
        </w:tc>
      </w:tr>
      <w:tr w:rsidR="007F7691" w:rsidRPr="00202D4A" w14:paraId="696E53FF" w14:textId="77777777">
        <w:trPr>
          <w:trHeight w:val="257"/>
        </w:trPr>
        <w:tc>
          <w:tcPr>
            <w:tcW w:w="4217" w:type="dxa"/>
          </w:tcPr>
          <w:p w14:paraId="1C51BA03" w14:textId="77777777" w:rsidR="007F7691" w:rsidRPr="00202D4A" w:rsidRDefault="00953B18">
            <w:pPr>
              <w:pStyle w:val="TableParagraph"/>
              <w:spacing w:before="60"/>
              <w:ind w:left="60"/>
              <w:rPr>
                <w:sz w:val="18"/>
                <w:szCs w:val="18"/>
              </w:rPr>
            </w:pPr>
            <w:r w:rsidRPr="00202D4A">
              <w:rPr>
                <w:color w:val="282828"/>
                <w:sz w:val="18"/>
                <w:szCs w:val="18"/>
              </w:rPr>
              <w:t>Pinsin</w:t>
            </w:r>
          </w:p>
        </w:tc>
        <w:tc>
          <w:tcPr>
            <w:tcW w:w="1368" w:type="dxa"/>
          </w:tcPr>
          <w:p w14:paraId="0659D830" w14:textId="77777777" w:rsidR="007F7691" w:rsidRPr="00202D4A" w:rsidRDefault="00953B18">
            <w:pPr>
              <w:pStyle w:val="TableParagraph"/>
              <w:spacing w:before="41"/>
              <w:ind w:right="587"/>
              <w:jc w:val="right"/>
              <w:rPr>
                <w:sz w:val="18"/>
                <w:szCs w:val="18"/>
              </w:rPr>
            </w:pPr>
            <w:r w:rsidRPr="00202D4A">
              <w:rPr>
                <w:color w:val="282828"/>
                <w:sz w:val="18"/>
                <w:szCs w:val="18"/>
              </w:rPr>
              <w:t>7(a)</w:t>
            </w:r>
          </w:p>
        </w:tc>
        <w:tc>
          <w:tcPr>
            <w:tcW w:w="2264" w:type="dxa"/>
          </w:tcPr>
          <w:p w14:paraId="3FC76DC6" w14:textId="77777777" w:rsidR="007F7691" w:rsidRPr="00202D4A" w:rsidRDefault="00953B18">
            <w:pPr>
              <w:pStyle w:val="TableParagraph"/>
              <w:spacing w:before="31"/>
              <w:ind w:right="990"/>
              <w:jc w:val="right"/>
              <w:rPr>
                <w:sz w:val="18"/>
                <w:szCs w:val="18"/>
              </w:rPr>
            </w:pPr>
            <w:r w:rsidRPr="00202D4A">
              <w:rPr>
                <w:color w:val="282828"/>
                <w:sz w:val="18"/>
                <w:szCs w:val="18"/>
              </w:rPr>
              <w:t>197,355</w:t>
            </w:r>
          </w:p>
        </w:tc>
        <w:tc>
          <w:tcPr>
            <w:tcW w:w="1787" w:type="dxa"/>
          </w:tcPr>
          <w:p w14:paraId="60CB1194" w14:textId="77777777" w:rsidR="007F7691" w:rsidRPr="00202D4A" w:rsidRDefault="00953B18">
            <w:pPr>
              <w:pStyle w:val="TableParagraph"/>
              <w:spacing w:before="17"/>
              <w:ind w:right="78"/>
              <w:jc w:val="right"/>
              <w:rPr>
                <w:sz w:val="18"/>
                <w:szCs w:val="18"/>
              </w:rPr>
            </w:pPr>
            <w:r w:rsidRPr="00202D4A">
              <w:rPr>
                <w:color w:val="282828"/>
                <w:sz w:val="18"/>
                <w:szCs w:val="18"/>
              </w:rPr>
              <w:t>152,364</w:t>
            </w:r>
          </w:p>
        </w:tc>
      </w:tr>
      <w:tr w:rsidR="007F7691" w:rsidRPr="00202D4A" w14:paraId="02BDFE4E" w14:textId="77777777">
        <w:trPr>
          <w:trHeight w:val="252"/>
        </w:trPr>
        <w:tc>
          <w:tcPr>
            <w:tcW w:w="4217" w:type="dxa"/>
          </w:tcPr>
          <w:p w14:paraId="489959CB" w14:textId="77777777" w:rsidR="007F7691" w:rsidRPr="00202D4A" w:rsidRDefault="00953B18">
            <w:pPr>
              <w:pStyle w:val="TableParagraph"/>
              <w:spacing w:before="58"/>
              <w:ind w:left="62"/>
              <w:rPr>
                <w:sz w:val="18"/>
                <w:szCs w:val="18"/>
              </w:rPr>
            </w:pPr>
            <w:r w:rsidRPr="00202D4A">
              <w:rPr>
                <w:color w:val="282828"/>
                <w:sz w:val="18"/>
                <w:szCs w:val="18"/>
              </w:rPr>
              <w:t>IT</w:t>
            </w:r>
          </w:p>
        </w:tc>
        <w:tc>
          <w:tcPr>
            <w:tcW w:w="1368" w:type="dxa"/>
          </w:tcPr>
          <w:p w14:paraId="3E1699C3" w14:textId="77777777" w:rsidR="007F7691" w:rsidRPr="00202D4A" w:rsidRDefault="007F7691">
            <w:pPr>
              <w:pStyle w:val="TableParagraph"/>
              <w:rPr>
                <w:rFonts w:ascii="Times New Roman"/>
                <w:sz w:val="18"/>
                <w:szCs w:val="18"/>
              </w:rPr>
            </w:pPr>
          </w:p>
        </w:tc>
        <w:tc>
          <w:tcPr>
            <w:tcW w:w="2264" w:type="dxa"/>
          </w:tcPr>
          <w:p w14:paraId="04159F97" w14:textId="77777777" w:rsidR="007F7691" w:rsidRPr="00202D4A" w:rsidRDefault="00953B18">
            <w:pPr>
              <w:pStyle w:val="TableParagraph"/>
              <w:spacing w:before="34"/>
              <w:ind w:right="987"/>
              <w:jc w:val="right"/>
              <w:rPr>
                <w:sz w:val="18"/>
                <w:szCs w:val="18"/>
              </w:rPr>
            </w:pPr>
            <w:r w:rsidRPr="00202D4A">
              <w:rPr>
                <w:color w:val="282828"/>
                <w:sz w:val="18"/>
                <w:szCs w:val="18"/>
              </w:rPr>
              <w:t>79,558</w:t>
            </w:r>
          </w:p>
        </w:tc>
        <w:tc>
          <w:tcPr>
            <w:tcW w:w="1787" w:type="dxa"/>
          </w:tcPr>
          <w:p w14:paraId="4C981DD9" w14:textId="77777777" w:rsidR="007F7691" w:rsidRPr="00202D4A" w:rsidRDefault="00953B18">
            <w:pPr>
              <w:pStyle w:val="TableParagraph"/>
              <w:spacing w:before="19"/>
              <w:ind w:right="80"/>
              <w:jc w:val="right"/>
              <w:rPr>
                <w:sz w:val="18"/>
                <w:szCs w:val="18"/>
              </w:rPr>
            </w:pPr>
            <w:r w:rsidRPr="00202D4A">
              <w:rPr>
                <w:color w:val="282828"/>
                <w:sz w:val="18"/>
                <w:szCs w:val="18"/>
              </w:rPr>
              <w:t>65,295</w:t>
            </w:r>
          </w:p>
        </w:tc>
      </w:tr>
      <w:tr w:rsidR="007F7691" w:rsidRPr="00202D4A" w14:paraId="274C894A" w14:textId="77777777">
        <w:trPr>
          <w:trHeight w:val="252"/>
        </w:trPr>
        <w:tc>
          <w:tcPr>
            <w:tcW w:w="4217" w:type="dxa"/>
          </w:tcPr>
          <w:p w14:paraId="4DD19C19" w14:textId="77777777" w:rsidR="007F7691" w:rsidRPr="00202D4A" w:rsidRDefault="00953B18">
            <w:pPr>
              <w:pStyle w:val="TableParagraph"/>
              <w:spacing w:before="55"/>
              <w:ind w:left="59"/>
              <w:rPr>
                <w:sz w:val="18"/>
                <w:szCs w:val="18"/>
              </w:rPr>
            </w:pPr>
            <w:r w:rsidRPr="00202D4A">
              <w:rPr>
                <w:color w:val="282828"/>
                <w:sz w:val="18"/>
                <w:szCs w:val="18"/>
              </w:rPr>
              <w:t>Cíos agus táillí seirbhíse</w:t>
            </w:r>
          </w:p>
        </w:tc>
        <w:tc>
          <w:tcPr>
            <w:tcW w:w="1368" w:type="dxa"/>
          </w:tcPr>
          <w:p w14:paraId="7D5E59E6" w14:textId="77777777" w:rsidR="007F7691" w:rsidRPr="00202D4A" w:rsidRDefault="007F7691">
            <w:pPr>
              <w:pStyle w:val="TableParagraph"/>
              <w:rPr>
                <w:rFonts w:ascii="Times New Roman"/>
                <w:sz w:val="18"/>
                <w:szCs w:val="18"/>
              </w:rPr>
            </w:pPr>
          </w:p>
        </w:tc>
        <w:tc>
          <w:tcPr>
            <w:tcW w:w="2264" w:type="dxa"/>
          </w:tcPr>
          <w:p w14:paraId="27ABD633" w14:textId="77777777" w:rsidR="007F7691" w:rsidRPr="00202D4A" w:rsidRDefault="00953B18">
            <w:pPr>
              <w:pStyle w:val="TableParagraph"/>
              <w:spacing w:before="36"/>
              <w:ind w:right="992"/>
              <w:jc w:val="right"/>
              <w:rPr>
                <w:sz w:val="18"/>
                <w:szCs w:val="18"/>
              </w:rPr>
            </w:pPr>
            <w:r w:rsidRPr="00202D4A">
              <w:rPr>
                <w:color w:val="282828"/>
                <w:sz w:val="18"/>
                <w:szCs w:val="18"/>
              </w:rPr>
              <w:t>299,555</w:t>
            </w:r>
          </w:p>
        </w:tc>
        <w:tc>
          <w:tcPr>
            <w:tcW w:w="1787" w:type="dxa"/>
          </w:tcPr>
          <w:p w14:paraId="06452FEF" w14:textId="77777777" w:rsidR="007F7691" w:rsidRPr="00202D4A" w:rsidRDefault="00953B18">
            <w:pPr>
              <w:pStyle w:val="TableParagraph"/>
              <w:spacing w:before="17"/>
              <w:ind w:right="81"/>
              <w:jc w:val="right"/>
              <w:rPr>
                <w:sz w:val="18"/>
                <w:szCs w:val="18"/>
              </w:rPr>
            </w:pPr>
            <w:r w:rsidRPr="00202D4A">
              <w:rPr>
                <w:color w:val="282828"/>
                <w:sz w:val="18"/>
                <w:szCs w:val="18"/>
              </w:rPr>
              <w:t>297,479</w:t>
            </w:r>
          </w:p>
        </w:tc>
      </w:tr>
      <w:tr w:rsidR="007F7691" w:rsidRPr="00202D4A" w14:paraId="7F03B3C8" w14:textId="77777777">
        <w:trPr>
          <w:trHeight w:val="252"/>
        </w:trPr>
        <w:tc>
          <w:tcPr>
            <w:tcW w:w="4217" w:type="dxa"/>
          </w:tcPr>
          <w:p w14:paraId="3E3BAED4" w14:textId="77777777" w:rsidR="007F7691" w:rsidRPr="00202D4A" w:rsidRDefault="00953B18">
            <w:pPr>
              <w:pStyle w:val="TableParagraph"/>
              <w:spacing w:before="53"/>
              <w:ind w:left="65"/>
              <w:rPr>
                <w:sz w:val="18"/>
                <w:szCs w:val="18"/>
              </w:rPr>
            </w:pPr>
            <w:r w:rsidRPr="00202D4A">
              <w:rPr>
                <w:color w:val="282828"/>
                <w:sz w:val="18"/>
                <w:szCs w:val="18"/>
              </w:rPr>
              <w:t>Solas agus Téamh</w:t>
            </w:r>
          </w:p>
        </w:tc>
        <w:tc>
          <w:tcPr>
            <w:tcW w:w="1368" w:type="dxa"/>
          </w:tcPr>
          <w:p w14:paraId="12AED7C8" w14:textId="77777777" w:rsidR="007F7691" w:rsidRPr="00202D4A" w:rsidRDefault="007F7691">
            <w:pPr>
              <w:pStyle w:val="TableParagraph"/>
              <w:rPr>
                <w:rFonts w:ascii="Times New Roman"/>
                <w:sz w:val="18"/>
                <w:szCs w:val="18"/>
              </w:rPr>
            </w:pPr>
          </w:p>
        </w:tc>
        <w:tc>
          <w:tcPr>
            <w:tcW w:w="2264" w:type="dxa"/>
          </w:tcPr>
          <w:p w14:paraId="5898C230" w14:textId="77777777" w:rsidR="007F7691" w:rsidRPr="00202D4A" w:rsidRDefault="00953B18">
            <w:pPr>
              <w:pStyle w:val="TableParagraph"/>
              <w:spacing w:before="34"/>
              <w:ind w:right="987"/>
              <w:jc w:val="right"/>
              <w:rPr>
                <w:sz w:val="18"/>
                <w:szCs w:val="18"/>
              </w:rPr>
            </w:pPr>
            <w:r w:rsidRPr="00202D4A">
              <w:rPr>
                <w:color w:val="282828"/>
                <w:sz w:val="18"/>
                <w:szCs w:val="18"/>
              </w:rPr>
              <w:t>9,647</w:t>
            </w:r>
          </w:p>
        </w:tc>
        <w:tc>
          <w:tcPr>
            <w:tcW w:w="1787" w:type="dxa"/>
          </w:tcPr>
          <w:p w14:paraId="775E7D8E" w14:textId="77777777" w:rsidR="007F7691" w:rsidRPr="00202D4A" w:rsidRDefault="00953B18">
            <w:pPr>
              <w:pStyle w:val="TableParagraph"/>
              <w:spacing w:before="19"/>
              <w:ind w:right="76"/>
              <w:jc w:val="right"/>
              <w:rPr>
                <w:sz w:val="18"/>
                <w:szCs w:val="18"/>
              </w:rPr>
            </w:pPr>
            <w:r w:rsidRPr="00202D4A">
              <w:rPr>
                <w:color w:val="282828"/>
                <w:sz w:val="18"/>
                <w:szCs w:val="18"/>
              </w:rPr>
              <w:t>10,764</w:t>
            </w:r>
          </w:p>
        </w:tc>
      </w:tr>
      <w:tr w:rsidR="007F7691" w:rsidRPr="00202D4A" w14:paraId="76CE93D7" w14:textId="77777777">
        <w:trPr>
          <w:trHeight w:val="254"/>
        </w:trPr>
        <w:tc>
          <w:tcPr>
            <w:tcW w:w="4217" w:type="dxa"/>
          </w:tcPr>
          <w:p w14:paraId="4C1501F5" w14:textId="77777777" w:rsidR="007F7691" w:rsidRPr="00202D4A" w:rsidRDefault="00953B18">
            <w:pPr>
              <w:pStyle w:val="TableParagraph"/>
              <w:spacing w:before="50"/>
              <w:ind w:left="64"/>
              <w:rPr>
                <w:sz w:val="18"/>
                <w:szCs w:val="18"/>
              </w:rPr>
            </w:pPr>
            <w:r w:rsidRPr="00202D4A">
              <w:rPr>
                <w:color w:val="282828"/>
                <w:sz w:val="18"/>
                <w:szCs w:val="18"/>
              </w:rPr>
              <w:t>Deisiúcháin agus Cothabháil - Foirgnimh</w:t>
            </w:r>
          </w:p>
        </w:tc>
        <w:tc>
          <w:tcPr>
            <w:tcW w:w="1368" w:type="dxa"/>
          </w:tcPr>
          <w:p w14:paraId="5CF8E90C" w14:textId="77777777" w:rsidR="007F7691" w:rsidRPr="00202D4A" w:rsidRDefault="007F7691">
            <w:pPr>
              <w:pStyle w:val="TableParagraph"/>
              <w:rPr>
                <w:rFonts w:ascii="Times New Roman"/>
                <w:sz w:val="18"/>
                <w:szCs w:val="18"/>
              </w:rPr>
            </w:pPr>
          </w:p>
        </w:tc>
        <w:tc>
          <w:tcPr>
            <w:tcW w:w="2264" w:type="dxa"/>
          </w:tcPr>
          <w:p w14:paraId="5411516B" w14:textId="77777777" w:rsidR="007F7691" w:rsidRPr="00202D4A" w:rsidRDefault="00953B18">
            <w:pPr>
              <w:pStyle w:val="TableParagraph"/>
              <w:spacing w:before="36"/>
              <w:ind w:right="987"/>
              <w:jc w:val="right"/>
              <w:rPr>
                <w:sz w:val="18"/>
                <w:szCs w:val="18"/>
              </w:rPr>
            </w:pPr>
            <w:r w:rsidRPr="00202D4A">
              <w:rPr>
                <w:color w:val="282828"/>
                <w:sz w:val="18"/>
                <w:szCs w:val="18"/>
              </w:rPr>
              <w:t>7,453</w:t>
            </w:r>
          </w:p>
        </w:tc>
        <w:tc>
          <w:tcPr>
            <w:tcW w:w="1787" w:type="dxa"/>
          </w:tcPr>
          <w:p w14:paraId="376D4A77" w14:textId="77777777" w:rsidR="007F7691" w:rsidRPr="00202D4A" w:rsidRDefault="00953B18">
            <w:pPr>
              <w:pStyle w:val="TableParagraph"/>
              <w:spacing w:before="22"/>
              <w:ind w:right="74"/>
              <w:jc w:val="right"/>
              <w:rPr>
                <w:sz w:val="18"/>
                <w:szCs w:val="18"/>
              </w:rPr>
            </w:pPr>
            <w:r w:rsidRPr="00202D4A">
              <w:rPr>
                <w:color w:val="282828"/>
                <w:sz w:val="18"/>
                <w:szCs w:val="18"/>
              </w:rPr>
              <w:t>4,253</w:t>
            </w:r>
          </w:p>
        </w:tc>
      </w:tr>
      <w:tr w:rsidR="007F7691" w:rsidRPr="00202D4A" w14:paraId="21B7E074" w14:textId="77777777">
        <w:trPr>
          <w:trHeight w:val="254"/>
        </w:trPr>
        <w:tc>
          <w:tcPr>
            <w:tcW w:w="4217" w:type="dxa"/>
          </w:tcPr>
          <w:p w14:paraId="6E0A8C6C" w14:textId="77777777" w:rsidR="007F7691" w:rsidRPr="00202D4A" w:rsidRDefault="00953B18">
            <w:pPr>
              <w:pStyle w:val="TableParagraph"/>
              <w:spacing w:before="55"/>
              <w:ind w:left="67"/>
              <w:rPr>
                <w:sz w:val="18"/>
                <w:szCs w:val="18"/>
              </w:rPr>
            </w:pPr>
            <w:r w:rsidRPr="00202D4A">
              <w:rPr>
                <w:color w:val="282828"/>
                <w:sz w:val="18"/>
                <w:szCs w:val="18"/>
              </w:rPr>
              <w:t>Árachas</w:t>
            </w:r>
          </w:p>
        </w:tc>
        <w:tc>
          <w:tcPr>
            <w:tcW w:w="1368" w:type="dxa"/>
          </w:tcPr>
          <w:p w14:paraId="25BA0C0A" w14:textId="77777777" w:rsidR="007F7691" w:rsidRPr="00202D4A" w:rsidRDefault="007F7691">
            <w:pPr>
              <w:pStyle w:val="TableParagraph"/>
              <w:rPr>
                <w:rFonts w:ascii="Times New Roman"/>
                <w:sz w:val="18"/>
                <w:szCs w:val="18"/>
              </w:rPr>
            </w:pPr>
          </w:p>
        </w:tc>
        <w:tc>
          <w:tcPr>
            <w:tcW w:w="2264" w:type="dxa"/>
          </w:tcPr>
          <w:p w14:paraId="6D6C9866" w14:textId="77777777" w:rsidR="007F7691" w:rsidRPr="00202D4A" w:rsidRDefault="00953B18">
            <w:pPr>
              <w:pStyle w:val="TableParagraph"/>
              <w:spacing w:before="36"/>
              <w:ind w:right="986"/>
              <w:jc w:val="right"/>
              <w:rPr>
                <w:sz w:val="18"/>
                <w:szCs w:val="18"/>
              </w:rPr>
            </w:pPr>
            <w:r w:rsidRPr="00202D4A">
              <w:rPr>
                <w:color w:val="282828"/>
                <w:sz w:val="18"/>
                <w:szCs w:val="18"/>
              </w:rPr>
              <w:t>3,295</w:t>
            </w:r>
          </w:p>
        </w:tc>
        <w:tc>
          <w:tcPr>
            <w:tcW w:w="1787" w:type="dxa"/>
          </w:tcPr>
          <w:p w14:paraId="7A1F66CE" w14:textId="77777777" w:rsidR="007F7691" w:rsidRPr="00202D4A" w:rsidRDefault="00953B18">
            <w:pPr>
              <w:pStyle w:val="TableParagraph"/>
              <w:spacing w:before="26"/>
              <w:ind w:right="74"/>
              <w:jc w:val="right"/>
              <w:rPr>
                <w:sz w:val="18"/>
                <w:szCs w:val="18"/>
              </w:rPr>
            </w:pPr>
            <w:r w:rsidRPr="00202D4A">
              <w:rPr>
                <w:color w:val="282828"/>
                <w:sz w:val="18"/>
                <w:szCs w:val="18"/>
              </w:rPr>
              <w:t>3,463</w:t>
            </w:r>
          </w:p>
        </w:tc>
      </w:tr>
      <w:tr w:rsidR="007F7691" w:rsidRPr="00202D4A" w14:paraId="5106AE59" w14:textId="77777777">
        <w:trPr>
          <w:trHeight w:val="257"/>
        </w:trPr>
        <w:tc>
          <w:tcPr>
            <w:tcW w:w="4217" w:type="dxa"/>
          </w:tcPr>
          <w:p w14:paraId="262A801C" w14:textId="77777777" w:rsidR="007F7691" w:rsidRPr="00202D4A" w:rsidRDefault="00953B18">
            <w:pPr>
              <w:pStyle w:val="TableParagraph"/>
              <w:spacing w:before="55"/>
              <w:ind w:left="68"/>
              <w:rPr>
                <w:sz w:val="18"/>
                <w:szCs w:val="18"/>
              </w:rPr>
            </w:pPr>
            <w:r w:rsidRPr="00202D4A">
              <w:rPr>
                <w:color w:val="282828"/>
                <w:sz w:val="18"/>
                <w:szCs w:val="18"/>
              </w:rPr>
              <w:t>Guthán</w:t>
            </w:r>
          </w:p>
        </w:tc>
        <w:tc>
          <w:tcPr>
            <w:tcW w:w="1368" w:type="dxa"/>
          </w:tcPr>
          <w:p w14:paraId="47816DF7" w14:textId="77777777" w:rsidR="007F7691" w:rsidRPr="00202D4A" w:rsidRDefault="007F7691">
            <w:pPr>
              <w:pStyle w:val="TableParagraph"/>
              <w:rPr>
                <w:rFonts w:ascii="Times New Roman"/>
                <w:sz w:val="18"/>
                <w:szCs w:val="18"/>
              </w:rPr>
            </w:pPr>
          </w:p>
        </w:tc>
        <w:tc>
          <w:tcPr>
            <w:tcW w:w="2264" w:type="dxa"/>
          </w:tcPr>
          <w:p w14:paraId="4B64749F" w14:textId="77777777" w:rsidR="007F7691" w:rsidRPr="00202D4A" w:rsidRDefault="00953B18">
            <w:pPr>
              <w:pStyle w:val="TableParagraph"/>
              <w:spacing w:before="36"/>
              <w:ind w:right="982"/>
              <w:jc w:val="right"/>
              <w:rPr>
                <w:sz w:val="18"/>
                <w:szCs w:val="18"/>
              </w:rPr>
            </w:pPr>
            <w:r w:rsidRPr="00202D4A">
              <w:rPr>
                <w:color w:val="282828"/>
                <w:sz w:val="18"/>
                <w:szCs w:val="18"/>
              </w:rPr>
              <w:t>12,098</w:t>
            </w:r>
          </w:p>
        </w:tc>
        <w:tc>
          <w:tcPr>
            <w:tcW w:w="1787" w:type="dxa"/>
          </w:tcPr>
          <w:p w14:paraId="67DAD412" w14:textId="77777777" w:rsidR="007F7691" w:rsidRPr="00202D4A" w:rsidRDefault="00953B18">
            <w:pPr>
              <w:pStyle w:val="TableParagraph"/>
              <w:spacing w:before="22"/>
              <w:ind w:right="71"/>
              <w:jc w:val="right"/>
              <w:rPr>
                <w:sz w:val="18"/>
                <w:szCs w:val="18"/>
              </w:rPr>
            </w:pPr>
            <w:r w:rsidRPr="00202D4A">
              <w:rPr>
                <w:color w:val="282828"/>
                <w:sz w:val="18"/>
                <w:szCs w:val="18"/>
              </w:rPr>
              <w:t>10,654</w:t>
            </w:r>
          </w:p>
        </w:tc>
      </w:tr>
      <w:tr w:rsidR="007F7691" w:rsidRPr="00202D4A" w14:paraId="152D6562" w14:textId="77777777">
        <w:trPr>
          <w:trHeight w:val="253"/>
        </w:trPr>
        <w:tc>
          <w:tcPr>
            <w:tcW w:w="4217" w:type="dxa"/>
          </w:tcPr>
          <w:p w14:paraId="085B772F" w14:textId="77777777" w:rsidR="007F7691" w:rsidRPr="00202D4A" w:rsidRDefault="00953B18">
            <w:pPr>
              <w:pStyle w:val="TableParagraph"/>
              <w:spacing w:before="39"/>
              <w:ind w:left="69"/>
              <w:rPr>
                <w:sz w:val="18"/>
                <w:szCs w:val="18"/>
              </w:rPr>
            </w:pPr>
            <w:r w:rsidRPr="00202D4A">
              <w:rPr>
                <w:color w:val="282828"/>
                <w:sz w:val="18"/>
                <w:szCs w:val="18"/>
              </w:rPr>
              <w:t>Stáiseanóireacht agus bainistíocht oifige</w:t>
            </w:r>
          </w:p>
        </w:tc>
        <w:tc>
          <w:tcPr>
            <w:tcW w:w="1368" w:type="dxa"/>
          </w:tcPr>
          <w:p w14:paraId="37F7FA4D" w14:textId="77777777" w:rsidR="007F7691" w:rsidRPr="00202D4A" w:rsidRDefault="007F7691">
            <w:pPr>
              <w:pStyle w:val="TableParagraph"/>
              <w:rPr>
                <w:rFonts w:ascii="Times New Roman"/>
                <w:sz w:val="18"/>
                <w:szCs w:val="18"/>
              </w:rPr>
            </w:pPr>
          </w:p>
        </w:tc>
        <w:tc>
          <w:tcPr>
            <w:tcW w:w="2264" w:type="dxa"/>
          </w:tcPr>
          <w:p w14:paraId="3F4A269A" w14:textId="77777777" w:rsidR="007F7691" w:rsidRPr="00202D4A" w:rsidRDefault="00953B18">
            <w:pPr>
              <w:pStyle w:val="TableParagraph"/>
              <w:spacing w:before="34"/>
              <w:ind w:right="981"/>
              <w:jc w:val="right"/>
              <w:rPr>
                <w:sz w:val="18"/>
                <w:szCs w:val="18"/>
              </w:rPr>
            </w:pPr>
            <w:r w:rsidRPr="00202D4A">
              <w:rPr>
                <w:color w:val="282828"/>
                <w:sz w:val="18"/>
                <w:szCs w:val="18"/>
              </w:rPr>
              <w:t>38,735</w:t>
            </w:r>
          </w:p>
        </w:tc>
        <w:tc>
          <w:tcPr>
            <w:tcW w:w="1787" w:type="dxa"/>
          </w:tcPr>
          <w:p w14:paraId="1AB7B87D" w14:textId="77777777" w:rsidR="007F7691" w:rsidRPr="00202D4A" w:rsidRDefault="00953B18">
            <w:pPr>
              <w:pStyle w:val="TableParagraph"/>
              <w:spacing w:before="24"/>
              <w:ind w:right="71"/>
              <w:jc w:val="right"/>
              <w:rPr>
                <w:sz w:val="18"/>
                <w:szCs w:val="18"/>
              </w:rPr>
            </w:pPr>
            <w:r w:rsidRPr="00202D4A">
              <w:rPr>
                <w:color w:val="282828"/>
                <w:sz w:val="18"/>
                <w:szCs w:val="18"/>
              </w:rPr>
              <w:t>30,159</w:t>
            </w:r>
          </w:p>
        </w:tc>
      </w:tr>
      <w:tr w:rsidR="007F7691" w:rsidRPr="00202D4A" w14:paraId="2433A83B" w14:textId="77777777">
        <w:trPr>
          <w:trHeight w:val="258"/>
        </w:trPr>
        <w:tc>
          <w:tcPr>
            <w:tcW w:w="4217" w:type="dxa"/>
          </w:tcPr>
          <w:p w14:paraId="09972F81" w14:textId="77777777" w:rsidR="007F7691" w:rsidRPr="00202D4A" w:rsidRDefault="00953B18">
            <w:pPr>
              <w:pStyle w:val="TableParagraph"/>
              <w:spacing w:before="54"/>
              <w:ind w:left="69"/>
              <w:rPr>
                <w:sz w:val="18"/>
                <w:szCs w:val="18"/>
              </w:rPr>
            </w:pPr>
            <w:r w:rsidRPr="00202D4A">
              <w:rPr>
                <w:color w:val="282828"/>
                <w:sz w:val="18"/>
                <w:szCs w:val="18"/>
              </w:rPr>
              <w:t>Seiminéir</w:t>
            </w:r>
          </w:p>
        </w:tc>
        <w:tc>
          <w:tcPr>
            <w:tcW w:w="1368" w:type="dxa"/>
          </w:tcPr>
          <w:p w14:paraId="0806259C" w14:textId="77777777" w:rsidR="007F7691" w:rsidRPr="00202D4A" w:rsidRDefault="007F7691">
            <w:pPr>
              <w:pStyle w:val="TableParagraph"/>
              <w:rPr>
                <w:rFonts w:ascii="Times New Roman"/>
                <w:sz w:val="18"/>
                <w:szCs w:val="18"/>
              </w:rPr>
            </w:pPr>
          </w:p>
        </w:tc>
        <w:tc>
          <w:tcPr>
            <w:tcW w:w="2264" w:type="dxa"/>
          </w:tcPr>
          <w:p w14:paraId="6EDD788F" w14:textId="77777777" w:rsidR="007F7691" w:rsidRPr="00202D4A" w:rsidRDefault="00953B18">
            <w:pPr>
              <w:pStyle w:val="TableParagraph"/>
              <w:spacing w:before="35"/>
              <w:ind w:right="979"/>
              <w:jc w:val="right"/>
              <w:rPr>
                <w:sz w:val="18"/>
                <w:szCs w:val="18"/>
              </w:rPr>
            </w:pPr>
            <w:r w:rsidRPr="00202D4A">
              <w:rPr>
                <w:color w:val="282828"/>
                <w:sz w:val="18"/>
                <w:szCs w:val="18"/>
              </w:rPr>
              <w:t>1,413</w:t>
            </w:r>
          </w:p>
        </w:tc>
        <w:tc>
          <w:tcPr>
            <w:tcW w:w="1787" w:type="dxa"/>
          </w:tcPr>
          <w:p w14:paraId="4166EA34" w14:textId="77777777" w:rsidR="007F7691" w:rsidRPr="00202D4A" w:rsidRDefault="00953B18">
            <w:pPr>
              <w:pStyle w:val="TableParagraph"/>
              <w:spacing w:before="25"/>
              <w:ind w:right="63"/>
              <w:jc w:val="right"/>
              <w:rPr>
                <w:sz w:val="18"/>
                <w:szCs w:val="18"/>
              </w:rPr>
            </w:pPr>
            <w:r w:rsidRPr="00202D4A">
              <w:rPr>
                <w:color w:val="282828"/>
                <w:sz w:val="18"/>
                <w:szCs w:val="18"/>
              </w:rPr>
              <w:t>1,587</w:t>
            </w:r>
          </w:p>
        </w:tc>
      </w:tr>
      <w:tr w:rsidR="007F7691" w:rsidRPr="00202D4A" w14:paraId="33FC4825" w14:textId="77777777">
        <w:trPr>
          <w:trHeight w:val="249"/>
        </w:trPr>
        <w:tc>
          <w:tcPr>
            <w:tcW w:w="4217" w:type="dxa"/>
          </w:tcPr>
          <w:p w14:paraId="6CC9A304" w14:textId="77777777" w:rsidR="007F7691" w:rsidRPr="00202D4A" w:rsidRDefault="00953B18">
            <w:pPr>
              <w:pStyle w:val="TableParagraph"/>
              <w:spacing w:before="46"/>
              <w:ind w:left="70"/>
              <w:rPr>
                <w:sz w:val="18"/>
                <w:szCs w:val="18"/>
              </w:rPr>
            </w:pPr>
            <w:r w:rsidRPr="00202D4A">
              <w:rPr>
                <w:color w:val="282828"/>
                <w:sz w:val="18"/>
                <w:szCs w:val="18"/>
              </w:rPr>
              <w:t>Leabharlann</w:t>
            </w:r>
          </w:p>
        </w:tc>
        <w:tc>
          <w:tcPr>
            <w:tcW w:w="1368" w:type="dxa"/>
          </w:tcPr>
          <w:p w14:paraId="0E7FCA84" w14:textId="77777777" w:rsidR="007F7691" w:rsidRPr="00202D4A" w:rsidRDefault="007F7691">
            <w:pPr>
              <w:pStyle w:val="TableParagraph"/>
              <w:rPr>
                <w:rFonts w:ascii="Times New Roman"/>
                <w:sz w:val="18"/>
                <w:szCs w:val="18"/>
              </w:rPr>
            </w:pPr>
          </w:p>
        </w:tc>
        <w:tc>
          <w:tcPr>
            <w:tcW w:w="2264" w:type="dxa"/>
          </w:tcPr>
          <w:p w14:paraId="5788D962" w14:textId="77777777" w:rsidR="007F7691" w:rsidRPr="00202D4A" w:rsidRDefault="00953B18">
            <w:pPr>
              <w:pStyle w:val="TableParagraph"/>
              <w:spacing w:before="31"/>
              <w:ind w:right="985"/>
              <w:jc w:val="right"/>
              <w:rPr>
                <w:sz w:val="18"/>
                <w:szCs w:val="18"/>
              </w:rPr>
            </w:pPr>
            <w:r w:rsidRPr="00202D4A">
              <w:rPr>
                <w:color w:val="282828"/>
                <w:sz w:val="18"/>
                <w:szCs w:val="18"/>
              </w:rPr>
              <w:t>103,930</w:t>
            </w:r>
          </w:p>
        </w:tc>
        <w:tc>
          <w:tcPr>
            <w:tcW w:w="1787" w:type="dxa"/>
          </w:tcPr>
          <w:p w14:paraId="38085D9E" w14:textId="77777777" w:rsidR="007F7691" w:rsidRPr="00202D4A" w:rsidRDefault="00953B18">
            <w:pPr>
              <w:pStyle w:val="TableParagraph"/>
              <w:spacing w:before="26"/>
              <w:ind w:right="66"/>
              <w:jc w:val="right"/>
              <w:rPr>
                <w:sz w:val="18"/>
                <w:szCs w:val="18"/>
              </w:rPr>
            </w:pPr>
            <w:r w:rsidRPr="00202D4A">
              <w:rPr>
                <w:color w:val="282828"/>
                <w:sz w:val="18"/>
                <w:szCs w:val="18"/>
              </w:rPr>
              <w:t>89,489</w:t>
            </w:r>
          </w:p>
        </w:tc>
      </w:tr>
      <w:tr w:rsidR="007F7691" w:rsidRPr="00202D4A" w14:paraId="327A1958" w14:textId="77777777">
        <w:trPr>
          <w:trHeight w:val="257"/>
        </w:trPr>
        <w:tc>
          <w:tcPr>
            <w:tcW w:w="4217" w:type="dxa"/>
          </w:tcPr>
          <w:p w14:paraId="706893CC" w14:textId="77777777" w:rsidR="007F7691" w:rsidRPr="00202D4A" w:rsidRDefault="00953B18">
            <w:pPr>
              <w:pStyle w:val="TableParagraph"/>
              <w:spacing w:before="50"/>
              <w:ind w:left="68"/>
              <w:rPr>
                <w:sz w:val="18"/>
                <w:szCs w:val="18"/>
              </w:rPr>
            </w:pPr>
            <w:r w:rsidRPr="00202D4A">
              <w:rPr>
                <w:color w:val="282828"/>
                <w:sz w:val="18"/>
                <w:szCs w:val="18"/>
              </w:rPr>
              <w:t>Taisteal agus maireachtáil</w:t>
            </w:r>
          </w:p>
        </w:tc>
        <w:tc>
          <w:tcPr>
            <w:tcW w:w="1368" w:type="dxa"/>
          </w:tcPr>
          <w:p w14:paraId="76FAE993" w14:textId="77777777" w:rsidR="007F7691" w:rsidRPr="00202D4A" w:rsidRDefault="007F7691">
            <w:pPr>
              <w:pStyle w:val="TableParagraph"/>
              <w:rPr>
                <w:rFonts w:ascii="Times New Roman"/>
                <w:sz w:val="18"/>
                <w:szCs w:val="18"/>
              </w:rPr>
            </w:pPr>
          </w:p>
        </w:tc>
        <w:tc>
          <w:tcPr>
            <w:tcW w:w="2264" w:type="dxa"/>
          </w:tcPr>
          <w:p w14:paraId="12DF9EF9" w14:textId="77777777" w:rsidR="007F7691" w:rsidRPr="00202D4A" w:rsidRDefault="00953B18">
            <w:pPr>
              <w:pStyle w:val="TableParagraph"/>
              <w:spacing w:before="36"/>
              <w:ind w:right="983"/>
              <w:jc w:val="right"/>
              <w:rPr>
                <w:sz w:val="18"/>
                <w:szCs w:val="18"/>
              </w:rPr>
            </w:pPr>
            <w:r w:rsidRPr="00202D4A">
              <w:rPr>
                <w:color w:val="282828"/>
                <w:sz w:val="18"/>
                <w:szCs w:val="18"/>
              </w:rPr>
              <w:t>12,052</w:t>
            </w:r>
          </w:p>
        </w:tc>
        <w:tc>
          <w:tcPr>
            <w:tcW w:w="1787" w:type="dxa"/>
          </w:tcPr>
          <w:p w14:paraId="27E25F98" w14:textId="77777777" w:rsidR="007F7691" w:rsidRPr="00202D4A" w:rsidRDefault="00953B18">
            <w:pPr>
              <w:pStyle w:val="TableParagraph"/>
              <w:spacing w:before="26"/>
              <w:ind w:right="71"/>
              <w:jc w:val="right"/>
              <w:rPr>
                <w:sz w:val="18"/>
                <w:szCs w:val="18"/>
              </w:rPr>
            </w:pPr>
            <w:r w:rsidRPr="00202D4A">
              <w:rPr>
                <w:color w:val="282828"/>
                <w:sz w:val="18"/>
                <w:szCs w:val="18"/>
              </w:rPr>
              <w:t>17,780</w:t>
            </w:r>
          </w:p>
        </w:tc>
      </w:tr>
      <w:tr w:rsidR="007F7691" w:rsidRPr="00202D4A" w14:paraId="2AFCFB46" w14:textId="77777777">
        <w:trPr>
          <w:trHeight w:val="249"/>
        </w:trPr>
        <w:tc>
          <w:tcPr>
            <w:tcW w:w="4217" w:type="dxa"/>
          </w:tcPr>
          <w:p w14:paraId="112B179E" w14:textId="77777777" w:rsidR="007F7691" w:rsidRPr="00202D4A" w:rsidRDefault="00953B18">
            <w:pPr>
              <w:pStyle w:val="TableParagraph"/>
              <w:spacing w:before="43"/>
              <w:ind w:left="68"/>
              <w:rPr>
                <w:sz w:val="18"/>
                <w:szCs w:val="18"/>
              </w:rPr>
            </w:pPr>
            <w:r w:rsidRPr="00202D4A">
              <w:rPr>
                <w:color w:val="282828"/>
                <w:sz w:val="18"/>
                <w:szCs w:val="18"/>
              </w:rPr>
              <w:t>Glantachán</w:t>
            </w:r>
          </w:p>
        </w:tc>
        <w:tc>
          <w:tcPr>
            <w:tcW w:w="1368" w:type="dxa"/>
          </w:tcPr>
          <w:p w14:paraId="3D35C949" w14:textId="77777777" w:rsidR="007F7691" w:rsidRPr="00202D4A" w:rsidRDefault="007F7691">
            <w:pPr>
              <w:pStyle w:val="TableParagraph"/>
              <w:rPr>
                <w:rFonts w:ascii="Times New Roman"/>
                <w:sz w:val="18"/>
                <w:szCs w:val="18"/>
              </w:rPr>
            </w:pPr>
          </w:p>
        </w:tc>
        <w:tc>
          <w:tcPr>
            <w:tcW w:w="2264" w:type="dxa"/>
          </w:tcPr>
          <w:p w14:paraId="5377DAE6" w14:textId="77777777" w:rsidR="007F7691" w:rsidRPr="00202D4A" w:rsidRDefault="00953B18">
            <w:pPr>
              <w:pStyle w:val="TableParagraph"/>
              <w:spacing w:before="34"/>
              <w:ind w:right="978"/>
              <w:jc w:val="right"/>
              <w:rPr>
                <w:sz w:val="18"/>
                <w:szCs w:val="18"/>
              </w:rPr>
            </w:pPr>
            <w:r w:rsidRPr="00202D4A">
              <w:rPr>
                <w:color w:val="282828"/>
                <w:sz w:val="18"/>
                <w:szCs w:val="18"/>
              </w:rPr>
              <w:t>9,261</w:t>
            </w:r>
          </w:p>
        </w:tc>
        <w:tc>
          <w:tcPr>
            <w:tcW w:w="1787" w:type="dxa"/>
          </w:tcPr>
          <w:p w14:paraId="38157A2E" w14:textId="77777777" w:rsidR="007F7691" w:rsidRPr="00202D4A" w:rsidRDefault="00953B18">
            <w:pPr>
              <w:pStyle w:val="TableParagraph"/>
              <w:spacing w:before="29"/>
              <w:ind w:right="65"/>
              <w:jc w:val="right"/>
              <w:rPr>
                <w:sz w:val="18"/>
                <w:szCs w:val="18"/>
              </w:rPr>
            </w:pPr>
            <w:r w:rsidRPr="00202D4A">
              <w:rPr>
                <w:color w:val="282828"/>
                <w:sz w:val="18"/>
                <w:szCs w:val="18"/>
              </w:rPr>
              <w:t>9,244</w:t>
            </w:r>
          </w:p>
        </w:tc>
      </w:tr>
      <w:tr w:rsidR="007F7691" w:rsidRPr="00202D4A" w14:paraId="3D2F9A30" w14:textId="77777777">
        <w:trPr>
          <w:trHeight w:val="254"/>
        </w:trPr>
        <w:tc>
          <w:tcPr>
            <w:tcW w:w="4217" w:type="dxa"/>
          </w:tcPr>
          <w:p w14:paraId="4640679F" w14:textId="77777777" w:rsidR="007F7691" w:rsidRPr="00202D4A" w:rsidRDefault="00953B18">
            <w:pPr>
              <w:pStyle w:val="TableParagraph"/>
              <w:spacing w:before="48"/>
              <w:ind w:left="74"/>
              <w:rPr>
                <w:sz w:val="18"/>
                <w:szCs w:val="18"/>
              </w:rPr>
            </w:pPr>
            <w:r w:rsidRPr="00202D4A">
              <w:rPr>
                <w:color w:val="282828"/>
                <w:sz w:val="18"/>
                <w:szCs w:val="18"/>
              </w:rPr>
              <w:t>Priontáil</w:t>
            </w:r>
          </w:p>
        </w:tc>
        <w:tc>
          <w:tcPr>
            <w:tcW w:w="1368" w:type="dxa"/>
          </w:tcPr>
          <w:p w14:paraId="2FD42BA2" w14:textId="77777777" w:rsidR="007F7691" w:rsidRPr="00202D4A" w:rsidRDefault="007F7691">
            <w:pPr>
              <w:pStyle w:val="TableParagraph"/>
              <w:rPr>
                <w:rFonts w:ascii="Times New Roman"/>
                <w:sz w:val="18"/>
                <w:szCs w:val="18"/>
              </w:rPr>
            </w:pPr>
          </w:p>
        </w:tc>
        <w:tc>
          <w:tcPr>
            <w:tcW w:w="2264" w:type="dxa"/>
          </w:tcPr>
          <w:p w14:paraId="799ABCC4" w14:textId="77777777" w:rsidR="007F7691" w:rsidRPr="00202D4A" w:rsidRDefault="00953B18">
            <w:pPr>
              <w:pStyle w:val="TableParagraph"/>
              <w:spacing w:before="34"/>
              <w:ind w:right="971"/>
              <w:jc w:val="right"/>
              <w:rPr>
                <w:sz w:val="18"/>
                <w:szCs w:val="18"/>
              </w:rPr>
            </w:pPr>
            <w:r w:rsidRPr="00202D4A">
              <w:rPr>
                <w:color w:val="282828"/>
                <w:sz w:val="18"/>
                <w:szCs w:val="18"/>
              </w:rPr>
              <w:t>8,964</w:t>
            </w:r>
          </w:p>
        </w:tc>
        <w:tc>
          <w:tcPr>
            <w:tcW w:w="1787" w:type="dxa"/>
          </w:tcPr>
          <w:p w14:paraId="4048A004" w14:textId="77777777" w:rsidR="007F7691" w:rsidRPr="00202D4A" w:rsidRDefault="00953B18">
            <w:pPr>
              <w:pStyle w:val="TableParagraph"/>
              <w:spacing w:before="29"/>
              <w:ind w:right="64"/>
              <w:jc w:val="right"/>
              <w:rPr>
                <w:sz w:val="18"/>
                <w:szCs w:val="18"/>
              </w:rPr>
            </w:pPr>
            <w:r w:rsidRPr="00202D4A">
              <w:rPr>
                <w:color w:val="282828"/>
                <w:sz w:val="18"/>
                <w:szCs w:val="18"/>
              </w:rPr>
              <w:t>20,892</w:t>
            </w:r>
          </w:p>
        </w:tc>
      </w:tr>
      <w:tr w:rsidR="007F7691" w:rsidRPr="00202D4A" w14:paraId="1F4C70D5" w14:textId="77777777">
        <w:trPr>
          <w:trHeight w:val="249"/>
        </w:trPr>
        <w:tc>
          <w:tcPr>
            <w:tcW w:w="4217" w:type="dxa"/>
          </w:tcPr>
          <w:p w14:paraId="663AEA05" w14:textId="77777777" w:rsidR="007F7691" w:rsidRPr="00202D4A" w:rsidRDefault="00953B18">
            <w:pPr>
              <w:pStyle w:val="TableParagraph"/>
              <w:spacing w:before="43"/>
              <w:ind w:left="74"/>
              <w:rPr>
                <w:sz w:val="18"/>
                <w:szCs w:val="18"/>
              </w:rPr>
            </w:pPr>
            <w:r w:rsidRPr="00202D4A">
              <w:rPr>
                <w:color w:val="282828"/>
                <w:sz w:val="18"/>
                <w:szCs w:val="18"/>
              </w:rPr>
              <w:t>Postáil</w:t>
            </w:r>
          </w:p>
        </w:tc>
        <w:tc>
          <w:tcPr>
            <w:tcW w:w="1368" w:type="dxa"/>
          </w:tcPr>
          <w:p w14:paraId="7D309FB3" w14:textId="77777777" w:rsidR="007F7691" w:rsidRPr="00202D4A" w:rsidRDefault="007F7691">
            <w:pPr>
              <w:pStyle w:val="TableParagraph"/>
              <w:rPr>
                <w:rFonts w:ascii="Times New Roman"/>
                <w:sz w:val="18"/>
                <w:szCs w:val="18"/>
              </w:rPr>
            </w:pPr>
          </w:p>
        </w:tc>
        <w:tc>
          <w:tcPr>
            <w:tcW w:w="2264" w:type="dxa"/>
          </w:tcPr>
          <w:p w14:paraId="4D6B86B8" w14:textId="77777777" w:rsidR="007F7691" w:rsidRPr="00202D4A" w:rsidRDefault="00953B18">
            <w:pPr>
              <w:pStyle w:val="TableParagraph"/>
              <w:spacing w:before="34"/>
              <w:ind w:right="973"/>
              <w:jc w:val="right"/>
              <w:rPr>
                <w:sz w:val="18"/>
                <w:szCs w:val="18"/>
              </w:rPr>
            </w:pPr>
            <w:r w:rsidRPr="00202D4A">
              <w:rPr>
                <w:color w:val="282828"/>
                <w:sz w:val="18"/>
                <w:szCs w:val="18"/>
              </w:rPr>
              <w:t>2,439</w:t>
            </w:r>
          </w:p>
        </w:tc>
        <w:tc>
          <w:tcPr>
            <w:tcW w:w="1787" w:type="dxa"/>
          </w:tcPr>
          <w:p w14:paraId="311C21E1" w14:textId="77777777" w:rsidR="007F7691" w:rsidRPr="00202D4A" w:rsidRDefault="00953B18">
            <w:pPr>
              <w:pStyle w:val="TableParagraph"/>
              <w:spacing w:before="29"/>
              <w:ind w:right="58"/>
              <w:jc w:val="right"/>
              <w:rPr>
                <w:sz w:val="18"/>
                <w:szCs w:val="18"/>
              </w:rPr>
            </w:pPr>
            <w:r w:rsidRPr="00202D4A">
              <w:rPr>
                <w:color w:val="282828"/>
                <w:sz w:val="18"/>
                <w:szCs w:val="18"/>
              </w:rPr>
              <w:t>1,829</w:t>
            </w:r>
          </w:p>
        </w:tc>
      </w:tr>
      <w:tr w:rsidR="007F7691" w:rsidRPr="00202D4A" w14:paraId="45F2E22A" w14:textId="77777777">
        <w:trPr>
          <w:trHeight w:val="254"/>
        </w:trPr>
        <w:tc>
          <w:tcPr>
            <w:tcW w:w="4217" w:type="dxa"/>
          </w:tcPr>
          <w:p w14:paraId="529168C7" w14:textId="77777777" w:rsidR="007F7691" w:rsidRPr="00202D4A" w:rsidRDefault="00953B18">
            <w:pPr>
              <w:pStyle w:val="TableParagraph"/>
              <w:spacing w:before="48"/>
              <w:ind w:left="74"/>
              <w:rPr>
                <w:sz w:val="18"/>
                <w:szCs w:val="18"/>
              </w:rPr>
            </w:pPr>
            <w:r w:rsidRPr="00202D4A">
              <w:rPr>
                <w:color w:val="282828"/>
                <w:sz w:val="18"/>
                <w:szCs w:val="18"/>
              </w:rPr>
              <w:t>Dímheas</w:t>
            </w:r>
          </w:p>
        </w:tc>
        <w:tc>
          <w:tcPr>
            <w:tcW w:w="1368" w:type="dxa"/>
          </w:tcPr>
          <w:p w14:paraId="2F6D8C7C" w14:textId="77777777" w:rsidR="007F7691" w:rsidRPr="00202D4A" w:rsidRDefault="007F7691">
            <w:pPr>
              <w:pStyle w:val="TableParagraph"/>
              <w:rPr>
                <w:rFonts w:ascii="Times New Roman"/>
                <w:sz w:val="18"/>
                <w:szCs w:val="18"/>
              </w:rPr>
            </w:pPr>
          </w:p>
        </w:tc>
        <w:tc>
          <w:tcPr>
            <w:tcW w:w="2264" w:type="dxa"/>
          </w:tcPr>
          <w:p w14:paraId="18B343FF" w14:textId="77777777" w:rsidR="007F7691" w:rsidRPr="00202D4A" w:rsidRDefault="00953B18">
            <w:pPr>
              <w:pStyle w:val="TableParagraph"/>
              <w:spacing w:before="38"/>
              <w:ind w:right="972"/>
              <w:jc w:val="right"/>
              <w:rPr>
                <w:sz w:val="18"/>
                <w:szCs w:val="18"/>
              </w:rPr>
            </w:pPr>
            <w:r w:rsidRPr="00202D4A">
              <w:rPr>
                <w:color w:val="282828"/>
                <w:sz w:val="18"/>
                <w:szCs w:val="18"/>
              </w:rPr>
              <w:t>96,839</w:t>
            </w:r>
          </w:p>
        </w:tc>
        <w:tc>
          <w:tcPr>
            <w:tcW w:w="1787" w:type="dxa"/>
          </w:tcPr>
          <w:p w14:paraId="30444409" w14:textId="77777777" w:rsidR="007F7691" w:rsidRPr="00202D4A" w:rsidRDefault="00953B18">
            <w:pPr>
              <w:pStyle w:val="TableParagraph"/>
              <w:spacing w:before="29"/>
              <w:ind w:right="61"/>
              <w:jc w:val="right"/>
              <w:rPr>
                <w:sz w:val="18"/>
                <w:szCs w:val="18"/>
              </w:rPr>
            </w:pPr>
            <w:r w:rsidRPr="00202D4A">
              <w:rPr>
                <w:color w:val="282828"/>
                <w:sz w:val="18"/>
                <w:szCs w:val="18"/>
              </w:rPr>
              <w:t>88,615</w:t>
            </w:r>
          </w:p>
        </w:tc>
      </w:tr>
      <w:tr w:rsidR="007F7691" w:rsidRPr="00202D4A" w14:paraId="079F3A2E" w14:textId="77777777">
        <w:trPr>
          <w:trHeight w:val="259"/>
        </w:trPr>
        <w:tc>
          <w:tcPr>
            <w:tcW w:w="4217" w:type="dxa"/>
          </w:tcPr>
          <w:p w14:paraId="11DB3762" w14:textId="77777777" w:rsidR="007F7691" w:rsidRPr="00202D4A" w:rsidRDefault="00953B18">
            <w:pPr>
              <w:pStyle w:val="TableParagraph"/>
              <w:spacing w:before="43"/>
              <w:ind w:left="74"/>
              <w:rPr>
                <w:sz w:val="18"/>
                <w:szCs w:val="18"/>
              </w:rPr>
            </w:pPr>
            <w:r w:rsidRPr="00202D4A">
              <w:rPr>
                <w:color w:val="282828"/>
                <w:sz w:val="18"/>
                <w:szCs w:val="18"/>
              </w:rPr>
              <w:t>Eile Caiteachais Oifige</w:t>
            </w:r>
          </w:p>
        </w:tc>
        <w:tc>
          <w:tcPr>
            <w:tcW w:w="1368" w:type="dxa"/>
          </w:tcPr>
          <w:p w14:paraId="21E86114" w14:textId="77777777" w:rsidR="007F7691" w:rsidRPr="00202D4A" w:rsidRDefault="007F7691">
            <w:pPr>
              <w:pStyle w:val="TableParagraph"/>
              <w:rPr>
                <w:rFonts w:ascii="Times New Roman"/>
                <w:sz w:val="18"/>
                <w:szCs w:val="18"/>
              </w:rPr>
            </w:pPr>
          </w:p>
        </w:tc>
        <w:tc>
          <w:tcPr>
            <w:tcW w:w="2264" w:type="dxa"/>
          </w:tcPr>
          <w:p w14:paraId="6AE0F1C3" w14:textId="77777777" w:rsidR="007F7691" w:rsidRPr="00202D4A" w:rsidRDefault="00953B18">
            <w:pPr>
              <w:pStyle w:val="TableParagraph"/>
              <w:spacing w:before="38"/>
              <w:ind w:right="969"/>
              <w:jc w:val="right"/>
              <w:rPr>
                <w:sz w:val="18"/>
                <w:szCs w:val="18"/>
              </w:rPr>
            </w:pPr>
            <w:r w:rsidRPr="00202D4A">
              <w:rPr>
                <w:color w:val="282828"/>
                <w:sz w:val="18"/>
                <w:szCs w:val="18"/>
              </w:rPr>
              <w:t>828</w:t>
            </w:r>
          </w:p>
        </w:tc>
        <w:tc>
          <w:tcPr>
            <w:tcW w:w="1787" w:type="dxa"/>
          </w:tcPr>
          <w:p w14:paraId="52A7BA34" w14:textId="77777777" w:rsidR="007F7691" w:rsidRPr="00202D4A" w:rsidRDefault="00953B18">
            <w:pPr>
              <w:pStyle w:val="TableParagraph"/>
              <w:spacing w:before="29"/>
              <w:ind w:right="57"/>
              <w:jc w:val="right"/>
              <w:rPr>
                <w:sz w:val="18"/>
                <w:szCs w:val="18"/>
              </w:rPr>
            </w:pPr>
            <w:r w:rsidRPr="00202D4A">
              <w:rPr>
                <w:color w:val="282828"/>
                <w:sz w:val="18"/>
                <w:szCs w:val="18"/>
              </w:rPr>
              <w:t>707</w:t>
            </w:r>
          </w:p>
        </w:tc>
      </w:tr>
      <w:tr w:rsidR="007F7691" w:rsidRPr="00202D4A" w14:paraId="0BDF721F" w14:textId="77777777">
        <w:trPr>
          <w:trHeight w:val="264"/>
        </w:trPr>
        <w:tc>
          <w:tcPr>
            <w:tcW w:w="4217" w:type="dxa"/>
          </w:tcPr>
          <w:p w14:paraId="0287AFA9" w14:textId="77777777" w:rsidR="007F7691" w:rsidRPr="00202D4A" w:rsidRDefault="00953B18">
            <w:pPr>
              <w:pStyle w:val="TableParagraph"/>
              <w:spacing w:before="53"/>
              <w:ind w:left="81"/>
              <w:rPr>
                <w:sz w:val="18"/>
                <w:szCs w:val="18"/>
              </w:rPr>
            </w:pPr>
            <w:r w:rsidRPr="00202D4A">
              <w:rPr>
                <w:color w:val="282828"/>
                <w:sz w:val="18"/>
                <w:szCs w:val="18"/>
              </w:rPr>
              <w:t>Luach airgid iniúchóirí</w:t>
            </w:r>
          </w:p>
        </w:tc>
        <w:tc>
          <w:tcPr>
            <w:tcW w:w="1368" w:type="dxa"/>
          </w:tcPr>
          <w:p w14:paraId="2A6A9BAC" w14:textId="77777777" w:rsidR="007F7691" w:rsidRPr="00202D4A" w:rsidRDefault="007F7691">
            <w:pPr>
              <w:pStyle w:val="TableParagraph"/>
              <w:rPr>
                <w:rFonts w:ascii="Times New Roman"/>
                <w:sz w:val="18"/>
                <w:szCs w:val="18"/>
              </w:rPr>
            </w:pPr>
          </w:p>
        </w:tc>
        <w:tc>
          <w:tcPr>
            <w:tcW w:w="2264" w:type="dxa"/>
          </w:tcPr>
          <w:p w14:paraId="56E2CE95" w14:textId="77777777" w:rsidR="007F7691" w:rsidRPr="00202D4A" w:rsidRDefault="00953B18">
            <w:pPr>
              <w:pStyle w:val="TableParagraph"/>
              <w:spacing w:before="43"/>
              <w:ind w:right="970"/>
              <w:jc w:val="right"/>
              <w:rPr>
                <w:sz w:val="18"/>
                <w:szCs w:val="18"/>
              </w:rPr>
            </w:pPr>
            <w:r w:rsidRPr="00202D4A">
              <w:rPr>
                <w:color w:val="282828"/>
                <w:sz w:val="18"/>
                <w:szCs w:val="18"/>
              </w:rPr>
              <w:t>9,000</w:t>
            </w:r>
          </w:p>
        </w:tc>
        <w:tc>
          <w:tcPr>
            <w:tcW w:w="1787" w:type="dxa"/>
          </w:tcPr>
          <w:p w14:paraId="561C0457" w14:textId="77777777" w:rsidR="007F7691" w:rsidRPr="00202D4A" w:rsidRDefault="00953B18">
            <w:pPr>
              <w:pStyle w:val="TableParagraph"/>
              <w:spacing w:before="38"/>
              <w:ind w:right="61"/>
              <w:jc w:val="right"/>
              <w:rPr>
                <w:sz w:val="18"/>
                <w:szCs w:val="18"/>
              </w:rPr>
            </w:pPr>
            <w:r w:rsidRPr="00202D4A">
              <w:rPr>
                <w:color w:val="282828"/>
                <w:sz w:val="18"/>
                <w:szCs w:val="18"/>
              </w:rPr>
              <w:t>9,000</w:t>
            </w:r>
          </w:p>
        </w:tc>
      </w:tr>
      <w:tr w:rsidR="007F7691" w:rsidRPr="00202D4A" w14:paraId="6F08AC3C" w14:textId="77777777">
        <w:trPr>
          <w:trHeight w:val="252"/>
        </w:trPr>
        <w:tc>
          <w:tcPr>
            <w:tcW w:w="4217" w:type="dxa"/>
          </w:tcPr>
          <w:p w14:paraId="1629D40C" w14:textId="77777777" w:rsidR="007F7691" w:rsidRPr="00202D4A" w:rsidRDefault="00953B18">
            <w:pPr>
              <w:pStyle w:val="TableParagraph"/>
              <w:spacing w:before="43"/>
              <w:ind w:left="77"/>
              <w:rPr>
                <w:sz w:val="18"/>
                <w:szCs w:val="18"/>
              </w:rPr>
            </w:pPr>
            <w:r w:rsidRPr="00202D4A">
              <w:rPr>
                <w:color w:val="282828"/>
                <w:sz w:val="18"/>
                <w:szCs w:val="18"/>
              </w:rPr>
              <w:t>Allamuigh</w:t>
            </w:r>
          </w:p>
        </w:tc>
        <w:tc>
          <w:tcPr>
            <w:tcW w:w="1368" w:type="dxa"/>
          </w:tcPr>
          <w:p w14:paraId="5DB8A075" w14:textId="77777777" w:rsidR="007F7691" w:rsidRPr="00202D4A" w:rsidRDefault="007F7691">
            <w:pPr>
              <w:pStyle w:val="TableParagraph"/>
              <w:rPr>
                <w:rFonts w:ascii="Times New Roman"/>
                <w:sz w:val="18"/>
                <w:szCs w:val="18"/>
              </w:rPr>
            </w:pPr>
          </w:p>
        </w:tc>
        <w:tc>
          <w:tcPr>
            <w:tcW w:w="2264" w:type="dxa"/>
          </w:tcPr>
          <w:p w14:paraId="0EF08904" w14:textId="77777777" w:rsidR="007F7691" w:rsidRPr="00202D4A" w:rsidRDefault="00953B18">
            <w:pPr>
              <w:pStyle w:val="TableParagraph"/>
              <w:spacing w:before="38"/>
              <w:ind w:right="972"/>
              <w:jc w:val="right"/>
              <w:rPr>
                <w:sz w:val="18"/>
                <w:szCs w:val="18"/>
              </w:rPr>
            </w:pPr>
            <w:r w:rsidRPr="00202D4A">
              <w:rPr>
                <w:color w:val="282828"/>
                <w:sz w:val="18"/>
                <w:szCs w:val="18"/>
              </w:rPr>
              <w:t>43,864</w:t>
            </w:r>
          </w:p>
        </w:tc>
        <w:tc>
          <w:tcPr>
            <w:tcW w:w="1787" w:type="dxa"/>
          </w:tcPr>
          <w:p w14:paraId="3CC51022" w14:textId="77777777" w:rsidR="007F7691" w:rsidRPr="00202D4A" w:rsidRDefault="00953B18">
            <w:pPr>
              <w:pStyle w:val="TableParagraph"/>
              <w:spacing w:before="34"/>
              <w:ind w:right="61"/>
              <w:jc w:val="right"/>
              <w:rPr>
                <w:sz w:val="18"/>
                <w:szCs w:val="18"/>
              </w:rPr>
            </w:pPr>
            <w:r w:rsidRPr="00202D4A">
              <w:rPr>
                <w:color w:val="282828"/>
                <w:sz w:val="18"/>
                <w:szCs w:val="18"/>
              </w:rPr>
              <w:t>34,395</w:t>
            </w:r>
          </w:p>
        </w:tc>
      </w:tr>
      <w:tr w:rsidR="007F7691" w:rsidRPr="00202D4A" w14:paraId="2BA3750F" w14:textId="77777777">
        <w:trPr>
          <w:trHeight w:val="257"/>
        </w:trPr>
        <w:tc>
          <w:tcPr>
            <w:tcW w:w="4217" w:type="dxa"/>
          </w:tcPr>
          <w:p w14:paraId="3AC4695E" w14:textId="77777777" w:rsidR="007F7691" w:rsidRPr="00202D4A" w:rsidRDefault="00953B18">
            <w:pPr>
              <w:pStyle w:val="TableParagraph"/>
              <w:spacing w:before="46"/>
              <w:ind w:left="78"/>
              <w:rPr>
                <w:sz w:val="18"/>
                <w:szCs w:val="18"/>
              </w:rPr>
            </w:pPr>
            <w:r w:rsidRPr="00202D4A">
              <w:rPr>
                <w:color w:val="282828"/>
                <w:sz w:val="18"/>
                <w:szCs w:val="18"/>
              </w:rPr>
              <w:t>Tacaíocht Chorparáideach</w:t>
            </w:r>
          </w:p>
        </w:tc>
        <w:tc>
          <w:tcPr>
            <w:tcW w:w="1368" w:type="dxa"/>
          </w:tcPr>
          <w:p w14:paraId="1C0B0076" w14:textId="77777777" w:rsidR="007F7691" w:rsidRPr="00202D4A" w:rsidRDefault="007F7691">
            <w:pPr>
              <w:pStyle w:val="TableParagraph"/>
              <w:rPr>
                <w:rFonts w:ascii="Times New Roman"/>
                <w:sz w:val="18"/>
                <w:szCs w:val="18"/>
              </w:rPr>
            </w:pPr>
          </w:p>
        </w:tc>
        <w:tc>
          <w:tcPr>
            <w:tcW w:w="2264" w:type="dxa"/>
          </w:tcPr>
          <w:p w14:paraId="6D1D6304" w14:textId="77777777" w:rsidR="007F7691" w:rsidRPr="00202D4A" w:rsidRDefault="00953B18">
            <w:pPr>
              <w:pStyle w:val="TableParagraph"/>
              <w:spacing w:before="36"/>
              <w:ind w:right="970"/>
              <w:jc w:val="right"/>
              <w:rPr>
                <w:sz w:val="18"/>
                <w:szCs w:val="18"/>
              </w:rPr>
            </w:pPr>
            <w:r w:rsidRPr="00202D4A">
              <w:rPr>
                <w:color w:val="282828"/>
                <w:sz w:val="18"/>
                <w:szCs w:val="18"/>
              </w:rPr>
              <w:t>28,874</w:t>
            </w:r>
          </w:p>
        </w:tc>
        <w:tc>
          <w:tcPr>
            <w:tcW w:w="1787" w:type="dxa"/>
          </w:tcPr>
          <w:p w14:paraId="1B6C7A7B" w14:textId="77777777" w:rsidR="007F7691" w:rsidRPr="00202D4A" w:rsidRDefault="00953B18">
            <w:pPr>
              <w:pStyle w:val="TableParagraph"/>
              <w:spacing w:before="31"/>
              <w:ind w:right="57"/>
              <w:jc w:val="right"/>
              <w:rPr>
                <w:sz w:val="18"/>
                <w:szCs w:val="18"/>
              </w:rPr>
            </w:pPr>
            <w:r w:rsidRPr="00202D4A">
              <w:rPr>
                <w:color w:val="282828"/>
                <w:sz w:val="18"/>
                <w:szCs w:val="18"/>
              </w:rPr>
              <w:t>31,857</w:t>
            </w:r>
          </w:p>
        </w:tc>
      </w:tr>
      <w:tr w:rsidR="007F7691" w:rsidRPr="00202D4A" w14:paraId="0EA5BDD8" w14:textId="77777777">
        <w:trPr>
          <w:trHeight w:val="254"/>
        </w:trPr>
        <w:tc>
          <w:tcPr>
            <w:tcW w:w="4217" w:type="dxa"/>
          </w:tcPr>
          <w:p w14:paraId="38CE9904" w14:textId="77777777" w:rsidR="007F7691" w:rsidRPr="00202D4A" w:rsidRDefault="00953B18">
            <w:pPr>
              <w:pStyle w:val="TableParagraph"/>
              <w:spacing w:before="43"/>
              <w:ind w:left="79"/>
              <w:rPr>
                <w:sz w:val="18"/>
                <w:szCs w:val="18"/>
              </w:rPr>
            </w:pPr>
            <w:r w:rsidRPr="00202D4A">
              <w:rPr>
                <w:color w:val="282828"/>
                <w:sz w:val="18"/>
                <w:szCs w:val="18"/>
              </w:rPr>
              <w:t>Táillí gairmiúla</w:t>
            </w:r>
          </w:p>
        </w:tc>
        <w:tc>
          <w:tcPr>
            <w:tcW w:w="1368" w:type="dxa"/>
          </w:tcPr>
          <w:p w14:paraId="68D0FCC0" w14:textId="77777777" w:rsidR="007F7691" w:rsidRPr="00202D4A" w:rsidRDefault="007F7691">
            <w:pPr>
              <w:pStyle w:val="TableParagraph"/>
              <w:rPr>
                <w:rFonts w:ascii="Times New Roman"/>
                <w:sz w:val="18"/>
                <w:szCs w:val="18"/>
              </w:rPr>
            </w:pPr>
          </w:p>
        </w:tc>
        <w:tc>
          <w:tcPr>
            <w:tcW w:w="2264" w:type="dxa"/>
          </w:tcPr>
          <w:p w14:paraId="347D4AD6" w14:textId="77777777" w:rsidR="007F7691" w:rsidRPr="00202D4A" w:rsidRDefault="00953B18">
            <w:pPr>
              <w:pStyle w:val="TableParagraph"/>
              <w:spacing w:before="38"/>
              <w:ind w:right="972"/>
              <w:jc w:val="right"/>
              <w:rPr>
                <w:sz w:val="18"/>
                <w:szCs w:val="18"/>
              </w:rPr>
            </w:pPr>
            <w:r w:rsidRPr="00202D4A">
              <w:rPr>
                <w:color w:val="282828"/>
                <w:sz w:val="18"/>
                <w:szCs w:val="18"/>
              </w:rPr>
              <w:t>15,530</w:t>
            </w:r>
          </w:p>
        </w:tc>
        <w:tc>
          <w:tcPr>
            <w:tcW w:w="1787" w:type="dxa"/>
          </w:tcPr>
          <w:p w14:paraId="45ACBB99" w14:textId="77777777" w:rsidR="007F7691" w:rsidRPr="00202D4A" w:rsidRDefault="00953B18">
            <w:pPr>
              <w:pStyle w:val="TableParagraph"/>
              <w:spacing w:before="34"/>
              <w:ind w:right="52"/>
              <w:jc w:val="right"/>
              <w:rPr>
                <w:sz w:val="18"/>
                <w:szCs w:val="18"/>
              </w:rPr>
            </w:pPr>
            <w:r w:rsidRPr="00202D4A">
              <w:rPr>
                <w:color w:val="282828"/>
                <w:sz w:val="18"/>
                <w:szCs w:val="18"/>
              </w:rPr>
              <w:t>41,521</w:t>
            </w:r>
          </w:p>
        </w:tc>
      </w:tr>
      <w:tr w:rsidR="007F7691" w:rsidRPr="00202D4A" w14:paraId="07B106BB" w14:textId="77777777">
        <w:trPr>
          <w:trHeight w:val="321"/>
        </w:trPr>
        <w:tc>
          <w:tcPr>
            <w:tcW w:w="4217" w:type="dxa"/>
          </w:tcPr>
          <w:p w14:paraId="0770B21B" w14:textId="77777777" w:rsidR="007F7691" w:rsidRPr="00202D4A" w:rsidRDefault="00953B18">
            <w:pPr>
              <w:pStyle w:val="TableParagraph"/>
              <w:spacing w:before="38"/>
              <w:ind w:left="86"/>
              <w:rPr>
                <w:sz w:val="18"/>
                <w:szCs w:val="18"/>
              </w:rPr>
            </w:pPr>
            <w:r w:rsidRPr="00202D4A">
              <w:rPr>
                <w:color w:val="282828"/>
                <w:sz w:val="18"/>
                <w:szCs w:val="18"/>
              </w:rPr>
              <w:t>Comhdháil Bhliantúil</w:t>
            </w:r>
          </w:p>
        </w:tc>
        <w:tc>
          <w:tcPr>
            <w:tcW w:w="1368" w:type="dxa"/>
          </w:tcPr>
          <w:p w14:paraId="096D76DA" w14:textId="77777777" w:rsidR="007F7691" w:rsidRPr="00202D4A" w:rsidRDefault="007F7691">
            <w:pPr>
              <w:pStyle w:val="TableParagraph"/>
              <w:rPr>
                <w:rFonts w:ascii="Times New Roman"/>
                <w:sz w:val="18"/>
                <w:szCs w:val="18"/>
              </w:rPr>
            </w:pPr>
          </w:p>
        </w:tc>
        <w:tc>
          <w:tcPr>
            <w:tcW w:w="2264" w:type="dxa"/>
          </w:tcPr>
          <w:p w14:paraId="47752FC9" w14:textId="77777777" w:rsidR="007F7691" w:rsidRPr="00202D4A" w:rsidRDefault="00953B18">
            <w:pPr>
              <w:pStyle w:val="TableParagraph"/>
              <w:spacing w:before="38"/>
              <w:ind w:right="963"/>
              <w:jc w:val="right"/>
              <w:rPr>
                <w:sz w:val="18"/>
                <w:szCs w:val="18"/>
              </w:rPr>
            </w:pPr>
            <w:r w:rsidRPr="00202D4A">
              <w:rPr>
                <w:color w:val="282828"/>
                <w:sz w:val="18"/>
                <w:szCs w:val="18"/>
                <w:u w:val="thick" w:color="282828"/>
              </w:rPr>
              <w:t>6,811</w:t>
            </w:r>
          </w:p>
        </w:tc>
        <w:tc>
          <w:tcPr>
            <w:tcW w:w="1787" w:type="dxa"/>
          </w:tcPr>
          <w:p w14:paraId="75B6FA66" w14:textId="77777777" w:rsidR="007F7691" w:rsidRPr="00202D4A" w:rsidRDefault="00953B18">
            <w:pPr>
              <w:pStyle w:val="TableParagraph"/>
              <w:spacing w:before="34"/>
              <w:ind w:right="55"/>
              <w:jc w:val="right"/>
              <w:rPr>
                <w:sz w:val="18"/>
                <w:szCs w:val="18"/>
              </w:rPr>
            </w:pPr>
            <w:r w:rsidRPr="00202D4A">
              <w:rPr>
                <w:color w:val="282828"/>
                <w:sz w:val="18"/>
                <w:szCs w:val="18"/>
                <w:u w:val="thick" w:color="282828"/>
              </w:rPr>
              <w:t>4,220</w:t>
            </w:r>
          </w:p>
        </w:tc>
      </w:tr>
      <w:tr w:rsidR="007F7691" w:rsidRPr="00202D4A" w14:paraId="5E5FE41C" w14:textId="77777777">
        <w:trPr>
          <w:trHeight w:val="394"/>
        </w:trPr>
        <w:tc>
          <w:tcPr>
            <w:tcW w:w="4217" w:type="dxa"/>
          </w:tcPr>
          <w:p w14:paraId="2D5BE829" w14:textId="77777777" w:rsidR="007F7691" w:rsidRPr="00202D4A" w:rsidRDefault="007F7691">
            <w:pPr>
              <w:pStyle w:val="TableParagraph"/>
              <w:rPr>
                <w:rFonts w:ascii="Times New Roman"/>
                <w:sz w:val="18"/>
                <w:szCs w:val="18"/>
              </w:rPr>
            </w:pPr>
          </w:p>
        </w:tc>
        <w:tc>
          <w:tcPr>
            <w:tcW w:w="1368" w:type="dxa"/>
          </w:tcPr>
          <w:p w14:paraId="39E63786" w14:textId="77777777" w:rsidR="007F7691" w:rsidRPr="00202D4A" w:rsidRDefault="007F7691">
            <w:pPr>
              <w:pStyle w:val="TableParagraph"/>
              <w:rPr>
                <w:rFonts w:ascii="Times New Roman"/>
                <w:sz w:val="18"/>
                <w:szCs w:val="18"/>
              </w:rPr>
            </w:pPr>
          </w:p>
        </w:tc>
        <w:tc>
          <w:tcPr>
            <w:tcW w:w="2264" w:type="dxa"/>
          </w:tcPr>
          <w:p w14:paraId="4FECE639" w14:textId="77777777" w:rsidR="007F7691" w:rsidRPr="00202D4A" w:rsidRDefault="00953B18">
            <w:pPr>
              <w:pStyle w:val="TableParagraph"/>
              <w:spacing w:before="111"/>
              <w:ind w:right="965"/>
              <w:jc w:val="right"/>
              <w:rPr>
                <w:sz w:val="18"/>
                <w:szCs w:val="18"/>
              </w:rPr>
            </w:pPr>
            <w:r w:rsidRPr="00202D4A">
              <w:rPr>
                <w:color w:val="282828"/>
                <w:sz w:val="18"/>
                <w:szCs w:val="18"/>
                <w:u w:val="thick" w:color="282828"/>
              </w:rPr>
              <w:t>2,134,469</w:t>
            </w:r>
          </w:p>
        </w:tc>
        <w:tc>
          <w:tcPr>
            <w:tcW w:w="1787" w:type="dxa"/>
          </w:tcPr>
          <w:p w14:paraId="4E48EAAE" w14:textId="77777777" w:rsidR="007F7691" w:rsidRPr="00202D4A" w:rsidRDefault="00953B18">
            <w:pPr>
              <w:pStyle w:val="TableParagraph"/>
              <w:spacing w:before="106"/>
              <w:ind w:right="88"/>
              <w:jc w:val="right"/>
              <w:rPr>
                <w:sz w:val="18"/>
                <w:szCs w:val="18"/>
              </w:rPr>
            </w:pPr>
            <w:r w:rsidRPr="00202D4A">
              <w:rPr>
                <w:color w:val="282828"/>
                <w:sz w:val="18"/>
                <w:szCs w:val="18"/>
                <w:u w:val="thick" w:color="282828"/>
              </w:rPr>
              <w:t>2,019.292</w:t>
            </w:r>
          </w:p>
        </w:tc>
      </w:tr>
      <w:tr w:rsidR="007F7691" w:rsidRPr="00202D4A" w14:paraId="2D436771" w14:textId="77777777">
        <w:trPr>
          <w:trHeight w:val="473"/>
        </w:trPr>
        <w:tc>
          <w:tcPr>
            <w:tcW w:w="4217" w:type="dxa"/>
          </w:tcPr>
          <w:p w14:paraId="1FBEEA47" w14:textId="77777777" w:rsidR="007F7691" w:rsidRPr="00202D4A" w:rsidRDefault="00953B18">
            <w:pPr>
              <w:pStyle w:val="TableParagraph"/>
              <w:spacing w:before="111"/>
              <w:ind w:left="85"/>
              <w:rPr>
                <w:b/>
                <w:sz w:val="18"/>
                <w:szCs w:val="18"/>
              </w:rPr>
            </w:pPr>
            <w:r w:rsidRPr="00202D4A">
              <w:rPr>
                <w:b/>
                <w:color w:val="282828"/>
                <w:sz w:val="18"/>
                <w:szCs w:val="18"/>
              </w:rPr>
              <w:t>Farasbarr/ (Easnamh) don Bhliain</w:t>
            </w:r>
          </w:p>
        </w:tc>
        <w:tc>
          <w:tcPr>
            <w:tcW w:w="1368" w:type="dxa"/>
          </w:tcPr>
          <w:p w14:paraId="7A2E730A" w14:textId="77777777" w:rsidR="007F7691" w:rsidRPr="00202D4A" w:rsidRDefault="007F7691">
            <w:pPr>
              <w:pStyle w:val="TableParagraph"/>
              <w:rPr>
                <w:rFonts w:ascii="Times New Roman"/>
                <w:sz w:val="18"/>
                <w:szCs w:val="18"/>
              </w:rPr>
            </w:pPr>
          </w:p>
        </w:tc>
        <w:tc>
          <w:tcPr>
            <w:tcW w:w="2264" w:type="dxa"/>
          </w:tcPr>
          <w:p w14:paraId="63005140" w14:textId="77777777" w:rsidR="007F7691" w:rsidRPr="00202D4A" w:rsidRDefault="00953B18">
            <w:pPr>
              <w:pStyle w:val="TableParagraph"/>
              <w:spacing w:before="111"/>
              <w:ind w:right="957"/>
              <w:jc w:val="right"/>
              <w:rPr>
                <w:sz w:val="18"/>
                <w:szCs w:val="18"/>
              </w:rPr>
            </w:pPr>
            <w:r w:rsidRPr="00202D4A">
              <w:rPr>
                <w:color w:val="282828"/>
                <w:sz w:val="18"/>
                <w:szCs w:val="18"/>
                <w:u w:val="thick" w:color="282828"/>
              </w:rPr>
              <w:t>49,108</w:t>
            </w:r>
          </w:p>
        </w:tc>
        <w:tc>
          <w:tcPr>
            <w:tcW w:w="1787" w:type="dxa"/>
          </w:tcPr>
          <w:p w14:paraId="1E39DF97" w14:textId="77777777" w:rsidR="007F7691" w:rsidRPr="00202D4A" w:rsidRDefault="00953B18">
            <w:pPr>
              <w:pStyle w:val="TableParagraph"/>
              <w:spacing w:before="106"/>
              <w:ind w:right="49"/>
              <w:jc w:val="right"/>
              <w:rPr>
                <w:sz w:val="18"/>
                <w:szCs w:val="18"/>
              </w:rPr>
            </w:pPr>
            <w:r w:rsidRPr="00202D4A">
              <w:rPr>
                <w:color w:val="282828"/>
                <w:sz w:val="18"/>
                <w:szCs w:val="18"/>
                <w:u w:val="thick" w:color="282828"/>
              </w:rPr>
              <w:t>126,396</w:t>
            </w:r>
          </w:p>
        </w:tc>
      </w:tr>
      <w:tr w:rsidR="007F7691" w:rsidRPr="00202D4A" w14:paraId="54A6676A" w14:textId="77777777">
        <w:trPr>
          <w:trHeight w:val="473"/>
        </w:trPr>
        <w:tc>
          <w:tcPr>
            <w:tcW w:w="4217" w:type="dxa"/>
          </w:tcPr>
          <w:p w14:paraId="0DE42DC0" w14:textId="77777777" w:rsidR="007F7691" w:rsidRPr="00202D4A" w:rsidRDefault="007F7691">
            <w:pPr>
              <w:pStyle w:val="TableParagraph"/>
              <w:spacing w:before="1"/>
              <w:rPr>
                <w:b/>
                <w:sz w:val="18"/>
                <w:szCs w:val="18"/>
              </w:rPr>
            </w:pPr>
          </w:p>
          <w:p w14:paraId="05BBCE1C" w14:textId="77777777" w:rsidR="007F7691" w:rsidRPr="00202D4A" w:rsidRDefault="00953B18">
            <w:pPr>
              <w:pStyle w:val="TableParagraph"/>
              <w:ind w:left="89"/>
              <w:rPr>
                <w:sz w:val="18"/>
                <w:szCs w:val="18"/>
              </w:rPr>
            </w:pPr>
            <w:r w:rsidRPr="00202D4A">
              <w:rPr>
                <w:color w:val="282828"/>
                <w:sz w:val="18"/>
                <w:szCs w:val="18"/>
              </w:rPr>
              <w:t>Iarmhéid ar aghaidh ag 1 Eanáir 2019</w:t>
            </w:r>
          </w:p>
        </w:tc>
        <w:tc>
          <w:tcPr>
            <w:tcW w:w="1368" w:type="dxa"/>
          </w:tcPr>
          <w:p w14:paraId="10DEB3DC" w14:textId="77777777" w:rsidR="007F7691" w:rsidRPr="00202D4A" w:rsidRDefault="007F7691">
            <w:pPr>
              <w:pStyle w:val="TableParagraph"/>
              <w:rPr>
                <w:rFonts w:ascii="Times New Roman"/>
                <w:sz w:val="18"/>
                <w:szCs w:val="18"/>
              </w:rPr>
            </w:pPr>
          </w:p>
        </w:tc>
        <w:tc>
          <w:tcPr>
            <w:tcW w:w="2264" w:type="dxa"/>
          </w:tcPr>
          <w:p w14:paraId="4AA6AE6D" w14:textId="77777777" w:rsidR="007F7691" w:rsidRPr="00202D4A" w:rsidRDefault="007F7691">
            <w:pPr>
              <w:pStyle w:val="TableParagraph"/>
              <w:spacing w:before="6"/>
              <w:rPr>
                <w:b/>
                <w:sz w:val="18"/>
                <w:szCs w:val="18"/>
              </w:rPr>
            </w:pPr>
          </w:p>
          <w:p w14:paraId="777E6B94" w14:textId="77777777" w:rsidR="007F7691" w:rsidRPr="00202D4A" w:rsidRDefault="00953B18">
            <w:pPr>
              <w:pStyle w:val="TableParagraph"/>
              <w:ind w:right="958"/>
              <w:jc w:val="right"/>
              <w:rPr>
                <w:sz w:val="18"/>
                <w:szCs w:val="18"/>
              </w:rPr>
            </w:pPr>
            <w:r w:rsidRPr="00202D4A">
              <w:rPr>
                <w:color w:val="282828"/>
                <w:sz w:val="18"/>
                <w:szCs w:val="18"/>
                <w:u w:val="thick" w:color="282828"/>
              </w:rPr>
              <w:t>74,543</w:t>
            </w:r>
          </w:p>
        </w:tc>
        <w:tc>
          <w:tcPr>
            <w:tcW w:w="1787" w:type="dxa"/>
          </w:tcPr>
          <w:p w14:paraId="47F200C1" w14:textId="77777777" w:rsidR="007F7691" w:rsidRPr="00202D4A" w:rsidRDefault="007F7691">
            <w:pPr>
              <w:pStyle w:val="TableParagraph"/>
              <w:spacing w:before="1"/>
              <w:rPr>
                <w:b/>
                <w:sz w:val="18"/>
                <w:szCs w:val="18"/>
              </w:rPr>
            </w:pPr>
          </w:p>
          <w:p w14:paraId="2A13CCD9" w14:textId="77777777" w:rsidR="007F7691" w:rsidRPr="00202D4A" w:rsidRDefault="00953B18">
            <w:pPr>
              <w:pStyle w:val="TableParagraph"/>
              <w:ind w:right="49"/>
              <w:jc w:val="right"/>
              <w:rPr>
                <w:sz w:val="18"/>
                <w:szCs w:val="18"/>
              </w:rPr>
            </w:pPr>
            <w:r w:rsidRPr="00202D4A">
              <w:rPr>
                <w:color w:val="282828"/>
                <w:sz w:val="18"/>
                <w:szCs w:val="18"/>
                <w:u w:val="thick" w:color="282828"/>
              </w:rPr>
              <w:t>(51,853)</w:t>
            </w:r>
          </w:p>
        </w:tc>
      </w:tr>
      <w:tr w:rsidR="007F7691" w:rsidRPr="00202D4A" w14:paraId="5BD0AB48" w14:textId="77777777">
        <w:trPr>
          <w:trHeight w:val="278"/>
        </w:trPr>
        <w:tc>
          <w:tcPr>
            <w:tcW w:w="4217" w:type="dxa"/>
          </w:tcPr>
          <w:p w14:paraId="0EDA2B65" w14:textId="77777777" w:rsidR="007F7691" w:rsidRPr="00202D4A" w:rsidRDefault="00953B18">
            <w:pPr>
              <w:pStyle w:val="TableParagraph"/>
              <w:spacing w:before="106" w:line="153" w:lineRule="exact"/>
              <w:ind w:left="89"/>
              <w:rPr>
                <w:sz w:val="18"/>
                <w:szCs w:val="18"/>
              </w:rPr>
            </w:pPr>
            <w:r w:rsidRPr="00202D4A">
              <w:rPr>
                <w:color w:val="282828"/>
                <w:sz w:val="18"/>
                <w:szCs w:val="18"/>
              </w:rPr>
              <w:t>Iarmhéid curtha ar aghaidh ag 31 Nollaig 2019</w:t>
            </w:r>
          </w:p>
        </w:tc>
        <w:tc>
          <w:tcPr>
            <w:tcW w:w="1368" w:type="dxa"/>
          </w:tcPr>
          <w:p w14:paraId="62BF8C05" w14:textId="77777777" w:rsidR="007F7691" w:rsidRPr="00202D4A" w:rsidRDefault="007F7691">
            <w:pPr>
              <w:pStyle w:val="TableParagraph"/>
              <w:rPr>
                <w:rFonts w:ascii="Times New Roman"/>
                <w:sz w:val="18"/>
                <w:szCs w:val="18"/>
              </w:rPr>
            </w:pPr>
          </w:p>
        </w:tc>
        <w:tc>
          <w:tcPr>
            <w:tcW w:w="2264" w:type="dxa"/>
          </w:tcPr>
          <w:p w14:paraId="696B7CD9" w14:textId="77777777" w:rsidR="007F7691" w:rsidRPr="00202D4A" w:rsidRDefault="00953B18">
            <w:pPr>
              <w:pStyle w:val="TableParagraph"/>
              <w:spacing w:before="106" w:line="153" w:lineRule="exact"/>
              <w:ind w:right="960"/>
              <w:jc w:val="right"/>
              <w:rPr>
                <w:sz w:val="18"/>
                <w:szCs w:val="18"/>
              </w:rPr>
            </w:pPr>
            <w:r w:rsidRPr="00202D4A">
              <w:rPr>
                <w:color w:val="282828"/>
                <w:sz w:val="18"/>
                <w:szCs w:val="18"/>
                <w:u w:val="thick" w:color="282828"/>
              </w:rPr>
              <w:t>123,651</w:t>
            </w:r>
          </w:p>
        </w:tc>
        <w:tc>
          <w:tcPr>
            <w:tcW w:w="1787" w:type="dxa"/>
          </w:tcPr>
          <w:p w14:paraId="5BA17349" w14:textId="77777777" w:rsidR="007F7691" w:rsidRPr="00202D4A" w:rsidRDefault="00953B18">
            <w:pPr>
              <w:pStyle w:val="TableParagraph"/>
              <w:spacing w:before="106" w:line="153" w:lineRule="exact"/>
              <w:ind w:right="48"/>
              <w:jc w:val="right"/>
              <w:rPr>
                <w:sz w:val="18"/>
                <w:szCs w:val="18"/>
              </w:rPr>
            </w:pPr>
            <w:r w:rsidRPr="00202D4A">
              <w:rPr>
                <w:color w:val="282828"/>
                <w:sz w:val="18"/>
                <w:szCs w:val="18"/>
                <w:u w:val="thick" w:color="282828"/>
              </w:rPr>
              <w:t>74,543</w:t>
            </w:r>
          </w:p>
        </w:tc>
      </w:tr>
    </w:tbl>
    <w:p w14:paraId="6F47DB58" w14:textId="77777777" w:rsidR="007F7691" w:rsidRPr="00202D4A" w:rsidRDefault="007F7691">
      <w:pPr>
        <w:pStyle w:val="BodyText"/>
        <w:rPr>
          <w:b/>
          <w:sz w:val="18"/>
          <w:szCs w:val="18"/>
        </w:rPr>
      </w:pPr>
    </w:p>
    <w:p w14:paraId="32B6B847" w14:textId="77777777" w:rsidR="007F7691" w:rsidRPr="00202D4A" w:rsidRDefault="00953B18">
      <w:pPr>
        <w:spacing w:before="96"/>
        <w:ind w:left="1102"/>
        <w:rPr>
          <w:sz w:val="18"/>
          <w:szCs w:val="18"/>
        </w:rPr>
      </w:pPr>
      <w:r w:rsidRPr="00202D4A">
        <w:rPr>
          <w:color w:val="282828"/>
          <w:sz w:val="18"/>
          <w:szCs w:val="18"/>
        </w:rPr>
        <w:t>Comhdhéanann an Ráiteas Sreabhaidh Airgid agus nótaí 1 go 15 cuid de na ráitis airgeadais sin</w:t>
      </w:r>
    </w:p>
    <w:p w14:paraId="26C858A2" w14:textId="77777777" w:rsidR="007F7691" w:rsidRPr="00202D4A" w:rsidRDefault="007F7691">
      <w:pPr>
        <w:pStyle w:val="BodyText"/>
        <w:spacing w:before="10"/>
        <w:rPr>
          <w:sz w:val="18"/>
          <w:szCs w:val="18"/>
        </w:rPr>
      </w:pPr>
    </w:p>
    <w:p w14:paraId="6EFCF459" w14:textId="77777777" w:rsidR="007F7691" w:rsidRPr="00202D4A" w:rsidRDefault="00953B18">
      <w:pPr>
        <w:spacing w:before="1" w:line="348" w:lineRule="auto"/>
        <w:ind w:left="1109" w:right="8530" w:hanging="5"/>
        <w:rPr>
          <w:b/>
          <w:sz w:val="18"/>
          <w:szCs w:val="18"/>
        </w:rPr>
      </w:pPr>
      <w:r w:rsidRPr="00202D4A">
        <w:rPr>
          <w:b/>
          <w:color w:val="282828"/>
          <w:sz w:val="18"/>
          <w:szCs w:val="18"/>
        </w:rPr>
        <w:t>An Breitheamh Onórach Mary Laffoy Uachtarán</w:t>
      </w:r>
    </w:p>
    <w:p w14:paraId="7936EEB1" w14:textId="77777777" w:rsidR="007F7691" w:rsidRPr="00202D4A" w:rsidRDefault="007F7691">
      <w:pPr>
        <w:pStyle w:val="BodyText"/>
        <w:spacing w:before="1"/>
        <w:rPr>
          <w:b/>
          <w:sz w:val="18"/>
          <w:szCs w:val="18"/>
        </w:rPr>
      </w:pPr>
    </w:p>
    <w:p w14:paraId="4B6FFFF3" w14:textId="77777777" w:rsidR="007F7691" w:rsidRPr="00202D4A" w:rsidRDefault="00953B18">
      <w:pPr>
        <w:spacing w:before="1"/>
        <w:ind w:left="1109"/>
        <w:rPr>
          <w:b/>
          <w:sz w:val="18"/>
          <w:szCs w:val="18"/>
        </w:rPr>
      </w:pPr>
      <w:r w:rsidRPr="00202D4A">
        <w:rPr>
          <w:b/>
          <w:color w:val="282828"/>
          <w:sz w:val="18"/>
          <w:szCs w:val="18"/>
        </w:rPr>
        <w:t>Dáta</w:t>
      </w:r>
    </w:p>
    <w:p w14:paraId="22BAECAA" w14:textId="77777777" w:rsidR="007F7691" w:rsidRPr="00202D4A" w:rsidRDefault="007F7691">
      <w:pPr>
        <w:pStyle w:val="BodyText"/>
        <w:rPr>
          <w:b/>
          <w:sz w:val="18"/>
          <w:szCs w:val="18"/>
        </w:rPr>
      </w:pPr>
    </w:p>
    <w:p w14:paraId="7815F1FF" w14:textId="77777777" w:rsidR="007F7691" w:rsidRPr="00202D4A" w:rsidRDefault="00953B18">
      <w:pPr>
        <w:spacing w:before="1"/>
        <w:ind w:left="801"/>
        <w:jc w:val="center"/>
        <w:rPr>
          <w:b/>
          <w:sz w:val="18"/>
          <w:szCs w:val="18"/>
        </w:rPr>
      </w:pPr>
      <w:r w:rsidRPr="00202D4A">
        <w:rPr>
          <w:b/>
          <w:color w:val="282828"/>
          <w:sz w:val="18"/>
          <w:szCs w:val="18"/>
        </w:rPr>
        <w:t>Leathanach 11</w:t>
      </w:r>
    </w:p>
    <w:p w14:paraId="7CF1C556" w14:textId="77777777" w:rsidR="007F7691" w:rsidRPr="00202D4A" w:rsidRDefault="007F7691">
      <w:pPr>
        <w:jc w:val="center"/>
        <w:rPr>
          <w:sz w:val="18"/>
          <w:szCs w:val="18"/>
        </w:rPr>
        <w:sectPr w:rsidR="007F7691" w:rsidRPr="00202D4A">
          <w:footerReference w:type="default" r:id="rId31"/>
          <w:pgSz w:w="11900" w:h="16820"/>
          <w:pgMar w:top="1540" w:right="0" w:bottom="280" w:left="0" w:header="0" w:footer="0" w:gutter="0"/>
          <w:cols w:space="720"/>
        </w:sectPr>
      </w:pPr>
    </w:p>
    <w:p w14:paraId="622C5E44" w14:textId="77777777" w:rsidR="007F7691" w:rsidRPr="00202D4A" w:rsidRDefault="00953B18">
      <w:pPr>
        <w:spacing w:before="65" w:line="590" w:lineRule="auto"/>
        <w:ind w:left="4964" w:right="3206" w:firstLine="391"/>
        <w:rPr>
          <w:b/>
          <w:sz w:val="18"/>
          <w:szCs w:val="18"/>
        </w:rPr>
      </w:pPr>
      <w:r w:rsidRPr="00202D4A">
        <w:rPr>
          <w:b/>
          <w:color w:val="262626"/>
          <w:sz w:val="18"/>
          <w:szCs w:val="18"/>
        </w:rPr>
        <w:lastRenderedPageBreak/>
        <w:t>Ráiteas an Choimisiúin Athchóirithe Dlí ar Ioncam Cuimsitheach</w:t>
      </w:r>
    </w:p>
    <w:p w14:paraId="5B293171" w14:textId="77777777" w:rsidR="007F7691" w:rsidRPr="00202D4A" w:rsidRDefault="00953B18">
      <w:pPr>
        <w:spacing w:line="215" w:lineRule="exact"/>
        <w:ind w:left="4664"/>
        <w:rPr>
          <w:b/>
          <w:sz w:val="18"/>
          <w:szCs w:val="18"/>
        </w:rPr>
      </w:pPr>
      <w:r w:rsidRPr="00202D4A">
        <w:rPr>
          <w:b/>
          <w:color w:val="262626"/>
          <w:sz w:val="18"/>
          <w:szCs w:val="18"/>
        </w:rPr>
        <w:t>Bliain airgeadais dár gcríoch 31 Nollag 2019</w:t>
      </w:r>
    </w:p>
    <w:p w14:paraId="565A949D" w14:textId="77777777" w:rsidR="007F7691" w:rsidRPr="00202D4A" w:rsidRDefault="007F7691">
      <w:pPr>
        <w:pStyle w:val="BodyText"/>
        <w:rPr>
          <w:b/>
          <w:sz w:val="18"/>
          <w:szCs w:val="18"/>
        </w:rPr>
      </w:pPr>
    </w:p>
    <w:p w14:paraId="6C043FB2" w14:textId="77777777" w:rsidR="007F7691" w:rsidRPr="00202D4A" w:rsidRDefault="007F7691">
      <w:pPr>
        <w:pStyle w:val="BodyText"/>
        <w:rPr>
          <w:b/>
          <w:sz w:val="18"/>
          <w:szCs w:val="18"/>
        </w:rPr>
      </w:pPr>
    </w:p>
    <w:p w14:paraId="7A0C88BF" w14:textId="77777777" w:rsidR="007F7691" w:rsidRPr="00202D4A" w:rsidRDefault="007F7691">
      <w:pPr>
        <w:pStyle w:val="BodyText"/>
        <w:spacing w:before="6"/>
        <w:rPr>
          <w:b/>
          <w:sz w:val="18"/>
          <w:szCs w:val="18"/>
        </w:rPr>
      </w:pPr>
    </w:p>
    <w:tbl>
      <w:tblPr>
        <w:tblW w:w="0" w:type="auto"/>
        <w:tblInd w:w="1082" w:type="dxa"/>
        <w:tblLayout w:type="fixed"/>
        <w:tblCellMar>
          <w:left w:w="0" w:type="dxa"/>
          <w:right w:w="0" w:type="dxa"/>
        </w:tblCellMar>
        <w:tblLook w:val="01E0" w:firstRow="1" w:lastRow="1" w:firstColumn="1" w:lastColumn="1" w:noHBand="0" w:noVBand="0"/>
      </w:tblPr>
      <w:tblGrid>
        <w:gridCol w:w="7906"/>
        <w:gridCol w:w="788"/>
        <w:gridCol w:w="86"/>
        <w:gridCol w:w="807"/>
      </w:tblGrid>
      <w:tr w:rsidR="007F7691" w:rsidRPr="00202D4A" w14:paraId="60E1A99E" w14:textId="77777777">
        <w:trPr>
          <w:trHeight w:val="747"/>
        </w:trPr>
        <w:tc>
          <w:tcPr>
            <w:tcW w:w="7906" w:type="dxa"/>
          </w:tcPr>
          <w:p w14:paraId="4DE6F59B" w14:textId="77777777" w:rsidR="007F7691" w:rsidRPr="00202D4A" w:rsidRDefault="007F7691">
            <w:pPr>
              <w:pStyle w:val="TableParagraph"/>
              <w:rPr>
                <w:rFonts w:ascii="Times New Roman"/>
                <w:sz w:val="18"/>
                <w:szCs w:val="18"/>
              </w:rPr>
            </w:pPr>
          </w:p>
        </w:tc>
        <w:tc>
          <w:tcPr>
            <w:tcW w:w="788" w:type="dxa"/>
          </w:tcPr>
          <w:p w14:paraId="30691CA4" w14:textId="77777777" w:rsidR="007F7691" w:rsidRPr="00202D4A" w:rsidRDefault="00953B18">
            <w:pPr>
              <w:pStyle w:val="TableParagraph"/>
              <w:spacing w:line="264" w:lineRule="auto"/>
              <w:ind w:left="169" w:right="10" w:firstLine="177"/>
              <w:rPr>
                <w:b/>
                <w:sz w:val="18"/>
                <w:szCs w:val="18"/>
              </w:rPr>
            </w:pPr>
            <w:r w:rsidRPr="00202D4A">
              <w:rPr>
                <w:b/>
                <w:color w:val="262626"/>
                <w:sz w:val="18"/>
                <w:szCs w:val="18"/>
              </w:rPr>
              <w:t>Bliain dár gcríoch</w:t>
            </w:r>
          </w:p>
        </w:tc>
        <w:tc>
          <w:tcPr>
            <w:tcW w:w="86" w:type="dxa"/>
          </w:tcPr>
          <w:p w14:paraId="4B7C978B" w14:textId="77777777" w:rsidR="007F7691" w:rsidRPr="00202D4A" w:rsidRDefault="007F7691">
            <w:pPr>
              <w:pStyle w:val="TableParagraph"/>
              <w:rPr>
                <w:rFonts w:ascii="Times New Roman"/>
                <w:sz w:val="18"/>
                <w:szCs w:val="18"/>
              </w:rPr>
            </w:pPr>
          </w:p>
        </w:tc>
        <w:tc>
          <w:tcPr>
            <w:tcW w:w="807" w:type="dxa"/>
          </w:tcPr>
          <w:p w14:paraId="05CE92C8" w14:textId="77777777" w:rsidR="007F7691" w:rsidRPr="00202D4A" w:rsidRDefault="00953B18">
            <w:pPr>
              <w:pStyle w:val="TableParagraph"/>
              <w:spacing w:line="264" w:lineRule="auto"/>
              <w:ind w:left="174" w:right="3" w:firstLine="177"/>
              <w:rPr>
                <w:b/>
                <w:sz w:val="18"/>
                <w:szCs w:val="18"/>
              </w:rPr>
            </w:pPr>
            <w:r w:rsidRPr="00202D4A">
              <w:rPr>
                <w:b/>
                <w:color w:val="262626"/>
                <w:sz w:val="18"/>
                <w:szCs w:val="18"/>
              </w:rPr>
              <w:t>Bliain dár gcríoch</w:t>
            </w:r>
          </w:p>
        </w:tc>
      </w:tr>
      <w:tr w:rsidR="007F7691" w:rsidRPr="00202D4A" w14:paraId="7825A601" w14:textId="77777777">
        <w:trPr>
          <w:trHeight w:val="1035"/>
        </w:trPr>
        <w:tc>
          <w:tcPr>
            <w:tcW w:w="7906" w:type="dxa"/>
          </w:tcPr>
          <w:p w14:paraId="4C34FD9F" w14:textId="77777777" w:rsidR="007F7691" w:rsidRPr="00202D4A" w:rsidRDefault="007F7691">
            <w:pPr>
              <w:pStyle w:val="TableParagraph"/>
              <w:rPr>
                <w:b/>
                <w:sz w:val="18"/>
                <w:szCs w:val="18"/>
              </w:rPr>
            </w:pPr>
          </w:p>
          <w:p w14:paraId="27F293D5" w14:textId="77777777" w:rsidR="007F7691" w:rsidRPr="00202D4A" w:rsidRDefault="007F7691">
            <w:pPr>
              <w:pStyle w:val="TableParagraph"/>
              <w:rPr>
                <w:b/>
                <w:sz w:val="18"/>
                <w:szCs w:val="18"/>
              </w:rPr>
            </w:pPr>
          </w:p>
          <w:p w14:paraId="201E0868" w14:textId="77777777" w:rsidR="007F7691" w:rsidRPr="00202D4A" w:rsidRDefault="007F7691">
            <w:pPr>
              <w:pStyle w:val="TableParagraph"/>
              <w:spacing w:before="9"/>
              <w:rPr>
                <w:b/>
                <w:sz w:val="18"/>
                <w:szCs w:val="18"/>
              </w:rPr>
            </w:pPr>
          </w:p>
          <w:p w14:paraId="3B352FD5" w14:textId="77777777" w:rsidR="007F7691" w:rsidRPr="00202D4A" w:rsidRDefault="00953B18">
            <w:pPr>
              <w:pStyle w:val="TableParagraph"/>
              <w:ind w:right="478"/>
              <w:jc w:val="right"/>
              <w:rPr>
                <w:sz w:val="18"/>
                <w:szCs w:val="18"/>
              </w:rPr>
            </w:pPr>
            <w:r w:rsidRPr="00202D4A">
              <w:rPr>
                <w:color w:val="262626"/>
                <w:sz w:val="18"/>
                <w:szCs w:val="18"/>
              </w:rPr>
              <w:t>Nóta</w:t>
            </w:r>
          </w:p>
        </w:tc>
        <w:tc>
          <w:tcPr>
            <w:tcW w:w="788" w:type="dxa"/>
          </w:tcPr>
          <w:p w14:paraId="0278E51C" w14:textId="77777777" w:rsidR="007F7691" w:rsidRPr="00202D4A" w:rsidRDefault="007F7691">
            <w:pPr>
              <w:pStyle w:val="TableParagraph"/>
              <w:spacing w:before="1"/>
              <w:rPr>
                <w:b/>
                <w:sz w:val="18"/>
                <w:szCs w:val="18"/>
              </w:rPr>
            </w:pPr>
          </w:p>
          <w:p w14:paraId="72FA17C5" w14:textId="77777777" w:rsidR="007F7691" w:rsidRPr="00202D4A" w:rsidRDefault="00953B18">
            <w:pPr>
              <w:pStyle w:val="TableParagraph"/>
              <w:ind w:right="4"/>
              <w:jc w:val="right"/>
              <w:rPr>
                <w:b/>
                <w:sz w:val="18"/>
                <w:szCs w:val="18"/>
              </w:rPr>
            </w:pPr>
            <w:r w:rsidRPr="00202D4A">
              <w:rPr>
                <w:b/>
                <w:color w:val="262626"/>
                <w:sz w:val="18"/>
                <w:szCs w:val="18"/>
              </w:rPr>
              <w:t>2019</w:t>
            </w:r>
          </w:p>
          <w:p w14:paraId="7F6ECE09" w14:textId="77777777" w:rsidR="007F7691" w:rsidRPr="00202D4A" w:rsidRDefault="007F7691">
            <w:pPr>
              <w:pStyle w:val="TableParagraph"/>
              <w:spacing w:before="1"/>
              <w:rPr>
                <w:b/>
                <w:sz w:val="18"/>
                <w:szCs w:val="18"/>
              </w:rPr>
            </w:pPr>
          </w:p>
          <w:p w14:paraId="58E32E92" w14:textId="77777777" w:rsidR="007F7691" w:rsidRPr="00202D4A" w:rsidRDefault="00953B18">
            <w:pPr>
              <w:pStyle w:val="TableParagraph"/>
              <w:ind w:right="10"/>
              <w:jc w:val="right"/>
              <w:rPr>
                <w:sz w:val="18"/>
                <w:szCs w:val="18"/>
              </w:rPr>
            </w:pPr>
            <w:r w:rsidRPr="00202D4A">
              <w:rPr>
                <w:color w:val="262626"/>
                <w:sz w:val="18"/>
                <w:szCs w:val="18"/>
              </w:rPr>
              <w:t>€</w:t>
            </w:r>
          </w:p>
        </w:tc>
        <w:tc>
          <w:tcPr>
            <w:tcW w:w="86" w:type="dxa"/>
          </w:tcPr>
          <w:p w14:paraId="1E7E8842" w14:textId="77777777" w:rsidR="007F7691" w:rsidRPr="00202D4A" w:rsidRDefault="007F7691">
            <w:pPr>
              <w:pStyle w:val="TableParagraph"/>
              <w:rPr>
                <w:rFonts w:ascii="Times New Roman"/>
                <w:sz w:val="18"/>
                <w:szCs w:val="18"/>
              </w:rPr>
            </w:pPr>
          </w:p>
        </w:tc>
        <w:tc>
          <w:tcPr>
            <w:tcW w:w="807" w:type="dxa"/>
          </w:tcPr>
          <w:p w14:paraId="773E110F" w14:textId="77777777" w:rsidR="007F7691" w:rsidRPr="00202D4A" w:rsidRDefault="007F7691">
            <w:pPr>
              <w:pStyle w:val="TableParagraph"/>
              <w:spacing w:before="1"/>
              <w:rPr>
                <w:b/>
                <w:sz w:val="18"/>
                <w:szCs w:val="18"/>
              </w:rPr>
            </w:pPr>
          </w:p>
          <w:p w14:paraId="2321586C" w14:textId="77777777" w:rsidR="007F7691" w:rsidRPr="00202D4A" w:rsidRDefault="00953B18">
            <w:pPr>
              <w:pStyle w:val="TableParagraph"/>
              <w:ind w:left="342"/>
              <w:rPr>
                <w:b/>
                <w:sz w:val="18"/>
                <w:szCs w:val="18"/>
              </w:rPr>
            </w:pPr>
            <w:r w:rsidRPr="00202D4A">
              <w:rPr>
                <w:b/>
                <w:color w:val="262626"/>
                <w:sz w:val="18"/>
                <w:szCs w:val="18"/>
              </w:rPr>
              <w:t>2018</w:t>
            </w:r>
          </w:p>
          <w:p w14:paraId="5149F755" w14:textId="77777777" w:rsidR="007F7691" w:rsidRPr="00202D4A" w:rsidRDefault="007F7691">
            <w:pPr>
              <w:pStyle w:val="TableParagraph"/>
              <w:spacing w:before="1"/>
              <w:rPr>
                <w:b/>
                <w:sz w:val="18"/>
                <w:szCs w:val="18"/>
              </w:rPr>
            </w:pPr>
          </w:p>
          <w:p w14:paraId="1DA25864" w14:textId="77777777" w:rsidR="007F7691" w:rsidRPr="00202D4A" w:rsidRDefault="00953B18">
            <w:pPr>
              <w:pStyle w:val="TableParagraph"/>
              <w:ind w:right="4"/>
              <w:jc w:val="right"/>
              <w:rPr>
                <w:sz w:val="18"/>
                <w:szCs w:val="18"/>
              </w:rPr>
            </w:pPr>
            <w:r w:rsidRPr="00202D4A">
              <w:rPr>
                <w:color w:val="262626"/>
                <w:sz w:val="18"/>
                <w:szCs w:val="18"/>
              </w:rPr>
              <w:t>E</w:t>
            </w:r>
          </w:p>
        </w:tc>
      </w:tr>
      <w:tr w:rsidR="007F7691" w:rsidRPr="00202D4A" w14:paraId="5879F15E" w14:textId="77777777">
        <w:trPr>
          <w:trHeight w:val="555"/>
        </w:trPr>
        <w:tc>
          <w:tcPr>
            <w:tcW w:w="7906" w:type="dxa"/>
          </w:tcPr>
          <w:p w14:paraId="575E5E9C" w14:textId="77777777" w:rsidR="007F7691" w:rsidRPr="00202D4A" w:rsidRDefault="00953B18">
            <w:pPr>
              <w:pStyle w:val="TableParagraph"/>
              <w:spacing w:before="118"/>
              <w:ind w:left="50"/>
              <w:rPr>
                <w:sz w:val="18"/>
                <w:szCs w:val="18"/>
              </w:rPr>
            </w:pPr>
            <w:r w:rsidRPr="00202D4A">
              <w:rPr>
                <w:color w:val="262626"/>
                <w:sz w:val="18"/>
                <w:szCs w:val="18"/>
              </w:rPr>
              <w:t>Farasbarr/ (Easnamh) don Bhliain</w:t>
            </w:r>
          </w:p>
        </w:tc>
        <w:tc>
          <w:tcPr>
            <w:tcW w:w="788" w:type="dxa"/>
          </w:tcPr>
          <w:p w14:paraId="5A607663" w14:textId="77777777" w:rsidR="007F7691" w:rsidRPr="00202D4A" w:rsidRDefault="00953B18">
            <w:pPr>
              <w:pStyle w:val="TableParagraph"/>
              <w:spacing w:before="128"/>
              <w:ind w:right="15"/>
              <w:jc w:val="right"/>
              <w:rPr>
                <w:sz w:val="18"/>
                <w:szCs w:val="18"/>
              </w:rPr>
            </w:pPr>
            <w:r w:rsidRPr="00202D4A">
              <w:rPr>
                <w:color w:val="262626"/>
                <w:sz w:val="18"/>
                <w:szCs w:val="18"/>
              </w:rPr>
              <w:t>49,108</w:t>
            </w:r>
          </w:p>
        </w:tc>
        <w:tc>
          <w:tcPr>
            <w:tcW w:w="86" w:type="dxa"/>
          </w:tcPr>
          <w:p w14:paraId="41AAAD80" w14:textId="77777777" w:rsidR="007F7691" w:rsidRPr="00202D4A" w:rsidRDefault="007F7691">
            <w:pPr>
              <w:pStyle w:val="TableParagraph"/>
              <w:rPr>
                <w:rFonts w:ascii="Times New Roman"/>
                <w:sz w:val="18"/>
                <w:szCs w:val="18"/>
              </w:rPr>
            </w:pPr>
          </w:p>
        </w:tc>
        <w:tc>
          <w:tcPr>
            <w:tcW w:w="807" w:type="dxa"/>
          </w:tcPr>
          <w:p w14:paraId="4BCED2CD" w14:textId="77777777" w:rsidR="007F7691" w:rsidRPr="00202D4A" w:rsidRDefault="00953B18">
            <w:pPr>
              <w:pStyle w:val="TableParagraph"/>
              <w:spacing w:before="128"/>
              <w:ind w:right="20"/>
              <w:jc w:val="right"/>
              <w:rPr>
                <w:sz w:val="18"/>
                <w:szCs w:val="18"/>
              </w:rPr>
            </w:pPr>
            <w:r w:rsidRPr="00202D4A">
              <w:rPr>
                <w:color w:val="262626"/>
                <w:sz w:val="18"/>
                <w:szCs w:val="18"/>
              </w:rPr>
              <w:t>126,396</w:t>
            </w:r>
          </w:p>
        </w:tc>
      </w:tr>
      <w:tr w:rsidR="007F7691" w:rsidRPr="00202D4A" w14:paraId="6A5A0FED" w14:textId="77777777">
        <w:trPr>
          <w:trHeight w:val="636"/>
        </w:trPr>
        <w:tc>
          <w:tcPr>
            <w:tcW w:w="7906" w:type="dxa"/>
          </w:tcPr>
          <w:p w14:paraId="592D7664" w14:textId="77777777" w:rsidR="007F7691" w:rsidRPr="00202D4A" w:rsidRDefault="007F7691">
            <w:pPr>
              <w:pStyle w:val="TableParagraph"/>
              <w:spacing w:before="7"/>
              <w:rPr>
                <w:b/>
                <w:sz w:val="18"/>
                <w:szCs w:val="18"/>
              </w:rPr>
            </w:pPr>
          </w:p>
          <w:p w14:paraId="4023D2F7" w14:textId="77777777" w:rsidR="007F7691" w:rsidRPr="00202D4A" w:rsidRDefault="00953B18">
            <w:pPr>
              <w:pStyle w:val="TableParagraph"/>
              <w:ind w:left="54"/>
              <w:rPr>
                <w:sz w:val="18"/>
                <w:szCs w:val="18"/>
              </w:rPr>
            </w:pPr>
            <w:r w:rsidRPr="00202D4A">
              <w:rPr>
                <w:color w:val="262626"/>
                <w:sz w:val="18"/>
                <w:szCs w:val="18"/>
              </w:rPr>
              <w:t>Caillteanas(Gnóthaigh) Achtúireach ar Eispéireas dhliteanais scéime pinsin</w:t>
            </w:r>
          </w:p>
        </w:tc>
        <w:tc>
          <w:tcPr>
            <w:tcW w:w="788" w:type="dxa"/>
          </w:tcPr>
          <w:p w14:paraId="39611224" w14:textId="77777777" w:rsidR="007F7691" w:rsidRPr="00202D4A" w:rsidRDefault="007F7691">
            <w:pPr>
              <w:pStyle w:val="TableParagraph"/>
              <w:rPr>
                <w:b/>
                <w:sz w:val="18"/>
                <w:szCs w:val="18"/>
              </w:rPr>
            </w:pPr>
          </w:p>
          <w:p w14:paraId="5C01C2B2" w14:textId="77777777" w:rsidR="007F7691" w:rsidRPr="00202D4A" w:rsidRDefault="00953B18">
            <w:pPr>
              <w:pStyle w:val="TableParagraph"/>
              <w:ind w:right="18"/>
              <w:jc w:val="right"/>
              <w:rPr>
                <w:sz w:val="18"/>
                <w:szCs w:val="18"/>
              </w:rPr>
            </w:pPr>
            <w:r w:rsidRPr="00202D4A">
              <w:rPr>
                <w:color w:val="262626"/>
                <w:sz w:val="18"/>
                <w:szCs w:val="18"/>
              </w:rPr>
              <w:t>986,000</w:t>
            </w:r>
          </w:p>
        </w:tc>
        <w:tc>
          <w:tcPr>
            <w:tcW w:w="86" w:type="dxa"/>
          </w:tcPr>
          <w:p w14:paraId="4A971BC7" w14:textId="77777777" w:rsidR="007F7691" w:rsidRPr="00202D4A" w:rsidRDefault="007F7691">
            <w:pPr>
              <w:pStyle w:val="TableParagraph"/>
              <w:rPr>
                <w:rFonts w:ascii="Times New Roman"/>
                <w:sz w:val="18"/>
                <w:szCs w:val="18"/>
              </w:rPr>
            </w:pPr>
          </w:p>
        </w:tc>
        <w:tc>
          <w:tcPr>
            <w:tcW w:w="807" w:type="dxa"/>
          </w:tcPr>
          <w:p w14:paraId="22117776" w14:textId="77777777" w:rsidR="007F7691" w:rsidRPr="00202D4A" w:rsidRDefault="007F7691">
            <w:pPr>
              <w:pStyle w:val="TableParagraph"/>
              <w:rPr>
                <w:b/>
                <w:sz w:val="18"/>
                <w:szCs w:val="18"/>
              </w:rPr>
            </w:pPr>
          </w:p>
          <w:p w14:paraId="1320BF5D" w14:textId="77777777" w:rsidR="007F7691" w:rsidRPr="00202D4A" w:rsidRDefault="00953B18">
            <w:pPr>
              <w:pStyle w:val="TableParagraph"/>
              <w:ind w:right="26"/>
              <w:jc w:val="right"/>
              <w:rPr>
                <w:sz w:val="18"/>
                <w:szCs w:val="18"/>
              </w:rPr>
            </w:pPr>
            <w:r w:rsidRPr="00202D4A">
              <w:rPr>
                <w:color w:val="262626"/>
                <w:sz w:val="18"/>
                <w:szCs w:val="18"/>
              </w:rPr>
              <w:t>510,000</w:t>
            </w:r>
          </w:p>
        </w:tc>
      </w:tr>
      <w:tr w:rsidR="007F7691" w:rsidRPr="00202D4A" w14:paraId="5DF7E8B6" w14:textId="77777777">
        <w:trPr>
          <w:trHeight w:val="726"/>
        </w:trPr>
        <w:tc>
          <w:tcPr>
            <w:tcW w:w="7906" w:type="dxa"/>
          </w:tcPr>
          <w:p w14:paraId="1C21D955" w14:textId="77777777" w:rsidR="007F7691" w:rsidRPr="00202D4A" w:rsidRDefault="007F7691">
            <w:pPr>
              <w:pStyle w:val="TableParagraph"/>
              <w:spacing w:before="9"/>
              <w:rPr>
                <w:b/>
                <w:sz w:val="18"/>
                <w:szCs w:val="18"/>
              </w:rPr>
            </w:pPr>
          </w:p>
          <w:p w14:paraId="599B4A60" w14:textId="77777777" w:rsidR="007F7691" w:rsidRPr="00202D4A" w:rsidRDefault="00953B18">
            <w:pPr>
              <w:pStyle w:val="TableParagraph"/>
              <w:ind w:left="50"/>
              <w:rPr>
                <w:sz w:val="18"/>
                <w:szCs w:val="18"/>
              </w:rPr>
            </w:pPr>
            <w:r w:rsidRPr="00202D4A">
              <w:rPr>
                <w:color w:val="262626"/>
                <w:sz w:val="18"/>
                <w:szCs w:val="18"/>
              </w:rPr>
              <w:t>Caillteanas/ (Gnóthaigh) Achtúireach ar bhonn tuisceana dhliteanais scéime pinsin</w:t>
            </w:r>
          </w:p>
        </w:tc>
        <w:tc>
          <w:tcPr>
            <w:tcW w:w="788" w:type="dxa"/>
            <w:tcBorders>
              <w:bottom w:val="single" w:sz="6" w:space="0" w:color="000000"/>
            </w:tcBorders>
          </w:tcPr>
          <w:p w14:paraId="35811D11" w14:textId="77777777" w:rsidR="007F7691" w:rsidRPr="00202D4A" w:rsidRDefault="007F7691">
            <w:pPr>
              <w:pStyle w:val="TableParagraph"/>
              <w:rPr>
                <w:rFonts w:ascii="Times New Roman"/>
                <w:sz w:val="18"/>
                <w:szCs w:val="18"/>
              </w:rPr>
            </w:pPr>
          </w:p>
        </w:tc>
        <w:tc>
          <w:tcPr>
            <w:tcW w:w="86" w:type="dxa"/>
          </w:tcPr>
          <w:p w14:paraId="3544E700" w14:textId="77777777" w:rsidR="007F7691" w:rsidRPr="00202D4A" w:rsidRDefault="007F7691">
            <w:pPr>
              <w:pStyle w:val="TableParagraph"/>
              <w:rPr>
                <w:rFonts w:ascii="Times New Roman"/>
                <w:sz w:val="18"/>
                <w:szCs w:val="18"/>
              </w:rPr>
            </w:pPr>
          </w:p>
        </w:tc>
        <w:tc>
          <w:tcPr>
            <w:tcW w:w="807" w:type="dxa"/>
            <w:tcBorders>
              <w:bottom w:val="single" w:sz="6" w:space="0" w:color="000000"/>
            </w:tcBorders>
          </w:tcPr>
          <w:p w14:paraId="2F5EABF7" w14:textId="77777777" w:rsidR="007F7691" w:rsidRPr="00202D4A" w:rsidRDefault="007F7691">
            <w:pPr>
              <w:pStyle w:val="TableParagraph"/>
              <w:rPr>
                <w:rFonts w:ascii="Times New Roman"/>
                <w:sz w:val="18"/>
                <w:szCs w:val="18"/>
              </w:rPr>
            </w:pPr>
          </w:p>
        </w:tc>
      </w:tr>
      <w:tr w:rsidR="007F7691" w:rsidRPr="00202D4A" w14:paraId="7DA06992" w14:textId="77777777">
        <w:trPr>
          <w:trHeight w:val="757"/>
        </w:trPr>
        <w:tc>
          <w:tcPr>
            <w:tcW w:w="7906" w:type="dxa"/>
          </w:tcPr>
          <w:p w14:paraId="0AA780FC" w14:textId="77777777" w:rsidR="007F7691" w:rsidRPr="00202D4A" w:rsidRDefault="007F7691">
            <w:pPr>
              <w:pStyle w:val="TableParagraph"/>
              <w:rPr>
                <w:b/>
                <w:sz w:val="18"/>
                <w:szCs w:val="18"/>
              </w:rPr>
            </w:pPr>
          </w:p>
          <w:p w14:paraId="570C087B" w14:textId="77777777" w:rsidR="007F7691" w:rsidRPr="00202D4A" w:rsidRDefault="00953B18">
            <w:pPr>
              <w:pStyle w:val="TableParagraph"/>
              <w:ind w:left="50"/>
              <w:rPr>
                <w:sz w:val="18"/>
                <w:szCs w:val="18"/>
              </w:rPr>
            </w:pPr>
            <w:r w:rsidRPr="00202D4A">
              <w:rPr>
                <w:sz w:val="18"/>
                <w:szCs w:val="18"/>
              </w:rPr>
              <w:t>Athruithe i mbonn tuisceana mar bhunchúis le luach reatha dhliteanais scéime pinsin</w:t>
            </w:r>
          </w:p>
        </w:tc>
        <w:tc>
          <w:tcPr>
            <w:tcW w:w="788" w:type="dxa"/>
            <w:tcBorders>
              <w:top w:val="single" w:sz="6" w:space="0" w:color="000000"/>
            </w:tcBorders>
          </w:tcPr>
          <w:p w14:paraId="03AE34B9" w14:textId="77777777" w:rsidR="007F7691" w:rsidRPr="00202D4A" w:rsidRDefault="007F7691">
            <w:pPr>
              <w:pStyle w:val="TableParagraph"/>
              <w:rPr>
                <w:rFonts w:ascii="Times New Roman"/>
                <w:sz w:val="18"/>
                <w:szCs w:val="18"/>
              </w:rPr>
            </w:pPr>
          </w:p>
        </w:tc>
        <w:tc>
          <w:tcPr>
            <w:tcW w:w="86" w:type="dxa"/>
          </w:tcPr>
          <w:p w14:paraId="4D294F1C" w14:textId="77777777" w:rsidR="007F7691" w:rsidRPr="00202D4A" w:rsidRDefault="007F7691">
            <w:pPr>
              <w:pStyle w:val="TableParagraph"/>
              <w:rPr>
                <w:rFonts w:ascii="Times New Roman"/>
                <w:sz w:val="18"/>
                <w:szCs w:val="18"/>
              </w:rPr>
            </w:pPr>
          </w:p>
        </w:tc>
        <w:tc>
          <w:tcPr>
            <w:tcW w:w="807" w:type="dxa"/>
            <w:tcBorders>
              <w:top w:val="single" w:sz="6" w:space="0" w:color="000000"/>
            </w:tcBorders>
          </w:tcPr>
          <w:p w14:paraId="44CCBDF6" w14:textId="77777777" w:rsidR="007F7691" w:rsidRPr="00202D4A" w:rsidRDefault="007F7691">
            <w:pPr>
              <w:pStyle w:val="TableParagraph"/>
              <w:rPr>
                <w:rFonts w:ascii="Times New Roman"/>
                <w:sz w:val="18"/>
                <w:szCs w:val="18"/>
              </w:rPr>
            </w:pPr>
          </w:p>
        </w:tc>
      </w:tr>
      <w:tr w:rsidR="007F7691" w:rsidRPr="00202D4A" w14:paraId="7084ACBB" w14:textId="77777777">
        <w:trPr>
          <w:trHeight w:val="755"/>
        </w:trPr>
        <w:tc>
          <w:tcPr>
            <w:tcW w:w="7906" w:type="dxa"/>
          </w:tcPr>
          <w:p w14:paraId="0DFEF2C3" w14:textId="77777777" w:rsidR="007F7691" w:rsidRPr="00202D4A" w:rsidRDefault="007F7691">
            <w:pPr>
              <w:pStyle w:val="TableParagraph"/>
              <w:spacing w:before="8"/>
              <w:rPr>
                <w:b/>
                <w:sz w:val="18"/>
                <w:szCs w:val="18"/>
              </w:rPr>
            </w:pPr>
          </w:p>
          <w:p w14:paraId="08B3EBE6" w14:textId="77777777" w:rsidR="007F7691" w:rsidRPr="00202D4A" w:rsidRDefault="00953B18">
            <w:pPr>
              <w:pStyle w:val="TableParagraph"/>
              <w:tabs>
                <w:tab w:val="left" w:pos="7007"/>
              </w:tabs>
              <w:ind w:left="54"/>
              <w:rPr>
                <w:sz w:val="18"/>
                <w:szCs w:val="18"/>
              </w:rPr>
            </w:pPr>
            <w:r w:rsidRPr="00202D4A">
              <w:rPr>
                <w:color w:val="262626"/>
                <w:sz w:val="18"/>
                <w:szCs w:val="18"/>
              </w:rPr>
              <w:t>Caillteanais/ (gnóthaigh) achtúireachta ar dhliteanas pinsin    7(b)</w:t>
            </w:r>
          </w:p>
        </w:tc>
        <w:tc>
          <w:tcPr>
            <w:tcW w:w="788" w:type="dxa"/>
            <w:tcBorders>
              <w:bottom w:val="single" w:sz="6" w:space="0" w:color="000000"/>
            </w:tcBorders>
          </w:tcPr>
          <w:p w14:paraId="796D8DD9" w14:textId="77777777" w:rsidR="007F7691" w:rsidRPr="00202D4A" w:rsidRDefault="007F7691">
            <w:pPr>
              <w:pStyle w:val="TableParagraph"/>
              <w:spacing w:before="3"/>
              <w:rPr>
                <w:b/>
                <w:sz w:val="18"/>
                <w:szCs w:val="18"/>
              </w:rPr>
            </w:pPr>
          </w:p>
          <w:p w14:paraId="7AE7BFFB" w14:textId="77777777" w:rsidR="007F7691" w:rsidRPr="00202D4A" w:rsidRDefault="00953B18">
            <w:pPr>
              <w:pStyle w:val="TableParagraph"/>
              <w:ind w:right="13"/>
              <w:jc w:val="right"/>
              <w:rPr>
                <w:sz w:val="18"/>
                <w:szCs w:val="18"/>
              </w:rPr>
            </w:pPr>
            <w:r w:rsidRPr="00202D4A">
              <w:rPr>
                <w:color w:val="262626"/>
                <w:sz w:val="18"/>
                <w:szCs w:val="18"/>
              </w:rPr>
              <w:t>986,000</w:t>
            </w:r>
          </w:p>
        </w:tc>
        <w:tc>
          <w:tcPr>
            <w:tcW w:w="86" w:type="dxa"/>
          </w:tcPr>
          <w:p w14:paraId="27BCEDA8" w14:textId="77777777" w:rsidR="007F7691" w:rsidRPr="00202D4A" w:rsidRDefault="007F7691">
            <w:pPr>
              <w:pStyle w:val="TableParagraph"/>
              <w:rPr>
                <w:rFonts w:ascii="Times New Roman"/>
                <w:sz w:val="18"/>
                <w:szCs w:val="18"/>
              </w:rPr>
            </w:pPr>
          </w:p>
        </w:tc>
        <w:tc>
          <w:tcPr>
            <w:tcW w:w="807" w:type="dxa"/>
            <w:tcBorders>
              <w:bottom w:val="single" w:sz="6" w:space="0" w:color="000000"/>
            </w:tcBorders>
          </w:tcPr>
          <w:p w14:paraId="15F6080C" w14:textId="77777777" w:rsidR="007F7691" w:rsidRPr="00202D4A" w:rsidRDefault="007F7691">
            <w:pPr>
              <w:pStyle w:val="TableParagraph"/>
              <w:spacing w:before="3"/>
              <w:rPr>
                <w:b/>
                <w:sz w:val="18"/>
                <w:szCs w:val="18"/>
              </w:rPr>
            </w:pPr>
          </w:p>
          <w:p w14:paraId="1A9F68D0" w14:textId="77777777" w:rsidR="007F7691" w:rsidRPr="00202D4A" w:rsidRDefault="00953B18">
            <w:pPr>
              <w:pStyle w:val="TableParagraph"/>
              <w:ind w:right="19"/>
              <w:jc w:val="right"/>
              <w:rPr>
                <w:sz w:val="18"/>
                <w:szCs w:val="18"/>
              </w:rPr>
            </w:pPr>
            <w:r w:rsidRPr="00202D4A">
              <w:rPr>
                <w:color w:val="262626"/>
                <w:sz w:val="18"/>
                <w:szCs w:val="18"/>
              </w:rPr>
              <w:t>510,000</w:t>
            </w:r>
          </w:p>
        </w:tc>
      </w:tr>
      <w:tr w:rsidR="007F7691" w:rsidRPr="00202D4A" w14:paraId="39553CC0" w14:textId="77777777">
        <w:trPr>
          <w:trHeight w:val="916"/>
        </w:trPr>
        <w:tc>
          <w:tcPr>
            <w:tcW w:w="7906" w:type="dxa"/>
          </w:tcPr>
          <w:p w14:paraId="2CE3727A" w14:textId="77777777" w:rsidR="007F7691" w:rsidRPr="00202D4A" w:rsidRDefault="007F7691">
            <w:pPr>
              <w:pStyle w:val="TableParagraph"/>
              <w:rPr>
                <w:b/>
                <w:sz w:val="18"/>
                <w:szCs w:val="18"/>
              </w:rPr>
            </w:pPr>
          </w:p>
          <w:p w14:paraId="2CAB8591" w14:textId="77777777" w:rsidR="007F7691" w:rsidRPr="00202D4A" w:rsidRDefault="007F7691">
            <w:pPr>
              <w:pStyle w:val="TableParagraph"/>
              <w:spacing w:before="4"/>
              <w:rPr>
                <w:b/>
                <w:sz w:val="18"/>
                <w:szCs w:val="18"/>
              </w:rPr>
            </w:pPr>
          </w:p>
          <w:p w14:paraId="4B2FDDF2" w14:textId="77777777" w:rsidR="007F7691" w:rsidRPr="00202D4A" w:rsidRDefault="00953B18">
            <w:pPr>
              <w:pStyle w:val="TableParagraph"/>
              <w:spacing w:before="1"/>
              <w:ind w:left="59"/>
              <w:rPr>
                <w:sz w:val="18"/>
                <w:szCs w:val="18"/>
              </w:rPr>
            </w:pPr>
            <w:r w:rsidRPr="00202D4A">
              <w:rPr>
                <w:color w:val="262626"/>
                <w:sz w:val="18"/>
                <w:szCs w:val="18"/>
              </w:rPr>
              <w:t>Coigeartú ar mhaoiniú pinsin iarchurtha</w:t>
            </w:r>
          </w:p>
        </w:tc>
        <w:tc>
          <w:tcPr>
            <w:tcW w:w="788" w:type="dxa"/>
            <w:tcBorders>
              <w:top w:val="single" w:sz="6" w:space="0" w:color="000000"/>
            </w:tcBorders>
          </w:tcPr>
          <w:p w14:paraId="066277B1" w14:textId="77777777" w:rsidR="007F7691" w:rsidRPr="00202D4A" w:rsidRDefault="007F7691">
            <w:pPr>
              <w:pStyle w:val="TableParagraph"/>
              <w:rPr>
                <w:b/>
                <w:sz w:val="18"/>
                <w:szCs w:val="18"/>
              </w:rPr>
            </w:pPr>
          </w:p>
          <w:p w14:paraId="0A966E90" w14:textId="77777777" w:rsidR="007F7691" w:rsidRPr="00202D4A" w:rsidRDefault="007F7691">
            <w:pPr>
              <w:pStyle w:val="TableParagraph"/>
              <w:spacing w:before="9"/>
              <w:rPr>
                <w:b/>
                <w:sz w:val="18"/>
                <w:szCs w:val="18"/>
              </w:rPr>
            </w:pPr>
          </w:p>
          <w:p w14:paraId="481C32B3" w14:textId="77777777" w:rsidR="007F7691" w:rsidRPr="00202D4A" w:rsidRDefault="00953B18">
            <w:pPr>
              <w:pStyle w:val="TableParagraph"/>
              <w:ind w:right="13"/>
              <w:jc w:val="right"/>
              <w:rPr>
                <w:sz w:val="18"/>
                <w:szCs w:val="18"/>
              </w:rPr>
            </w:pPr>
            <w:r w:rsidRPr="00202D4A">
              <w:rPr>
                <w:color w:val="262626"/>
                <w:sz w:val="18"/>
                <w:szCs w:val="18"/>
              </w:rPr>
              <w:t>986,000</w:t>
            </w:r>
          </w:p>
        </w:tc>
        <w:tc>
          <w:tcPr>
            <w:tcW w:w="86" w:type="dxa"/>
          </w:tcPr>
          <w:p w14:paraId="7CD1D331" w14:textId="77777777" w:rsidR="007F7691" w:rsidRPr="00202D4A" w:rsidRDefault="007F7691">
            <w:pPr>
              <w:pStyle w:val="TableParagraph"/>
              <w:rPr>
                <w:rFonts w:ascii="Times New Roman"/>
                <w:sz w:val="18"/>
                <w:szCs w:val="18"/>
              </w:rPr>
            </w:pPr>
          </w:p>
        </w:tc>
        <w:tc>
          <w:tcPr>
            <w:tcW w:w="807" w:type="dxa"/>
            <w:tcBorders>
              <w:top w:val="single" w:sz="6" w:space="0" w:color="000000"/>
            </w:tcBorders>
          </w:tcPr>
          <w:p w14:paraId="189FFAA9" w14:textId="77777777" w:rsidR="007F7691" w:rsidRPr="00202D4A" w:rsidRDefault="007F7691">
            <w:pPr>
              <w:pStyle w:val="TableParagraph"/>
              <w:rPr>
                <w:b/>
                <w:sz w:val="18"/>
                <w:szCs w:val="18"/>
              </w:rPr>
            </w:pPr>
          </w:p>
          <w:p w14:paraId="4C5FE29C" w14:textId="77777777" w:rsidR="007F7691" w:rsidRPr="00202D4A" w:rsidRDefault="007F7691">
            <w:pPr>
              <w:pStyle w:val="TableParagraph"/>
              <w:spacing w:before="9"/>
              <w:rPr>
                <w:b/>
                <w:sz w:val="18"/>
                <w:szCs w:val="18"/>
              </w:rPr>
            </w:pPr>
          </w:p>
          <w:p w14:paraId="158563E0" w14:textId="77777777" w:rsidR="007F7691" w:rsidRPr="00202D4A" w:rsidRDefault="00953B18">
            <w:pPr>
              <w:pStyle w:val="TableParagraph"/>
              <w:ind w:right="11"/>
              <w:jc w:val="right"/>
              <w:rPr>
                <w:sz w:val="18"/>
                <w:szCs w:val="18"/>
              </w:rPr>
            </w:pPr>
            <w:r w:rsidRPr="00202D4A">
              <w:rPr>
                <w:color w:val="262626"/>
                <w:sz w:val="18"/>
                <w:szCs w:val="18"/>
              </w:rPr>
              <w:t>510</w:t>
            </w:r>
            <w:r w:rsidRPr="00202D4A">
              <w:rPr>
                <w:color w:val="565656"/>
                <w:sz w:val="18"/>
                <w:szCs w:val="18"/>
              </w:rPr>
              <w:t>,</w:t>
            </w:r>
            <w:r w:rsidRPr="00202D4A">
              <w:rPr>
                <w:color w:val="262626"/>
                <w:sz w:val="18"/>
                <w:szCs w:val="18"/>
              </w:rPr>
              <w:t>000</w:t>
            </w:r>
          </w:p>
        </w:tc>
      </w:tr>
      <w:tr w:rsidR="007F7691" w:rsidRPr="00202D4A" w14:paraId="404CFDF9" w14:textId="77777777">
        <w:trPr>
          <w:trHeight w:val="452"/>
        </w:trPr>
        <w:tc>
          <w:tcPr>
            <w:tcW w:w="7906" w:type="dxa"/>
          </w:tcPr>
          <w:p w14:paraId="16086A51" w14:textId="77777777" w:rsidR="007F7691" w:rsidRPr="00202D4A" w:rsidRDefault="007F7691">
            <w:pPr>
              <w:pStyle w:val="TableParagraph"/>
              <w:spacing w:before="3"/>
              <w:rPr>
                <w:b/>
                <w:sz w:val="18"/>
                <w:szCs w:val="18"/>
              </w:rPr>
            </w:pPr>
          </w:p>
          <w:p w14:paraId="5BE373B9" w14:textId="77777777" w:rsidR="007F7691" w:rsidRPr="00202D4A" w:rsidRDefault="00953B18">
            <w:pPr>
              <w:pStyle w:val="TableParagraph"/>
              <w:spacing w:line="199" w:lineRule="exact"/>
              <w:ind w:left="55"/>
              <w:rPr>
                <w:sz w:val="18"/>
                <w:szCs w:val="18"/>
              </w:rPr>
            </w:pPr>
            <w:r w:rsidRPr="00202D4A">
              <w:rPr>
                <w:color w:val="262626"/>
                <w:sz w:val="18"/>
                <w:szCs w:val="18"/>
              </w:rPr>
              <w:t>Iomlán na gcaillteanas/ (gnóthaigh) don bhliain</w:t>
            </w:r>
          </w:p>
        </w:tc>
        <w:tc>
          <w:tcPr>
            <w:tcW w:w="788" w:type="dxa"/>
          </w:tcPr>
          <w:p w14:paraId="3FDB794B" w14:textId="77777777" w:rsidR="007F7691" w:rsidRPr="00202D4A" w:rsidRDefault="007F7691">
            <w:pPr>
              <w:pStyle w:val="TableParagraph"/>
              <w:spacing w:before="3"/>
              <w:rPr>
                <w:b/>
                <w:sz w:val="18"/>
                <w:szCs w:val="18"/>
              </w:rPr>
            </w:pPr>
          </w:p>
          <w:p w14:paraId="61C8FA1A" w14:textId="77777777" w:rsidR="007F7691" w:rsidRPr="00202D4A" w:rsidRDefault="00953B18">
            <w:pPr>
              <w:pStyle w:val="TableParagraph"/>
              <w:spacing w:line="199" w:lineRule="exact"/>
              <w:ind w:right="5"/>
              <w:jc w:val="right"/>
              <w:rPr>
                <w:sz w:val="18"/>
                <w:szCs w:val="18"/>
              </w:rPr>
            </w:pPr>
            <w:r w:rsidRPr="00202D4A">
              <w:rPr>
                <w:color w:val="262626"/>
                <w:sz w:val="18"/>
                <w:szCs w:val="18"/>
              </w:rPr>
              <w:t>49,108</w:t>
            </w:r>
          </w:p>
        </w:tc>
        <w:tc>
          <w:tcPr>
            <w:tcW w:w="86" w:type="dxa"/>
          </w:tcPr>
          <w:p w14:paraId="762F98B3" w14:textId="77777777" w:rsidR="007F7691" w:rsidRPr="00202D4A" w:rsidRDefault="007F7691">
            <w:pPr>
              <w:pStyle w:val="TableParagraph"/>
              <w:rPr>
                <w:rFonts w:ascii="Times New Roman"/>
                <w:sz w:val="18"/>
                <w:szCs w:val="18"/>
              </w:rPr>
            </w:pPr>
          </w:p>
        </w:tc>
        <w:tc>
          <w:tcPr>
            <w:tcW w:w="807" w:type="dxa"/>
          </w:tcPr>
          <w:p w14:paraId="1B020264" w14:textId="77777777" w:rsidR="007F7691" w:rsidRPr="00202D4A" w:rsidRDefault="007F7691">
            <w:pPr>
              <w:pStyle w:val="TableParagraph"/>
              <w:spacing w:before="3"/>
              <w:rPr>
                <w:b/>
                <w:sz w:val="18"/>
                <w:szCs w:val="18"/>
              </w:rPr>
            </w:pPr>
          </w:p>
          <w:p w14:paraId="37227771" w14:textId="77777777" w:rsidR="007F7691" w:rsidRPr="00202D4A" w:rsidRDefault="00953B18">
            <w:pPr>
              <w:pStyle w:val="TableParagraph"/>
              <w:spacing w:line="199" w:lineRule="exact"/>
              <w:ind w:right="10"/>
              <w:jc w:val="right"/>
              <w:rPr>
                <w:sz w:val="18"/>
                <w:szCs w:val="18"/>
              </w:rPr>
            </w:pPr>
            <w:r w:rsidRPr="00202D4A">
              <w:rPr>
                <w:color w:val="262626"/>
                <w:sz w:val="18"/>
                <w:szCs w:val="18"/>
              </w:rPr>
              <w:t>126,396</w:t>
            </w:r>
          </w:p>
        </w:tc>
      </w:tr>
    </w:tbl>
    <w:p w14:paraId="64B7FDB7" w14:textId="13E9723B" w:rsidR="007F7691" w:rsidRPr="00202D4A" w:rsidRDefault="00257AF1">
      <w:pPr>
        <w:pStyle w:val="BodyText"/>
        <w:spacing w:before="5"/>
        <w:rPr>
          <w:b/>
          <w:sz w:val="18"/>
          <w:szCs w:val="18"/>
        </w:rPr>
      </w:pPr>
      <w:r w:rsidRPr="00202D4A">
        <w:rPr>
          <w:noProof/>
          <w:sz w:val="18"/>
          <w:szCs w:val="18"/>
        </w:rPr>
        <mc:AlternateContent>
          <mc:Choice Requires="wps">
            <w:drawing>
              <wp:anchor distT="0" distB="0" distL="0" distR="0" simplePos="0" relativeHeight="487626752" behindDoc="1" locked="0" layoutInCell="1" allowOverlap="1" wp14:anchorId="3C017CBD" wp14:editId="254CF1EA">
                <wp:simplePos x="0" y="0"/>
                <wp:positionH relativeFrom="page">
                  <wp:posOffset>5702935</wp:posOffset>
                </wp:positionH>
                <wp:positionV relativeFrom="paragraph">
                  <wp:posOffset>194310</wp:posOffset>
                </wp:positionV>
                <wp:extent cx="513080" cy="1270"/>
                <wp:effectExtent l="0" t="0" r="0" b="0"/>
                <wp:wrapTopAndBottom/>
                <wp:docPr id="4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080" cy="1270"/>
                        </a:xfrm>
                        <a:custGeom>
                          <a:avLst/>
                          <a:gdLst>
                            <a:gd name="T0" fmla="+- 0 8981 8981"/>
                            <a:gd name="T1" fmla="*/ T0 w 808"/>
                            <a:gd name="T2" fmla="+- 0 9789 8981"/>
                            <a:gd name="T3" fmla="*/ T2 w 808"/>
                          </a:gdLst>
                          <a:ahLst/>
                          <a:cxnLst>
                            <a:cxn ang="0">
                              <a:pos x="T1" y="0"/>
                            </a:cxn>
                            <a:cxn ang="0">
                              <a:pos x="T3" y="0"/>
                            </a:cxn>
                          </a:cxnLst>
                          <a:rect l="0" t="0" r="r" b="b"/>
                          <a:pathLst>
                            <a:path w="808">
                              <a:moveTo>
                                <a:pt x="0" y="0"/>
                              </a:moveTo>
                              <a:lnTo>
                                <a:pt x="80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C271F" id="Freeform 12" o:spid="_x0000_s1026" style="position:absolute;margin-left:449.05pt;margin-top:15.3pt;width:40.4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" path="m,l808,e" filled="f" strokeweight=".25431mm">
                <v:path arrowok="t" o:connecttype="custom" o:connectlocs="0,0;513080,0" o:connectangles="0,0"/>
                <w10:wrap type="topAndBottom" anchorx="page"/>
              </v:shape>
            </w:pict>
          </mc:Fallback>
        </mc:AlternateContent>
      </w:r>
      <w:r w:rsidRPr="00202D4A">
        <w:rPr>
          <w:noProof/>
          <w:sz w:val="18"/>
          <w:szCs w:val="18"/>
        </w:rPr>
        <mc:AlternateContent>
          <mc:Choice Requires="wps">
            <w:drawing>
              <wp:anchor distT="0" distB="0" distL="0" distR="0" simplePos="0" relativeHeight="487627264" behindDoc="1" locked="0" layoutInCell="1" allowOverlap="1" wp14:anchorId="201B4444" wp14:editId="50A82ECD">
                <wp:simplePos x="0" y="0"/>
                <wp:positionH relativeFrom="page">
                  <wp:posOffset>6264910</wp:posOffset>
                </wp:positionH>
                <wp:positionV relativeFrom="paragraph">
                  <wp:posOffset>194310</wp:posOffset>
                </wp:positionV>
                <wp:extent cx="513080" cy="1270"/>
                <wp:effectExtent l="0" t="0" r="0" b="0"/>
                <wp:wrapTopAndBottom/>
                <wp:docPr id="4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080" cy="1270"/>
                        </a:xfrm>
                        <a:custGeom>
                          <a:avLst/>
                          <a:gdLst>
                            <a:gd name="T0" fmla="+- 0 9866 9866"/>
                            <a:gd name="T1" fmla="*/ T0 w 808"/>
                            <a:gd name="T2" fmla="+- 0 10674 9866"/>
                            <a:gd name="T3" fmla="*/ T2 w 808"/>
                          </a:gdLst>
                          <a:ahLst/>
                          <a:cxnLst>
                            <a:cxn ang="0">
                              <a:pos x="T1" y="0"/>
                            </a:cxn>
                            <a:cxn ang="0">
                              <a:pos x="T3" y="0"/>
                            </a:cxn>
                          </a:cxnLst>
                          <a:rect l="0" t="0" r="r" b="b"/>
                          <a:pathLst>
                            <a:path w="808">
                              <a:moveTo>
                                <a:pt x="0" y="0"/>
                              </a:moveTo>
                              <a:lnTo>
                                <a:pt x="80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2CE96" id="Freeform 11" o:spid="_x0000_s1026" style="position:absolute;margin-left:493.3pt;margin-top:15.3pt;width:40.4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" path="m,l808,e" filled="f" strokeweight=".25431mm">
                <v:path arrowok="t" o:connecttype="custom" o:connectlocs="0,0;513080,0" o:connectangles="0,0"/>
                <w10:wrap type="topAndBottom" anchorx="page"/>
              </v:shape>
            </w:pict>
          </mc:Fallback>
        </mc:AlternateContent>
      </w:r>
    </w:p>
    <w:p w14:paraId="018D4188" w14:textId="77777777" w:rsidR="007F7691" w:rsidRPr="00202D4A" w:rsidRDefault="007F7691">
      <w:pPr>
        <w:pStyle w:val="BodyText"/>
        <w:rPr>
          <w:b/>
          <w:sz w:val="18"/>
          <w:szCs w:val="18"/>
        </w:rPr>
      </w:pPr>
    </w:p>
    <w:p w14:paraId="2317AF09" w14:textId="77777777" w:rsidR="007F7691" w:rsidRPr="00202D4A" w:rsidRDefault="007F7691">
      <w:pPr>
        <w:pStyle w:val="BodyText"/>
        <w:spacing w:before="8"/>
        <w:rPr>
          <w:b/>
          <w:sz w:val="18"/>
          <w:szCs w:val="18"/>
        </w:rPr>
      </w:pPr>
    </w:p>
    <w:p w14:paraId="5EA2C1B0" w14:textId="77777777" w:rsidR="007F7691" w:rsidRPr="00202D4A" w:rsidRDefault="00953B18">
      <w:pPr>
        <w:spacing w:before="94"/>
        <w:ind w:left="1135"/>
        <w:rPr>
          <w:sz w:val="18"/>
          <w:szCs w:val="18"/>
        </w:rPr>
      </w:pPr>
      <w:r w:rsidRPr="00202D4A">
        <w:rPr>
          <w:color w:val="262626"/>
          <w:sz w:val="18"/>
          <w:szCs w:val="18"/>
        </w:rPr>
        <w:t>Comhdhéanann an Ráiteas Sreabhaidh Airgid agus nótaí 1 go 15 cuid de na ráitis airgeadais sin</w:t>
      </w:r>
    </w:p>
    <w:p w14:paraId="24ED64FA" w14:textId="77777777" w:rsidR="007F7691" w:rsidRPr="00202D4A" w:rsidRDefault="007F7691">
      <w:pPr>
        <w:pStyle w:val="BodyText"/>
        <w:rPr>
          <w:sz w:val="18"/>
          <w:szCs w:val="18"/>
        </w:rPr>
      </w:pPr>
    </w:p>
    <w:p w14:paraId="4247997F" w14:textId="77777777" w:rsidR="007F7691" w:rsidRPr="00202D4A" w:rsidRDefault="007F7691">
      <w:pPr>
        <w:pStyle w:val="BodyText"/>
        <w:rPr>
          <w:sz w:val="18"/>
          <w:szCs w:val="18"/>
        </w:rPr>
      </w:pPr>
    </w:p>
    <w:p w14:paraId="4FD86C56" w14:textId="77777777" w:rsidR="007F7691" w:rsidRPr="00202D4A" w:rsidRDefault="00953B18">
      <w:pPr>
        <w:spacing w:before="168" w:line="580" w:lineRule="auto"/>
        <w:ind w:left="1135" w:right="7675" w:firstLine="5"/>
        <w:rPr>
          <w:b/>
          <w:sz w:val="18"/>
          <w:szCs w:val="18"/>
        </w:rPr>
      </w:pPr>
      <w:r w:rsidRPr="00202D4A">
        <w:rPr>
          <w:b/>
          <w:color w:val="262626"/>
          <w:sz w:val="18"/>
          <w:szCs w:val="18"/>
        </w:rPr>
        <w:t>An Breitheamh Onórach Mary Laffoy Uachtarán</w:t>
      </w:r>
    </w:p>
    <w:p w14:paraId="3CC0F8DB" w14:textId="77777777" w:rsidR="007F7691" w:rsidRPr="00202D4A" w:rsidRDefault="007F7691">
      <w:pPr>
        <w:pStyle w:val="BodyText"/>
        <w:spacing w:before="4"/>
        <w:rPr>
          <w:b/>
          <w:sz w:val="18"/>
          <w:szCs w:val="18"/>
        </w:rPr>
      </w:pPr>
    </w:p>
    <w:p w14:paraId="5217CCB0" w14:textId="77777777" w:rsidR="007F7691" w:rsidRPr="00202D4A" w:rsidRDefault="00953B18">
      <w:pPr>
        <w:ind w:left="1140"/>
        <w:rPr>
          <w:b/>
          <w:sz w:val="18"/>
          <w:szCs w:val="18"/>
        </w:rPr>
      </w:pPr>
      <w:r w:rsidRPr="00202D4A">
        <w:rPr>
          <w:b/>
          <w:color w:val="262626"/>
          <w:sz w:val="18"/>
          <w:szCs w:val="18"/>
        </w:rPr>
        <w:t>Dáta</w:t>
      </w:r>
    </w:p>
    <w:p w14:paraId="761461B0" w14:textId="77777777" w:rsidR="007F7691" w:rsidRPr="00202D4A" w:rsidRDefault="007F7691">
      <w:pPr>
        <w:pStyle w:val="BodyText"/>
        <w:rPr>
          <w:b/>
          <w:sz w:val="18"/>
          <w:szCs w:val="18"/>
        </w:rPr>
      </w:pPr>
    </w:p>
    <w:p w14:paraId="06F49068" w14:textId="77777777" w:rsidR="007F7691" w:rsidRPr="00202D4A" w:rsidRDefault="007F7691">
      <w:pPr>
        <w:pStyle w:val="BodyText"/>
        <w:rPr>
          <w:b/>
          <w:sz w:val="18"/>
          <w:szCs w:val="18"/>
        </w:rPr>
      </w:pPr>
    </w:p>
    <w:p w14:paraId="6F5495CF" w14:textId="77777777" w:rsidR="007F7691" w:rsidRPr="00257AF1" w:rsidRDefault="00953B18">
      <w:pPr>
        <w:spacing w:before="159"/>
        <w:ind w:left="452"/>
        <w:jc w:val="center"/>
        <w:rPr>
          <w:b/>
          <w:sz w:val="18"/>
          <w:szCs w:val="18"/>
        </w:rPr>
      </w:pPr>
      <w:r w:rsidRPr="00257AF1">
        <w:rPr>
          <w:b/>
          <w:color w:val="262626"/>
          <w:sz w:val="18"/>
          <w:szCs w:val="18"/>
        </w:rPr>
        <w:t>Leathanach 12</w:t>
      </w:r>
    </w:p>
    <w:p w14:paraId="1B04109A" w14:textId="77777777" w:rsidR="007F7691" w:rsidRPr="00202D4A" w:rsidRDefault="007F7691">
      <w:pPr>
        <w:jc w:val="center"/>
        <w:rPr>
          <w:rFonts w:ascii="Times New Roman"/>
          <w:sz w:val="18"/>
          <w:szCs w:val="18"/>
        </w:rPr>
        <w:sectPr w:rsidR="007F7691" w:rsidRPr="00202D4A">
          <w:footerReference w:type="default" r:id="rId32"/>
          <w:pgSz w:w="11900" w:h="16820"/>
          <w:pgMar w:top="1520" w:right="0" w:bottom="280" w:left="0" w:header="0" w:footer="0" w:gutter="0"/>
          <w:cols w:space="720"/>
        </w:sectPr>
      </w:pPr>
    </w:p>
    <w:p w14:paraId="05FD94BA" w14:textId="77777777" w:rsidR="007F7691" w:rsidRPr="00202D4A" w:rsidRDefault="00953B18">
      <w:pPr>
        <w:spacing w:before="115" w:line="559" w:lineRule="auto"/>
        <w:ind w:left="4745" w:right="4176" w:hanging="4"/>
        <w:jc w:val="center"/>
        <w:rPr>
          <w:b/>
          <w:sz w:val="18"/>
          <w:szCs w:val="18"/>
        </w:rPr>
      </w:pPr>
      <w:r w:rsidRPr="00202D4A">
        <w:rPr>
          <w:color w:val="262626"/>
          <w:sz w:val="18"/>
          <w:szCs w:val="18"/>
        </w:rPr>
        <w:lastRenderedPageBreak/>
        <w:t xml:space="preserve">Ráiteas Staid Airgeadais an Choimisiúin Athchóirithe Dlí </w:t>
      </w:r>
      <w:r w:rsidRPr="00202D4A">
        <w:rPr>
          <w:b/>
          <w:color w:val="262626"/>
          <w:sz w:val="18"/>
          <w:szCs w:val="18"/>
        </w:rPr>
        <w:t>Ag 31 Nollaig 2019</w:t>
      </w:r>
    </w:p>
    <w:p w14:paraId="6C3F608F" w14:textId="77777777" w:rsidR="007F7691" w:rsidRPr="00202D4A" w:rsidRDefault="007F7691">
      <w:pPr>
        <w:pStyle w:val="BodyText"/>
        <w:spacing w:before="10" w:after="1"/>
        <w:rPr>
          <w:b/>
          <w:sz w:val="18"/>
          <w:szCs w:val="18"/>
        </w:rPr>
      </w:pPr>
    </w:p>
    <w:tbl>
      <w:tblPr>
        <w:tblW w:w="0" w:type="auto"/>
        <w:tblInd w:w="1298" w:type="dxa"/>
        <w:tblLayout w:type="fixed"/>
        <w:tblCellMar>
          <w:left w:w="0" w:type="dxa"/>
          <w:right w:w="0" w:type="dxa"/>
        </w:tblCellMar>
        <w:tblLook w:val="01E0" w:firstRow="1" w:lastRow="1" w:firstColumn="1" w:lastColumn="1" w:noHBand="0" w:noVBand="0"/>
      </w:tblPr>
      <w:tblGrid>
        <w:gridCol w:w="4045"/>
        <w:gridCol w:w="782"/>
        <w:gridCol w:w="1125"/>
        <w:gridCol w:w="951"/>
        <w:gridCol w:w="410"/>
        <w:gridCol w:w="1398"/>
        <w:gridCol w:w="882"/>
      </w:tblGrid>
      <w:tr w:rsidR="007F7691" w:rsidRPr="00202D4A" w14:paraId="612DF874" w14:textId="77777777">
        <w:trPr>
          <w:trHeight w:val="217"/>
        </w:trPr>
        <w:tc>
          <w:tcPr>
            <w:tcW w:w="6903" w:type="dxa"/>
            <w:gridSpan w:val="4"/>
          </w:tcPr>
          <w:p w14:paraId="5668489B" w14:textId="77777777" w:rsidR="007F7691" w:rsidRPr="00202D4A" w:rsidRDefault="00953B18">
            <w:pPr>
              <w:pStyle w:val="TableParagraph"/>
              <w:spacing w:line="197" w:lineRule="exact"/>
              <w:ind w:right="785"/>
              <w:jc w:val="right"/>
              <w:rPr>
                <w:b/>
                <w:sz w:val="18"/>
                <w:szCs w:val="18"/>
              </w:rPr>
            </w:pPr>
            <w:r w:rsidRPr="00202D4A">
              <w:rPr>
                <w:b/>
                <w:color w:val="262626"/>
                <w:sz w:val="18"/>
                <w:szCs w:val="18"/>
              </w:rPr>
              <w:t>2019</w:t>
            </w:r>
          </w:p>
        </w:tc>
        <w:tc>
          <w:tcPr>
            <w:tcW w:w="2690" w:type="dxa"/>
            <w:gridSpan w:val="3"/>
          </w:tcPr>
          <w:p w14:paraId="79B6497B" w14:textId="77777777" w:rsidR="007F7691" w:rsidRPr="00202D4A" w:rsidRDefault="00953B18">
            <w:pPr>
              <w:pStyle w:val="TableParagraph"/>
              <w:spacing w:line="197" w:lineRule="exact"/>
              <w:ind w:left="1590"/>
              <w:rPr>
                <w:b/>
                <w:sz w:val="18"/>
                <w:szCs w:val="18"/>
              </w:rPr>
            </w:pPr>
            <w:r w:rsidRPr="00202D4A">
              <w:rPr>
                <w:b/>
                <w:color w:val="262626"/>
                <w:sz w:val="18"/>
                <w:szCs w:val="18"/>
              </w:rPr>
              <w:t>2018</w:t>
            </w:r>
          </w:p>
        </w:tc>
      </w:tr>
      <w:tr w:rsidR="007F7691" w:rsidRPr="00202D4A" w14:paraId="30476B35" w14:textId="77777777">
        <w:trPr>
          <w:trHeight w:val="608"/>
        </w:trPr>
        <w:tc>
          <w:tcPr>
            <w:tcW w:w="4045" w:type="dxa"/>
          </w:tcPr>
          <w:p w14:paraId="3BA17540" w14:textId="77777777" w:rsidR="007F7691" w:rsidRPr="00202D4A" w:rsidRDefault="007F7691">
            <w:pPr>
              <w:pStyle w:val="TableParagraph"/>
              <w:rPr>
                <w:rFonts w:ascii="Times New Roman"/>
                <w:sz w:val="18"/>
                <w:szCs w:val="18"/>
              </w:rPr>
            </w:pPr>
          </w:p>
        </w:tc>
        <w:tc>
          <w:tcPr>
            <w:tcW w:w="782" w:type="dxa"/>
          </w:tcPr>
          <w:p w14:paraId="3C1BDC6F" w14:textId="77777777" w:rsidR="007F7691" w:rsidRPr="00202D4A" w:rsidRDefault="00953B18">
            <w:pPr>
              <w:pStyle w:val="TableParagraph"/>
              <w:spacing w:before="175"/>
              <w:ind w:right="-15"/>
              <w:jc w:val="right"/>
              <w:rPr>
                <w:b/>
                <w:sz w:val="18"/>
                <w:szCs w:val="18"/>
              </w:rPr>
            </w:pPr>
            <w:r w:rsidRPr="00202D4A">
              <w:rPr>
                <w:b/>
                <w:color w:val="262626"/>
                <w:sz w:val="18"/>
                <w:szCs w:val="18"/>
              </w:rPr>
              <w:t>Nóta</w:t>
            </w:r>
          </w:p>
        </w:tc>
        <w:tc>
          <w:tcPr>
            <w:tcW w:w="1125" w:type="dxa"/>
          </w:tcPr>
          <w:p w14:paraId="13E47368" w14:textId="77777777" w:rsidR="007F7691" w:rsidRPr="00202D4A" w:rsidRDefault="00953B18">
            <w:pPr>
              <w:pStyle w:val="TableParagraph"/>
              <w:spacing w:before="172"/>
              <w:ind w:right="180"/>
              <w:jc w:val="right"/>
              <w:rPr>
                <w:rFonts w:ascii="Times New Roman" w:hAnsi="Times New Roman"/>
                <w:sz w:val="18"/>
                <w:szCs w:val="18"/>
              </w:rPr>
            </w:pPr>
            <w:r w:rsidRPr="00202D4A">
              <w:rPr>
                <w:rFonts w:ascii="Times New Roman" w:hAnsi="Times New Roman"/>
                <w:color w:val="262626"/>
                <w:sz w:val="18"/>
                <w:szCs w:val="18"/>
              </w:rPr>
              <w:t>€</w:t>
            </w:r>
          </w:p>
        </w:tc>
        <w:tc>
          <w:tcPr>
            <w:tcW w:w="951" w:type="dxa"/>
          </w:tcPr>
          <w:p w14:paraId="3E2C1188" w14:textId="77777777" w:rsidR="007F7691" w:rsidRPr="00202D4A" w:rsidRDefault="007F7691">
            <w:pPr>
              <w:pStyle w:val="TableParagraph"/>
              <w:spacing w:before="1"/>
              <w:rPr>
                <w:b/>
                <w:sz w:val="18"/>
                <w:szCs w:val="18"/>
              </w:rPr>
            </w:pPr>
          </w:p>
          <w:p w14:paraId="3BA96373" w14:textId="77777777" w:rsidR="007F7691" w:rsidRPr="00202D4A" w:rsidRDefault="00953B18">
            <w:pPr>
              <w:pStyle w:val="TableParagraph"/>
              <w:ind w:right="21"/>
              <w:jc w:val="right"/>
              <w:rPr>
                <w:sz w:val="18"/>
                <w:szCs w:val="18"/>
              </w:rPr>
            </w:pPr>
            <w:r w:rsidRPr="00202D4A">
              <w:rPr>
                <w:color w:val="262626"/>
                <w:sz w:val="18"/>
                <w:szCs w:val="18"/>
              </w:rPr>
              <w:t>€</w:t>
            </w:r>
          </w:p>
        </w:tc>
        <w:tc>
          <w:tcPr>
            <w:tcW w:w="410" w:type="dxa"/>
          </w:tcPr>
          <w:p w14:paraId="6C5912D5" w14:textId="77777777" w:rsidR="007F7691" w:rsidRPr="00202D4A" w:rsidRDefault="007F7691">
            <w:pPr>
              <w:pStyle w:val="TableParagraph"/>
              <w:rPr>
                <w:rFonts w:ascii="Times New Roman"/>
                <w:sz w:val="18"/>
                <w:szCs w:val="18"/>
              </w:rPr>
            </w:pPr>
          </w:p>
        </w:tc>
        <w:tc>
          <w:tcPr>
            <w:tcW w:w="1398" w:type="dxa"/>
          </w:tcPr>
          <w:p w14:paraId="30347056" w14:textId="77777777" w:rsidR="007F7691" w:rsidRPr="00202D4A" w:rsidRDefault="007F7691">
            <w:pPr>
              <w:pStyle w:val="TableParagraph"/>
              <w:spacing w:before="1"/>
              <w:rPr>
                <w:b/>
                <w:sz w:val="18"/>
                <w:szCs w:val="18"/>
              </w:rPr>
            </w:pPr>
          </w:p>
          <w:p w14:paraId="66C66FED" w14:textId="77777777" w:rsidR="007F7691" w:rsidRPr="00202D4A" w:rsidRDefault="00953B18">
            <w:pPr>
              <w:pStyle w:val="TableParagraph"/>
              <w:ind w:right="113"/>
              <w:jc w:val="right"/>
              <w:rPr>
                <w:sz w:val="18"/>
                <w:szCs w:val="18"/>
              </w:rPr>
            </w:pPr>
            <w:r w:rsidRPr="00202D4A">
              <w:rPr>
                <w:color w:val="262626"/>
                <w:sz w:val="18"/>
                <w:szCs w:val="18"/>
              </w:rPr>
              <w:t>€</w:t>
            </w:r>
          </w:p>
        </w:tc>
        <w:tc>
          <w:tcPr>
            <w:tcW w:w="882" w:type="dxa"/>
          </w:tcPr>
          <w:p w14:paraId="65C0CB62" w14:textId="77777777" w:rsidR="007F7691" w:rsidRPr="00202D4A" w:rsidRDefault="00953B18">
            <w:pPr>
              <w:pStyle w:val="TableParagraph"/>
              <w:spacing w:before="176"/>
              <w:ind w:right="33"/>
              <w:jc w:val="right"/>
              <w:rPr>
                <w:rFonts w:ascii="Times New Roman" w:hAnsi="Times New Roman"/>
                <w:sz w:val="18"/>
                <w:szCs w:val="18"/>
              </w:rPr>
            </w:pPr>
            <w:r w:rsidRPr="00202D4A">
              <w:rPr>
                <w:rFonts w:ascii="Times New Roman" w:hAnsi="Times New Roman"/>
                <w:color w:val="262626"/>
                <w:sz w:val="18"/>
                <w:szCs w:val="18"/>
              </w:rPr>
              <w:t>€</w:t>
            </w:r>
          </w:p>
        </w:tc>
      </w:tr>
      <w:tr w:rsidR="007F7691" w:rsidRPr="00202D4A" w14:paraId="770DE989" w14:textId="77777777">
        <w:trPr>
          <w:trHeight w:val="745"/>
        </w:trPr>
        <w:tc>
          <w:tcPr>
            <w:tcW w:w="4045" w:type="dxa"/>
          </w:tcPr>
          <w:p w14:paraId="3EE8ACB7" w14:textId="77777777" w:rsidR="007F7691" w:rsidRPr="00202D4A" w:rsidRDefault="007F7691">
            <w:pPr>
              <w:pStyle w:val="TableParagraph"/>
              <w:rPr>
                <w:b/>
                <w:sz w:val="18"/>
                <w:szCs w:val="18"/>
              </w:rPr>
            </w:pPr>
          </w:p>
          <w:p w14:paraId="7F36C7DC" w14:textId="77777777" w:rsidR="007F7691" w:rsidRPr="00202D4A" w:rsidRDefault="00953B18">
            <w:pPr>
              <w:pStyle w:val="TableParagraph"/>
              <w:ind w:left="51"/>
              <w:rPr>
                <w:b/>
                <w:sz w:val="18"/>
                <w:szCs w:val="18"/>
              </w:rPr>
            </w:pPr>
            <w:r w:rsidRPr="00202D4A">
              <w:rPr>
                <w:b/>
                <w:color w:val="262626"/>
                <w:sz w:val="18"/>
                <w:szCs w:val="18"/>
              </w:rPr>
              <w:t>Sócmhainní sheasta</w:t>
            </w:r>
          </w:p>
          <w:p w14:paraId="739E4BE3" w14:textId="77777777" w:rsidR="007F7691" w:rsidRPr="00202D4A" w:rsidRDefault="00953B18">
            <w:pPr>
              <w:pStyle w:val="TableParagraph"/>
              <w:spacing w:before="17"/>
              <w:ind w:left="51"/>
              <w:rPr>
                <w:sz w:val="18"/>
                <w:szCs w:val="18"/>
              </w:rPr>
            </w:pPr>
            <w:r w:rsidRPr="00202D4A">
              <w:rPr>
                <w:color w:val="262626"/>
                <w:sz w:val="18"/>
                <w:szCs w:val="18"/>
              </w:rPr>
              <w:t>Sócmhainní inbhraite</w:t>
            </w:r>
          </w:p>
        </w:tc>
        <w:tc>
          <w:tcPr>
            <w:tcW w:w="782" w:type="dxa"/>
          </w:tcPr>
          <w:p w14:paraId="1AD2452B" w14:textId="77777777" w:rsidR="007F7691" w:rsidRPr="00202D4A" w:rsidRDefault="007F7691">
            <w:pPr>
              <w:pStyle w:val="TableParagraph"/>
              <w:rPr>
                <w:b/>
                <w:sz w:val="18"/>
                <w:szCs w:val="18"/>
              </w:rPr>
            </w:pPr>
          </w:p>
          <w:p w14:paraId="0FB44649" w14:textId="77777777" w:rsidR="007F7691" w:rsidRPr="00202D4A" w:rsidRDefault="007F7691">
            <w:pPr>
              <w:pStyle w:val="TableParagraph"/>
              <w:spacing w:before="11"/>
              <w:rPr>
                <w:b/>
                <w:sz w:val="18"/>
                <w:szCs w:val="18"/>
              </w:rPr>
            </w:pPr>
          </w:p>
          <w:p w14:paraId="11F912D3" w14:textId="77777777" w:rsidR="007F7691" w:rsidRPr="00202D4A" w:rsidRDefault="00953B18">
            <w:pPr>
              <w:pStyle w:val="TableParagraph"/>
              <w:ind w:left="502"/>
              <w:rPr>
                <w:b/>
                <w:sz w:val="18"/>
                <w:szCs w:val="18"/>
              </w:rPr>
            </w:pPr>
            <w:r w:rsidRPr="00202D4A">
              <w:rPr>
                <w:b/>
                <w:color w:val="262626"/>
                <w:sz w:val="18"/>
                <w:szCs w:val="18"/>
              </w:rPr>
              <w:t>8</w:t>
            </w:r>
          </w:p>
        </w:tc>
        <w:tc>
          <w:tcPr>
            <w:tcW w:w="1125" w:type="dxa"/>
          </w:tcPr>
          <w:p w14:paraId="1B53D3E3" w14:textId="77777777" w:rsidR="007F7691" w:rsidRPr="00202D4A" w:rsidRDefault="007F7691">
            <w:pPr>
              <w:pStyle w:val="TableParagraph"/>
              <w:rPr>
                <w:b/>
                <w:sz w:val="18"/>
                <w:szCs w:val="18"/>
              </w:rPr>
            </w:pPr>
          </w:p>
          <w:p w14:paraId="79F47DE2" w14:textId="77777777" w:rsidR="007F7691" w:rsidRPr="00202D4A" w:rsidRDefault="007F7691">
            <w:pPr>
              <w:pStyle w:val="TableParagraph"/>
              <w:spacing w:before="6"/>
              <w:rPr>
                <w:b/>
                <w:sz w:val="18"/>
                <w:szCs w:val="18"/>
              </w:rPr>
            </w:pPr>
          </w:p>
          <w:p w14:paraId="338E3FD0" w14:textId="77777777" w:rsidR="007F7691" w:rsidRPr="00202D4A" w:rsidRDefault="00953B18">
            <w:pPr>
              <w:pStyle w:val="TableParagraph"/>
              <w:ind w:right="183"/>
              <w:jc w:val="right"/>
              <w:rPr>
                <w:sz w:val="18"/>
                <w:szCs w:val="18"/>
              </w:rPr>
            </w:pPr>
            <w:r w:rsidRPr="00202D4A">
              <w:rPr>
                <w:color w:val="262626"/>
                <w:sz w:val="18"/>
                <w:szCs w:val="18"/>
              </w:rPr>
              <w:t>483,274</w:t>
            </w:r>
          </w:p>
        </w:tc>
        <w:tc>
          <w:tcPr>
            <w:tcW w:w="951" w:type="dxa"/>
          </w:tcPr>
          <w:p w14:paraId="7332DA03" w14:textId="77777777" w:rsidR="007F7691" w:rsidRPr="00202D4A" w:rsidRDefault="007F7691">
            <w:pPr>
              <w:pStyle w:val="TableParagraph"/>
              <w:rPr>
                <w:rFonts w:ascii="Times New Roman"/>
                <w:sz w:val="18"/>
                <w:szCs w:val="18"/>
              </w:rPr>
            </w:pPr>
          </w:p>
        </w:tc>
        <w:tc>
          <w:tcPr>
            <w:tcW w:w="410" w:type="dxa"/>
          </w:tcPr>
          <w:p w14:paraId="00E2A1ED" w14:textId="77777777" w:rsidR="007F7691" w:rsidRPr="00202D4A" w:rsidRDefault="007F7691">
            <w:pPr>
              <w:pStyle w:val="TableParagraph"/>
              <w:rPr>
                <w:rFonts w:ascii="Times New Roman"/>
                <w:sz w:val="18"/>
                <w:szCs w:val="18"/>
              </w:rPr>
            </w:pPr>
          </w:p>
        </w:tc>
        <w:tc>
          <w:tcPr>
            <w:tcW w:w="1398" w:type="dxa"/>
          </w:tcPr>
          <w:p w14:paraId="116AA5E4" w14:textId="77777777" w:rsidR="007F7691" w:rsidRPr="00202D4A" w:rsidRDefault="007F7691">
            <w:pPr>
              <w:pStyle w:val="TableParagraph"/>
              <w:rPr>
                <w:b/>
                <w:sz w:val="18"/>
                <w:szCs w:val="18"/>
              </w:rPr>
            </w:pPr>
          </w:p>
          <w:p w14:paraId="436AD66C" w14:textId="77777777" w:rsidR="007F7691" w:rsidRPr="00202D4A" w:rsidRDefault="007F7691">
            <w:pPr>
              <w:pStyle w:val="TableParagraph"/>
              <w:spacing w:before="11"/>
              <w:rPr>
                <w:b/>
                <w:sz w:val="18"/>
                <w:szCs w:val="18"/>
              </w:rPr>
            </w:pPr>
          </w:p>
          <w:p w14:paraId="74B0D438" w14:textId="77777777" w:rsidR="007F7691" w:rsidRPr="00202D4A" w:rsidRDefault="00953B18">
            <w:pPr>
              <w:pStyle w:val="TableParagraph"/>
              <w:ind w:right="119"/>
              <w:jc w:val="right"/>
              <w:rPr>
                <w:sz w:val="18"/>
                <w:szCs w:val="18"/>
              </w:rPr>
            </w:pPr>
            <w:r w:rsidRPr="00202D4A">
              <w:rPr>
                <w:color w:val="262626"/>
                <w:sz w:val="18"/>
                <w:szCs w:val="18"/>
              </w:rPr>
              <w:t>447,894</w:t>
            </w:r>
          </w:p>
        </w:tc>
        <w:tc>
          <w:tcPr>
            <w:tcW w:w="882" w:type="dxa"/>
          </w:tcPr>
          <w:p w14:paraId="3ECA6EEA" w14:textId="77777777" w:rsidR="007F7691" w:rsidRPr="00202D4A" w:rsidRDefault="007F7691">
            <w:pPr>
              <w:pStyle w:val="TableParagraph"/>
              <w:rPr>
                <w:rFonts w:ascii="Times New Roman"/>
                <w:sz w:val="18"/>
                <w:szCs w:val="18"/>
              </w:rPr>
            </w:pPr>
          </w:p>
        </w:tc>
      </w:tr>
      <w:tr w:rsidR="007F7691" w:rsidRPr="00202D4A" w14:paraId="453388CF" w14:textId="77777777">
        <w:trPr>
          <w:trHeight w:val="394"/>
        </w:trPr>
        <w:tc>
          <w:tcPr>
            <w:tcW w:w="4045" w:type="dxa"/>
          </w:tcPr>
          <w:p w14:paraId="6BC52780" w14:textId="77777777" w:rsidR="007F7691" w:rsidRPr="00202D4A" w:rsidRDefault="007F7691">
            <w:pPr>
              <w:pStyle w:val="TableParagraph"/>
              <w:rPr>
                <w:rFonts w:ascii="Times New Roman"/>
                <w:sz w:val="18"/>
                <w:szCs w:val="18"/>
              </w:rPr>
            </w:pPr>
          </w:p>
        </w:tc>
        <w:tc>
          <w:tcPr>
            <w:tcW w:w="782" w:type="dxa"/>
          </w:tcPr>
          <w:p w14:paraId="058947B9" w14:textId="77777777" w:rsidR="007F7691" w:rsidRPr="00202D4A" w:rsidRDefault="007F7691">
            <w:pPr>
              <w:pStyle w:val="TableParagraph"/>
              <w:rPr>
                <w:rFonts w:ascii="Times New Roman"/>
                <w:sz w:val="18"/>
                <w:szCs w:val="18"/>
              </w:rPr>
            </w:pPr>
          </w:p>
        </w:tc>
        <w:tc>
          <w:tcPr>
            <w:tcW w:w="1125" w:type="dxa"/>
          </w:tcPr>
          <w:p w14:paraId="7E913F2C" w14:textId="77777777" w:rsidR="007F7691" w:rsidRPr="00202D4A" w:rsidRDefault="007F7691">
            <w:pPr>
              <w:pStyle w:val="TableParagraph"/>
              <w:rPr>
                <w:rFonts w:ascii="Times New Roman"/>
                <w:sz w:val="18"/>
                <w:szCs w:val="18"/>
              </w:rPr>
            </w:pPr>
          </w:p>
        </w:tc>
        <w:tc>
          <w:tcPr>
            <w:tcW w:w="951" w:type="dxa"/>
          </w:tcPr>
          <w:p w14:paraId="25317951" w14:textId="77777777" w:rsidR="007F7691" w:rsidRPr="00202D4A" w:rsidRDefault="00953B18">
            <w:pPr>
              <w:pStyle w:val="TableParagraph"/>
              <w:spacing w:before="84"/>
              <w:ind w:right="31"/>
              <w:jc w:val="right"/>
              <w:rPr>
                <w:sz w:val="18"/>
                <w:szCs w:val="18"/>
              </w:rPr>
            </w:pPr>
            <w:r w:rsidRPr="00202D4A">
              <w:rPr>
                <w:color w:val="262626"/>
                <w:sz w:val="18"/>
                <w:szCs w:val="18"/>
              </w:rPr>
              <w:t>483,274</w:t>
            </w:r>
          </w:p>
        </w:tc>
        <w:tc>
          <w:tcPr>
            <w:tcW w:w="410" w:type="dxa"/>
          </w:tcPr>
          <w:p w14:paraId="7607D57D" w14:textId="77777777" w:rsidR="007F7691" w:rsidRPr="00202D4A" w:rsidRDefault="007F7691">
            <w:pPr>
              <w:pStyle w:val="TableParagraph"/>
              <w:rPr>
                <w:rFonts w:ascii="Times New Roman"/>
                <w:sz w:val="18"/>
                <w:szCs w:val="18"/>
              </w:rPr>
            </w:pPr>
          </w:p>
        </w:tc>
        <w:tc>
          <w:tcPr>
            <w:tcW w:w="1398" w:type="dxa"/>
          </w:tcPr>
          <w:p w14:paraId="25961E0A" w14:textId="77777777" w:rsidR="007F7691" w:rsidRPr="00202D4A" w:rsidRDefault="007F7691">
            <w:pPr>
              <w:pStyle w:val="TableParagraph"/>
              <w:rPr>
                <w:rFonts w:ascii="Times New Roman"/>
                <w:sz w:val="18"/>
                <w:szCs w:val="18"/>
              </w:rPr>
            </w:pPr>
          </w:p>
        </w:tc>
        <w:tc>
          <w:tcPr>
            <w:tcW w:w="882" w:type="dxa"/>
          </w:tcPr>
          <w:p w14:paraId="0B0B2267" w14:textId="77777777" w:rsidR="007F7691" w:rsidRPr="00202D4A" w:rsidRDefault="00953B18">
            <w:pPr>
              <w:pStyle w:val="TableParagraph"/>
              <w:spacing w:before="84"/>
              <w:ind w:left="-11" w:right="38"/>
              <w:jc w:val="right"/>
              <w:rPr>
                <w:sz w:val="18"/>
                <w:szCs w:val="18"/>
              </w:rPr>
            </w:pPr>
            <w:r w:rsidRPr="00202D4A">
              <w:rPr>
                <w:color w:val="262626"/>
                <w:sz w:val="18"/>
                <w:szCs w:val="18"/>
              </w:rPr>
              <w:t>447,894</w:t>
            </w:r>
          </w:p>
        </w:tc>
      </w:tr>
      <w:tr w:rsidR="007F7691" w:rsidRPr="00202D4A" w14:paraId="1B63AC31" w14:textId="77777777">
        <w:trPr>
          <w:trHeight w:val="317"/>
        </w:trPr>
        <w:tc>
          <w:tcPr>
            <w:tcW w:w="4045" w:type="dxa"/>
          </w:tcPr>
          <w:p w14:paraId="65143A4C" w14:textId="77777777" w:rsidR="007F7691" w:rsidRPr="00202D4A" w:rsidRDefault="00953B18">
            <w:pPr>
              <w:pStyle w:val="TableParagraph"/>
              <w:spacing w:before="84" w:line="212" w:lineRule="exact"/>
              <w:ind w:left="51"/>
              <w:rPr>
                <w:b/>
                <w:sz w:val="18"/>
                <w:szCs w:val="18"/>
              </w:rPr>
            </w:pPr>
            <w:r w:rsidRPr="00202D4A">
              <w:rPr>
                <w:b/>
                <w:color w:val="262626"/>
                <w:sz w:val="18"/>
                <w:szCs w:val="18"/>
              </w:rPr>
              <w:t>Sócmhainní Reatha</w:t>
            </w:r>
          </w:p>
        </w:tc>
        <w:tc>
          <w:tcPr>
            <w:tcW w:w="782" w:type="dxa"/>
          </w:tcPr>
          <w:p w14:paraId="540D724A" w14:textId="77777777" w:rsidR="007F7691" w:rsidRPr="00202D4A" w:rsidRDefault="007F7691">
            <w:pPr>
              <w:pStyle w:val="TableParagraph"/>
              <w:rPr>
                <w:rFonts w:ascii="Times New Roman"/>
                <w:sz w:val="18"/>
                <w:szCs w:val="18"/>
              </w:rPr>
            </w:pPr>
          </w:p>
        </w:tc>
        <w:tc>
          <w:tcPr>
            <w:tcW w:w="1125" w:type="dxa"/>
          </w:tcPr>
          <w:p w14:paraId="22E66451" w14:textId="77777777" w:rsidR="007F7691" w:rsidRPr="00202D4A" w:rsidRDefault="007F7691">
            <w:pPr>
              <w:pStyle w:val="TableParagraph"/>
              <w:rPr>
                <w:rFonts w:ascii="Times New Roman"/>
                <w:sz w:val="18"/>
                <w:szCs w:val="18"/>
              </w:rPr>
            </w:pPr>
          </w:p>
        </w:tc>
        <w:tc>
          <w:tcPr>
            <w:tcW w:w="951" w:type="dxa"/>
          </w:tcPr>
          <w:p w14:paraId="7BA32C52" w14:textId="77777777" w:rsidR="007F7691" w:rsidRPr="00202D4A" w:rsidRDefault="007F7691">
            <w:pPr>
              <w:pStyle w:val="TableParagraph"/>
              <w:rPr>
                <w:rFonts w:ascii="Times New Roman"/>
                <w:sz w:val="18"/>
                <w:szCs w:val="18"/>
              </w:rPr>
            </w:pPr>
          </w:p>
        </w:tc>
        <w:tc>
          <w:tcPr>
            <w:tcW w:w="410" w:type="dxa"/>
          </w:tcPr>
          <w:p w14:paraId="3DE84F22" w14:textId="77777777" w:rsidR="007F7691" w:rsidRPr="00202D4A" w:rsidRDefault="007F7691">
            <w:pPr>
              <w:pStyle w:val="TableParagraph"/>
              <w:rPr>
                <w:rFonts w:ascii="Times New Roman"/>
                <w:sz w:val="18"/>
                <w:szCs w:val="18"/>
              </w:rPr>
            </w:pPr>
          </w:p>
        </w:tc>
        <w:tc>
          <w:tcPr>
            <w:tcW w:w="1398" w:type="dxa"/>
          </w:tcPr>
          <w:p w14:paraId="1430A33F" w14:textId="77777777" w:rsidR="007F7691" w:rsidRPr="00202D4A" w:rsidRDefault="007F7691">
            <w:pPr>
              <w:pStyle w:val="TableParagraph"/>
              <w:rPr>
                <w:rFonts w:ascii="Times New Roman"/>
                <w:sz w:val="18"/>
                <w:szCs w:val="18"/>
              </w:rPr>
            </w:pPr>
          </w:p>
        </w:tc>
        <w:tc>
          <w:tcPr>
            <w:tcW w:w="882" w:type="dxa"/>
          </w:tcPr>
          <w:p w14:paraId="28F35DD6" w14:textId="77777777" w:rsidR="007F7691" w:rsidRPr="00202D4A" w:rsidRDefault="007F7691">
            <w:pPr>
              <w:pStyle w:val="TableParagraph"/>
              <w:rPr>
                <w:rFonts w:ascii="Times New Roman"/>
                <w:sz w:val="18"/>
                <w:szCs w:val="18"/>
              </w:rPr>
            </w:pPr>
          </w:p>
        </w:tc>
      </w:tr>
      <w:tr w:rsidR="007F7691" w:rsidRPr="00202D4A" w14:paraId="724584C6" w14:textId="77777777">
        <w:trPr>
          <w:trHeight w:val="240"/>
        </w:trPr>
        <w:tc>
          <w:tcPr>
            <w:tcW w:w="4045" w:type="dxa"/>
          </w:tcPr>
          <w:p w14:paraId="59D19849" w14:textId="77777777" w:rsidR="007F7691" w:rsidRPr="00202D4A" w:rsidRDefault="00953B18">
            <w:pPr>
              <w:pStyle w:val="TableParagraph"/>
              <w:spacing w:before="8" w:line="212" w:lineRule="exact"/>
              <w:ind w:left="50"/>
              <w:rPr>
                <w:sz w:val="18"/>
                <w:szCs w:val="18"/>
              </w:rPr>
            </w:pPr>
            <w:r w:rsidRPr="00202D4A">
              <w:rPr>
                <w:color w:val="262626"/>
                <w:sz w:val="18"/>
                <w:szCs w:val="18"/>
              </w:rPr>
              <w:t>Infhála</w:t>
            </w:r>
          </w:p>
        </w:tc>
        <w:tc>
          <w:tcPr>
            <w:tcW w:w="782" w:type="dxa"/>
          </w:tcPr>
          <w:p w14:paraId="58CC031B" w14:textId="77777777" w:rsidR="007F7691" w:rsidRPr="00202D4A" w:rsidRDefault="00953B18">
            <w:pPr>
              <w:pStyle w:val="TableParagraph"/>
              <w:spacing w:before="12" w:line="208" w:lineRule="exact"/>
              <w:ind w:left="509"/>
              <w:rPr>
                <w:b/>
                <w:sz w:val="18"/>
                <w:szCs w:val="18"/>
              </w:rPr>
            </w:pPr>
            <w:r w:rsidRPr="00202D4A">
              <w:rPr>
                <w:b/>
                <w:color w:val="262626"/>
                <w:sz w:val="18"/>
                <w:szCs w:val="18"/>
              </w:rPr>
              <w:t>9</w:t>
            </w:r>
          </w:p>
        </w:tc>
        <w:tc>
          <w:tcPr>
            <w:tcW w:w="1125" w:type="dxa"/>
          </w:tcPr>
          <w:p w14:paraId="25A013CD" w14:textId="77777777" w:rsidR="007F7691" w:rsidRPr="00202D4A" w:rsidRDefault="00953B18">
            <w:pPr>
              <w:pStyle w:val="TableParagraph"/>
              <w:spacing w:before="8" w:line="212" w:lineRule="exact"/>
              <w:ind w:right="182"/>
              <w:jc w:val="right"/>
              <w:rPr>
                <w:sz w:val="18"/>
                <w:szCs w:val="18"/>
              </w:rPr>
            </w:pPr>
            <w:r w:rsidRPr="00202D4A">
              <w:rPr>
                <w:color w:val="262626"/>
                <w:sz w:val="18"/>
                <w:szCs w:val="18"/>
              </w:rPr>
              <w:t>172,174</w:t>
            </w:r>
          </w:p>
        </w:tc>
        <w:tc>
          <w:tcPr>
            <w:tcW w:w="951" w:type="dxa"/>
          </w:tcPr>
          <w:p w14:paraId="09247605" w14:textId="77777777" w:rsidR="007F7691" w:rsidRPr="00202D4A" w:rsidRDefault="007F7691">
            <w:pPr>
              <w:pStyle w:val="TableParagraph"/>
              <w:rPr>
                <w:rFonts w:ascii="Times New Roman"/>
                <w:sz w:val="18"/>
                <w:szCs w:val="18"/>
              </w:rPr>
            </w:pPr>
          </w:p>
        </w:tc>
        <w:tc>
          <w:tcPr>
            <w:tcW w:w="410" w:type="dxa"/>
          </w:tcPr>
          <w:p w14:paraId="56D0496C" w14:textId="77777777" w:rsidR="007F7691" w:rsidRPr="00202D4A" w:rsidRDefault="007F7691">
            <w:pPr>
              <w:pStyle w:val="TableParagraph"/>
              <w:rPr>
                <w:rFonts w:ascii="Times New Roman"/>
                <w:sz w:val="18"/>
                <w:szCs w:val="18"/>
              </w:rPr>
            </w:pPr>
          </w:p>
        </w:tc>
        <w:tc>
          <w:tcPr>
            <w:tcW w:w="1398" w:type="dxa"/>
          </w:tcPr>
          <w:p w14:paraId="0F9DA980" w14:textId="77777777" w:rsidR="007F7691" w:rsidRPr="00202D4A" w:rsidRDefault="00953B18">
            <w:pPr>
              <w:pStyle w:val="TableParagraph"/>
              <w:spacing w:before="8" w:line="212" w:lineRule="exact"/>
              <w:ind w:right="116"/>
              <w:jc w:val="right"/>
              <w:rPr>
                <w:sz w:val="18"/>
                <w:szCs w:val="18"/>
              </w:rPr>
            </w:pPr>
            <w:r w:rsidRPr="00202D4A">
              <w:rPr>
                <w:color w:val="262626"/>
                <w:sz w:val="18"/>
                <w:szCs w:val="18"/>
              </w:rPr>
              <w:t>187,776</w:t>
            </w:r>
          </w:p>
        </w:tc>
        <w:tc>
          <w:tcPr>
            <w:tcW w:w="882" w:type="dxa"/>
          </w:tcPr>
          <w:p w14:paraId="2E7C513E" w14:textId="77777777" w:rsidR="007F7691" w:rsidRPr="00202D4A" w:rsidRDefault="007F7691">
            <w:pPr>
              <w:pStyle w:val="TableParagraph"/>
              <w:rPr>
                <w:rFonts w:ascii="Times New Roman"/>
                <w:sz w:val="18"/>
                <w:szCs w:val="18"/>
              </w:rPr>
            </w:pPr>
          </w:p>
        </w:tc>
      </w:tr>
      <w:tr w:rsidR="007F7691" w:rsidRPr="00202D4A" w14:paraId="013EA765" w14:textId="77777777">
        <w:trPr>
          <w:trHeight w:val="354"/>
        </w:trPr>
        <w:tc>
          <w:tcPr>
            <w:tcW w:w="4045" w:type="dxa"/>
          </w:tcPr>
          <w:p w14:paraId="7003842E" w14:textId="77777777" w:rsidR="007F7691" w:rsidRPr="00202D4A" w:rsidRDefault="00953B18">
            <w:pPr>
              <w:pStyle w:val="TableParagraph"/>
              <w:spacing w:before="3"/>
              <w:ind w:left="50"/>
              <w:rPr>
                <w:sz w:val="18"/>
                <w:szCs w:val="18"/>
              </w:rPr>
            </w:pPr>
            <w:r w:rsidRPr="00202D4A">
              <w:rPr>
                <w:color w:val="262626"/>
                <w:sz w:val="18"/>
                <w:szCs w:val="18"/>
              </w:rPr>
              <w:t>Airgead agus coibhéisí airgid</w:t>
            </w:r>
          </w:p>
        </w:tc>
        <w:tc>
          <w:tcPr>
            <w:tcW w:w="782" w:type="dxa"/>
          </w:tcPr>
          <w:p w14:paraId="51F2DA69" w14:textId="77777777" w:rsidR="007F7691" w:rsidRPr="00202D4A" w:rsidRDefault="00953B18">
            <w:pPr>
              <w:pStyle w:val="TableParagraph"/>
              <w:spacing w:before="8"/>
              <w:ind w:right="155"/>
              <w:jc w:val="right"/>
              <w:rPr>
                <w:b/>
                <w:sz w:val="18"/>
                <w:szCs w:val="18"/>
              </w:rPr>
            </w:pPr>
            <w:r w:rsidRPr="00202D4A">
              <w:rPr>
                <w:b/>
                <w:color w:val="262626"/>
                <w:sz w:val="18"/>
                <w:szCs w:val="18"/>
              </w:rPr>
              <w:t>3</w:t>
            </w:r>
          </w:p>
        </w:tc>
        <w:tc>
          <w:tcPr>
            <w:tcW w:w="1125" w:type="dxa"/>
            <w:tcBorders>
              <w:bottom w:val="single" w:sz="4" w:space="0" w:color="000000"/>
            </w:tcBorders>
          </w:tcPr>
          <w:p w14:paraId="6CB1D82A" w14:textId="77777777" w:rsidR="007F7691" w:rsidRPr="00202D4A" w:rsidRDefault="00953B18">
            <w:pPr>
              <w:pStyle w:val="TableParagraph"/>
              <w:spacing w:before="8"/>
              <w:ind w:right="182"/>
              <w:jc w:val="right"/>
              <w:rPr>
                <w:sz w:val="18"/>
                <w:szCs w:val="18"/>
              </w:rPr>
            </w:pPr>
            <w:r w:rsidRPr="00202D4A">
              <w:rPr>
                <w:color w:val="262626"/>
                <w:sz w:val="18"/>
                <w:szCs w:val="18"/>
              </w:rPr>
              <w:t>118,462</w:t>
            </w:r>
          </w:p>
        </w:tc>
        <w:tc>
          <w:tcPr>
            <w:tcW w:w="951" w:type="dxa"/>
          </w:tcPr>
          <w:p w14:paraId="7DBEC448" w14:textId="77777777" w:rsidR="007F7691" w:rsidRPr="00202D4A" w:rsidRDefault="007F7691">
            <w:pPr>
              <w:pStyle w:val="TableParagraph"/>
              <w:rPr>
                <w:rFonts w:ascii="Times New Roman"/>
                <w:sz w:val="18"/>
                <w:szCs w:val="18"/>
              </w:rPr>
            </w:pPr>
          </w:p>
        </w:tc>
        <w:tc>
          <w:tcPr>
            <w:tcW w:w="410" w:type="dxa"/>
          </w:tcPr>
          <w:p w14:paraId="1A7CF645" w14:textId="77777777" w:rsidR="007F7691" w:rsidRPr="00202D4A" w:rsidRDefault="007F7691">
            <w:pPr>
              <w:pStyle w:val="TableParagraph"/>
              <w:rPr>
                <w:rFonts w:ascii="Times New Roman"/>
                <w:sz w:val="18"/>
                <w:szCs w:val="18"/>
              </w:rPr>
            </w:pPr>
          </w:p>
        </w:tc>
        <w:tc>
          <w:tcPr>
            <w:tcW w:w="1398" w:type="dxa"/>
            <w:tcBorders>
              <w:bottom w:val="single" w:sz="4" w:space="0" w:color="000000"/>
            </w:tcBorders>
          </w:tcPr>
          <w:p w14:paraId="47006F23" w14:textId="77777777" w:rsidR="007F7691" w:rsidRPr="00202D4A" w:rsidRDefault="00953B18">
            <w:pPr>
              <w:pStyle w:val="TableParagraph"/>
              <w:spacing w:before="3"/>
              <w:ind w:right="119"/>
              <w:jc w:val="right"/>
              <w:rPr>
                <w:sz w:val="18"/>
                <w:szCs w:val="18"/>
              </w:rPr>
            </w:pPr>
            <w:r w:rsidRPr="00202D4A">
              <w:rPr>
                <w:color w:val="262626"/>
                <w:sz w:val="18"/>
                <w:szCs w:val="18"/>
              </w:rPr>
              <w:t>99,429</w:t>
            </w:r>
          </w:p>
        </w:tc>
        <w:tc>
          <w:tcPr>
            <w:tcW w:w="882" w:type="dxa"/>
          </w:tcPr>
          <w:p w14:paraId="76B462C9" w14:textId="77777777" w:rsidR="007F7691" w:rsidRPr="00202D4A" w:rsidRDefault="007F7691">
            <w:pPr>
              <w:pStyle w:val="TableParagraph"/>
              <w:rPr>
                <w:rFonts w:ascii="Times New Roman"/>
                <w:sz w:val="18"/>
                <w:szCs w:val="18"/>
              </w:rPr>
            </w:pPr>
          </w:p>
        </w:tc>
      </w:tr>
      <w:tr w:rsidR="007F7691" w:rsidRPr="00202D4A" w14:paraId="3083C477" w14:textId="77777777">
        <w:trPr>
          <w:trHeight w:val="450"/>
        </w:trPr>
        <w:tc>
          <w:tcPr>
            <w:tcW w:w="4045" w:type="dxa"/>
          </w:tcPr>
          <w:p w14:paraId="5BA8703B" w14:textId="77777777" w:rsidR="007F7691" w:rsidRPr="00202D4A" w:rsidRDefault="007F7691">
            <w:pPr>
              <w:pStyle w:val="TableParagraph"/>
              <w:rPr>
                <w:rFonts w:ascii="Times New Roman"/>
                <w:sz w:val="18"/>
                <w:szCs w:val="18"/>
              </w:rPr>
            </w:pPr>
          </w:p>
        </w:tc>
        <w:tc>
          <w:tcPr>
            <w:tcW w:w="782" w:type="dxa"/>
          </w:tcPr>
          <w:p w14:paraId="67E67D85" w14:textId="77777777" w:rsidR="007F7691" w:rsidRPr="00202D4A" w:rsidRDefault="007F7691">
            <w:pPr>
              <w:pStyle w:val="TableParagraph"/>
              <w:rPr>
                <w:rFonts w:ascii="Times New Roman"/>
                <w:sz w:val="18"/>
                <w:szCs w:val="18"/>
              </w:rPr>
            </w:pPr>
          </w:p>
        </w:tc>
        <w:tc>
          <w:tcPr>
            <w:tcW w:w="1125" w:type="dxa"/>
            <w:tcBorders>
              <w:top w:val="single" w:sz="4" w:space="0" w:color="000000"/>
            </w:tcBorders>
          </w:tcPr>
          <w:p w14:paraId="106A46D0" w14:textId="77777777" w:rsidR="007F7691" w:rsidRPr="00202D4A" w:rsidRDefault="007F7691">
            <w:pPr>
              <w:pStyle w:val="TableParagraph"/>
              <w:spacing w:before="10"/>
              <w:rPr>
                <w:b/>
                <w:sz w:val="18"/>
                <w:szCs w:val="18"/>
              </w:rPr>
            </w:pPr>
          </w:p>
          <w:p w14:paraId="582B57D4" w14:textId="77777777" w:rsidR="007F7691" w:rsidRPr="00202D4A" w:rsidRDefault="00953B18">
            <w:pPr>
              <w:pStyle w:val="TableParagraph"/>
              <w:ind w:right="184"/>
              <w:jc w:val="right"/>
              <w:rPr>
                <w:sz w:val="18"/>
                <w:szCs w:val="18"/>
              </w:rPr>
            </w:pPr>
            <w:r w:rsidRPr="00202D4A">
              <w:rPr>
                <w:color w:val="262626"/>
                <w:sz w:val="18"/>
                <w:szCs w:val="18"/>
              </w:rPr>
              <w:t>290,636</w:t>
            </w:r>
          </w:p>
        </w:tc>
        <w:tc>
          <w:tcPr>
            <w:tcW w:w="951" w:type="dxa"/>
          </w:tcPr>
          <w:p w14:paraId="11D537AF" w14:textId="77777777" w:rsidR="007F7691" w:rsidRPr="00202D4A" w:rsidRDefault="007F7691">
            <w:pPr>
              <w:pStyle w:val="TableParagraph"/>
              <w:rPr>
                <w:rFonts w:ascii="Times New Roman"/>
                <w:sz w:val="18"/>
                <w:szCs w:val="18"/>
              </w:rPr>
            </w:pPr>
          </w:p>
        </w:tc>
        <w:tc>
          <w:tcPr>
            <w:tcW w:w="410" w:type="dxa"/>
          </w:tcPr>
          <w:p w14:paraId="3BC5FBFB" w14:textId="77777777" w:rsidR="007F7691" w:rsidRPr="00202D4A" w:rsidRDefault="007F7691">
            <w:pPr>
              <w:pStyle w:val="TableParagraph"/>
              <w:rPr>
                <w:rFonts w:ascii="Times New Roman"/>
                <w:sz w:val="18"/>
                <w:szCs w:val="18"/>
              </w:rPr>
            </w:pPr>
          </w:p>
        </w:tc>
        <w:tc>
          <w:tcPr>
            <w:tcW w:w="1398" w:type="dxa"/>
            <w:tcBorders>
              <w:top w:val="single" w:sz="4" w:space="0" w:color="000000"/>
            </w:tcBorders>
          </w:tcPr>
          <w:p w14:paraId="3560A9FF" w14:textId="77777777" w:rsidR="007F7691" w:rsidRPr="00202D4A" w:rsidRDefault="007F7691">
            <w:pPr>
              <w:pStyle w:val="TableParagraph"/>
              <w:spacing w:before="10"/>
              <w:rPr>
                <w:b/>
                <w:sz w:val="18"/>
                <w:szCs w:val="18"/>
              </w:rPr>
            </w:pPr>
          </w:p>
          <w:p w14:paraId="58665EFF" w14:textId="77777777" w:rsidR="007F7691" w:rsidRPr="00202D4A" w:rsidRDefault="00953B18">
            <w:pPr>
              <w:pStyle w:val="TableParagraph"/>
              <w:ind w:right="118"/>
              <w:jc w:val="right"/>
              <w:rPr>
                <w:sz w:val="18"/>
                <w:szCs w:val="18"/>
              </w:rPr>
            </w:pPr>
            <w:r w:rsidRPr="00202D4A">
              <w:rPr>
                <w:color w:val="262626"/>
                <w:sz w:val="18"/>
                <w:szCs w:val="18"/>
              </w:rPr>
              <w:t>287,205</w:t>
            </w:r>
          </w:p>
        </w:tc>
        <w:tc>
          <w:tcPr>
            <w:tcW w:w="882" w:type="dxa"/>
          </w:tcPr>
          <w:p w14:paraId="6A5741CA" w14:textId="77777777" w:rsidR="007F7691" w:rsidRPr="00202D4A" w:rsidRDefault="007F7691">
            <w:pPr>
              <w:pStyle w:val="TableParagraph"/>
              <w:rPr>
                <w:rFonts w:ascii="Times New Roman"/>
                <w:sz w:val="18"/>
                <w:szCs w:val="18"/>
              </w:rPr>
            </w:pPr>
          </w:p>
        </w:tc>
      </w:tr>
      <w:tr w:rsidR="007F7691" w:rsidRPr="00202D4A" w14:paraId="69BC4A3C" w14:textId="77777777">
        <w:trPr>
          <w:trHeight w:val="264"/>
        </w:trPr>
        <w:tc>
          <w:tcPr>
            <w:tcW w:w="4045" w:type="dxa"/>
          </w:tcPr>
          <w:p w14:paraId="4A14DA27" w14:textId="77777777" w:rsidR="007F7691" w:rsidRPr="00202D4A" w:rsidRDefault="00953B18">
            <w:pPr>
              <w:pStyle w:val="TableParagraph"/>
              <w:spacing w:before="20"/>
              <w:ind w:left="51"/>
              <w:rPr>
                <w:b/>
                <w:sz w:val="18"/>
                <w:szCs w:val="18"/>
              </w:rPr>
            </w:pPr>
            <w:r w:rsidRPr="00202D4A">
              <w:rPr>
                <w:b/>
                <w:color w:val="262626"/>
                <w:sz w:val="18"/>
                <w:szCs w:val="18"/>
              </w:rPr>
              <w:t>Dliteanais reatha: méideanna a bheidh dlite</w:t>
            </w:r>
          </w:p>
        </w:tc>
        <w:tc>
          <w:tcPr>
            <w:tcW w:w="782" w:type="dxa"/>
          </w:tcPr>
          <w:p w14:paraId="1D01EA9A" w14:textId="77777777" w:rsidR="007F7691" w:rsidRPr="00202D4A" w:rsidRDefault="007F7691">
            <w:pPr>
              <w:pStyle w:val="TableParagraph"/>
              <w:rPr>
                <w:rFonts w:ascii="Times New Roman"/>
                <w:sz w:val="18"/>
                <w:szCs w:val="18"/>
              </w:rPr>
            </w:pPr>
          </w:p>
        </w:tc>
        <w:tc>
          <w:tcPr>
            <w:tcW w:w="1125" w:type="dxa"/>
          </w:tcPr>
          <w:p w14:paraId="6D91E704" w14:textId="77777777" w:rsidR="007F7691" w:rsidRPr="00202D4A" w:rsidRDefault="007F7691">
            <w:pPr>
              <w:pStyle w:val="TableParagraph"/>
              <w:rPr>
                <w:rFonts w:ascii="Times New Roman"/>
                <w:sz w:val="18"/>
                <w:szCs w:val="18"/>
              </w:rPr>
            </w:pPr>
          </w:p>
        </w:tc>
        <w:tc>
          <w:tcPr>
            <w:tcW w:w="951" w:type="dxa"/>
          </w:tcPr>
          <w:p w14:paraId="115872D3" w14:textId="77777777" w:rsidR="007F7691" w:rsidRPr="00202D4A" w:rsidRDefault="007F7691">
            <w:pPr>
              <w:pStyle w:val="TableParagraph"/>
              <w:rPr>
                <w:rFonts w:ascii="Times New Roman"/>
                <w:sz w:val="18"/>
                <w:szCs w:val="18"/>
              </w:rPr>
            </w:pPr>
          </w:p>
        </w:tc>
        <w:tc>
          <w:tcPr>
            <w:tcW w:w="410" w:type="dxa"/>
          </w:tcPr>
          <w:p w14:paraId="0939D190" w14:textId="77777777" w:rsidR="007F7691" w:rsidRPr="00202D4A" w:rsidRDefault="007F7691">
            <w:pPr>
              <w:pStyle w:val="TableParagraph"/>
              <w:rPr>
                <w:rFonts w:ascii="Times New Roman"/>
                <w:sz w:val="18"/>
                <w:szCs w:val="18"/>
              </w:rPr>
            </w:pPr>
          </w:p>
        </w:tc>
        <w:tc>
          <w:tcPr>
            <w:tcW w:w="1398" w:type="dxa"/>
          </w:tcPr>
          <w:p w14:paraId="0A292AAD" w14:textId="77777777" w:rsidR="007F7691" w:rsidRPr="00202D4A" w:rsidRDefault="007F7691">
            <w:pPr>
              <w:pStyle w:val="TableParagraph"/>
              <w:rPr>
                <w:rFonts w:ascii="Times New Roman"/>
                <w:sz w:val="18"/>
                <w:szCs w:val="18"/>
              </w:rPr>
            </w:pPr>
          </w:p>
        </w:tc>
        <w:tc>
          <w:tcPr>
            <w:tcW w:w="882" w:type="dxa"/>
          </w:tcPr>
          <w:p w14:paraId="6856EC83" w14:textId="77777777" w:rsidR="007F7691" w:rsidRPr="00202D4A" w:rsidRDefault="007F7691">
            <w:pPr>
              <w:pStyle w:val="TableParagraph"/>
              <w:rPr>
                <w:rFonts w:ascii="Times New Roman"/>
                <w:sz w:val="18"/>
                <w:szCs w:val="18"/>
              </w:rPr>
            </w:pPr>
          </w:p>
        </w:tc>
      </w:tr>
      <w:tr w:rsidR="007F7691" w:rsidRPr="00202D4A" w14:paraId="3D22973A" w14:textId="77777777">
        <w:trPr>
          <w:trHeight w:val="261"/>
        </w:trPr>
        <w:tc>
          <w:tcPr>
            <w:tcW w:w="4045" w:type="dxa"/>
          </w:tcPr>
          <w:p w14:paraId="7778C82B" w14:textId="77777777" w:rsidR="007F7691" w:rsidRPr="00202D4A" w:rsidRDefault="00953B18">
            <w:pPr>
              <w:pStyle w:val="TableParagraph"/>
              <w:spacing w:before="20"/>
              <w:ind w:left="54"/>
              <w:rPr>
                <w:b/>
                <w:sz w:val="18"/>
                <w:szCs w:val="18"/>
              </w:rPr>
            </w:pPr>
            <w:r w:rsidRPr="00202D4A">
              <w:rPr>
                <w:b/>
                <w:color w:val="262626"/>
                <w:sz w:val="18"/>
                <w:szCs w:val="18"/>
              </w:rPr>
              <w:t>laistigh bliana</w:t>
            </w:r>
          </w:p>
        </w:tc>
        <w:tc>
          <w:tcPr>
            <w:tcW w:w="782" w:type="dxa"/>
          </w:tcPr>
          <w:p w14:paraId="6FA41ACB" w14:textId="77777777" w:rsidR="007F7691" w:rsidRPr="00202D4A" w:rsidRDefault="007F7691">
            <w:pPr>
              <w:pStyle w:val="TableParagraph"/>
              <w:rPr>
                <w:rFonts w:ascii="Times New Roman"/>
                <w:sz w:val="18"/>
                <w:szCs w:val="18"/>
              </w:rPr>
            </w:pPr>
          </w:p>
        </w:tc>
        <w:tc>
          <w:tcPr>
            <w:tcW w:w="1125" w:type="dxa"/>
          </w:tcPr>
          <w:p w14:paraId="05A4E3A6" w14:textId="77777777" w:rsidR="007F7691" w:rsidRPr="00202D4A" w:rsidRDefault="007F7691">
            <w:pPr>
              <w:pStyle w:val="TableParagraph"/>
              <w:rPr>
                <w:rFonts w:ascii="Times New Roman"/>
                <w:sz w:val="18"/>
                <w:szCs w:val="18"/>
              </w:rPr>
            </w:pPr>
          </w:p>
        </w:tc>
        <w:tc>
          <w:tcPr>
            <w:tcW w:w="951" w:type="dxa"/>
          </w:tcPr>
          <w:p w14:paraId="21BDFB33" w14:textId="77777777" w:rsidR="007F7691" w:rsidRPr="00202D4A" w:rsidRDefault="007F7691">
            <w:pPr>
              <w:pStyle w:val="TableParagraph"/>
              <w:rPr>
                <w:rFonts w:ascii="Times New Roman"/>
                <w:sz w:val="18"/>
                <w:szCs w:val="18"/>
              </w:rPr>
            </w:pPr>
          </w:p>
        </w:tc>
        <w:tc>
          <w:tcPr>
            <w:tcW w:w="410" w:type="dxa"/>
          </w:tcPr>
          <w:p w14:paraId="105A873B" w14:textId="77777777" w:rsidR="007F7691" w:rsidRPr="00202D4A" w:rsidRDefault="007F7691">
            <w:pPr>
              <w:pStyle w:val="TableParagraph"/>
              <w:rPr>
                <w:rFonts w:ascii="Times New Roman"/>
                <w:sz w:val="18"/>
                <w:szCs w:val="18"/>
              </w:rPr>
            </w:pPr>
          </w:p>
        </w:tc>
        <w:tc>
          <w:tcPr>
            <w:tcW w:w="1398" w:type="dxa"/>
          </w:tcPr>
          <w:p w14:paraId="7C02A2A5" w14:textId="77777777" w:rsidR="007F7691" w:rsidRPr="00202D4A" w:rsidRDefault="007F7691">
            <w:pPr>
              <w:pStyle w:val="TableParagraph"/>
              <w:rPr>
                <w:rFonts w:ascii="Times New Roman"/>
                <w:sz w:val="18"/>
                <w:szCs w:val="18"/>
              </w:rPr>
            </w:pPr>
          </w:p>
        </w:tc>
        <w:tc>
          <w:tcPr>
            <w:tcW w:w="882" w:type="dxa"/>
          </w:tcPr>
          <w:p w14:paraId="0C268756" w14:textId="77777777" w:rsidR="007F7691" w:rsidRPr="00202D4A" w:rsidRDefault="007F7691">
            <w:pPr>
              <w:pStyle w:val="TableParagraph"/>
              <w:rPr>
                <w:rFonts w:ascii="Times New Roman"/>
                <w:sz w:val="18"/>
                <w:szCs w:val="18"/>
              </w:rPr>
            </w:pPr>
          </w:p>
        </w:tc>
      </w:tr>
      <w:tr w:rsidR="007F7691" w:rsidRPr="00202D4A" w14:paraId="0FD6505B" w14:textId="77777777">
        <w:trPr>
          <w:trHeight w:val="373"/>
        </w:trPr>
        <w:tc>
          <w:tcPr>
            <w:tcW w:w="4045" w:type="dxa"/>
          </w:tcPr>
          <w:p w14:paraId="7310739E" w14:textId="77777777" w:rsidR="007F7691" w:rsidRPr="00202D4A" w:rsidRDefault="00953B18">
            <w:pPr>
              <w:pStyle w:val="TableParagraph"/>
              <w:spacing w:before="22"/>
              <w:ind w:left="50"/>
              <w:rPr>
                <w:sz w:val="18"/>
                <w:szCs w:val="18"/>
              </w:rPr>
            </w:pPr>
            <w:r w:rsidRPr="00202D4A">
              <w:rPr>
                <w:color w:val="262626"/>
                <w:sz w:val="18"/>
                <w:szCs w:val="18"/>
              </w:rPr>
              <w:t>Iníoctha</w:t>
            </w:r>
          </w:p>
        </w:tc>
        <w:tc>
          <w:tcPr>
            <w:tcW w:w="782" w:type="dxa"/>
          </w:tcPr>
          <w:p w14:paraId="593075A6" w14:textId="77777777" w:rsidR="007F7691" w:rsidRPr="00202D4A" w:rsidRDefault="00953B18">
            <w:pPr>
              <w:pStyle w:val="TableParagraph"/>
              <w:spacing w:before="22"/>
              <w:ind w:right="98"/>
              <w:jc w:val="right"/>
              <w:rPr>
                <w:b/>
                <w:sz w:val="18"/>
                <w:szCs w:val="18"/>
              </w:rPr>
            </w:pPr>
            <w:r w:rsidRPr="00202D4A">
              <w:rPr>
                <w:b/>
                <w:color w:val="262626"/>
                <w:sz w:val="18"/>
                <w:szCs w:val="18"/>
              </w:rPr>
              <w:t>10</w:t>
            </w:r>
          </w:p>
        </w:tc>
        <w:tc>
          <w:tcPr>
            <w:tcW w:w="1125" w:type="dxa"/>
            <w:tcBorders>
              <w:bottom w:val="single" w:sz="4" w:space="0" w:color="000000"/>
            </w:tcBorders>
          </w:tcPr>
          <w:p w14:paraId="331E47E2" w14:textId="77777777" w:rsidR="007F7691" w:rsidRPr="00202D4A" w:rsidRDefault="00953B18">
            <w:pPr>
              <w:pStyle w:val="TableParagraph"/>
              <w:spacing w:before="17"/>
              <w:ind w:right="188"/>
              <w:jc w:val="right"/>
              <w:rPr>
                <w:sz w:val="18"/>
                <w:szCs w:val="18"/>
              </w:rPr>
            </w:pPr>
            <w:r w:rsidRPr="00202D4A">
              <w:rPr>
                <w:color w:val="262626"/>
                <w:sz w:val="18"/>
                <w:szCs w:val="18"/>
              </w:rPr>
              <w:t>(102,356)</w:t>
            </w:r>
          </w:p>
        </w:tc>
        <w:tc>
          <w:tcPr>
            <w:tcW w:w="951" w:type="dxa"/>
          </w:tcPr>
          <w:p w14:paraId="2BB87621" w14:textId="77777777" w:rsidR="007F7691" w:rsidRPr="00202D4A" w:rsidRDefault="007F7691">
            <w:pPr>
              <w:pStyle w:val="TableParagraph"/>
              <w:rPr>
                <w:rFonts w:ascii="Times New Roman"/>
                <w:sz w:val="18"/>
                <w:szCs w:val="18"/>
              </w:rPr>
            </w:pPr>
          </w:p>
        </w:tc>
        <w:tc>
          <w:tcPr>
            <w:tcW w:w="410" w:type="dxa"/>
          </w:tcPr>
          <w:p w14:paraId="5E989F56" w14:textId="77777777" w:rsidR="007F7691" w:rsidRPr="00202D4A" w:rsidRDefault="007F7691">
            <w:pPr>
              <w:pStyle w:val="TableParagraph"/>
              <w:rPr>
                <w:rFonts w:ascii="Times New Roman"/>
                <w:sz w:val="18"/>
                <w:szCs w:val="18"/>
              </w:rPr>
            </w:pPr>
          </w:p>
        </w:tc>
        <w:tc>
          <w:tcPr>
            <w:tcW w:w="1398" w:type="dxa"/>
            <w:tcBorders>
              <w:bottom w:val="single" w:sz="4" w:space="0" w:color="000000"/>
            </w:tcBorders>
          </w:tcPr>
          <w:p w14:paraId="20258DCC" w14:textId="77777777" w:rsidR="007F7691" w:rsidRPr="00202D4A" w:rsidRDefault="00953B18">
            <w:pPr>
              <w:pStyle w:val="TableParagraph"/>
              <w:spacing w:before="17"/>
              <w:ind w:right="128"/>
              <w:jc w:val="right"/>
              <w:rPr>
                <w:sz w:val="18"/>
                <w:szCs w:val="18"/>
              </w:rPr>
            </w:pPr>
            <w:r w:rsidRPr="00202D4A">
              <w:rPr>
                <w:color w:val="262626"/>
                <w:sz w:val="18"/>
                <w:szCs w:val="18"/>
              </w:rPr>
              <w:t>(135,107)</w:t>
            </w:r>
          </w:p>
        </w:tc>
        <w:tc>
          <w:tcPr>
            <w:tcW w:w="882" w:type="dxa"/>
          </w:tcPr>
          <w:p w14:paraId="5BBD7FA2" w14:textId="77777777" w:rsidR="007F7691" w:rsidRPr="00202D4A" w:rsidRDefault="007F7691">
            <w:pPr>
              <w:pStyle w:val="TableParagraph"/>
              <w:rPr>
                <w:rFonts w:ascii="Times New Roman"/>
                <w:sz w:val="18"/>
                <w:szCs w:val="18"/>
              </w:rPr>
            </w:pPr>
          </w:p>
        </w:tc>
      </w:tr>
      <w:tr w:rsidR="007F7691" w:rsidRPr="00202D4A" w14:paraId="31949D8D" w14:textId="77777777">
        <w:trPr>
          <w:trHeight w:val="557"/>
        </w:trPr>
        <w:tc>
          <w:tcPr>
            <w:tcW w:w="4045" w:type="dxa"/>
          </w:tcPr>
          <w:p w14:paraId="2BD5791E" w14:textId="77777777" w:rsidR="007F7691" w:rsidRPr="00202D4A" w:rsidRDefault="007F7691">
            <w:pPr>
              <w:pStyle w:val="TableParagraph"/>
              <w:spacing w:before="10"/>
              <w:rPr>
                <w:b/>
                <w:sz w:val="18"/>
                <w:szCs w:val="18"/>
              </w:rPr>
            </w:pPr>
          </w:p>
          <w:p w14:paraId="3794475F" w14:textId="77777777" w:rsidR="007F7691" w:rsidRPr="00202D4A" w:rsidRDefault="00953B18">
            <w:pPr>
              <w:pStyle w:val="TableParagraph"/>
              <w:ind w:left="51"/>
              <w:rPr>
                <w:b/>
                <w:sz w:val="18"/>
                <w:szCs w:val="18"/>
              </w:rPr>
            </w:pPr>
            <w:r w:rsidRPr="00202D4A">
              <w:rPr>
                <w:b/>
                <w:color w:val="262626"/>
                <w:sz w:val="18"/>
                <w:szCs w:val="18"/>
              </w:rPr>
              <w:t>Glansócmhainní Reatha</w:t>
            </w:r>
          </w:p>
        </w:tc>
        <w:tc>
          <w:tcPr>
            <w:tcW w:w="782" w:type="dxa"/>
          </w:tcPr>
          <w:p w14:paraId="4E82C853" w14:textId="77777777" w:rsidR="007F7691" w:rsidRPr="00202D4A" w:rsidRDefault="007F7691">
            <w:pPr>
              <w:pStyle w:val="TableParagraph"/>
              <w:rPr>
                <w:rFonts w:ascii="Times New Roman"/>
                <w:sz w:val="18"/>
                <w:szCs w:val="18"/>
              </w:rPr>
            </w:pPr>
          </w:p>
        </w:tc>
        <w:tc>
          <w:tcPr>
            <w:tcW w:w="1125" w:type="dxa"/>
            <w:tcBorders>
              <w:top w:val="single" w:sz="4" w:space="0" w:color="000000"/>
            </w:tcBorders>
          </w:tcPr>
          <w:p w14:paraId="0A4BF691" w14:textId="77777777" w:rsidR="007F7691" w:rsidRPr="00202D4A" w:rsidRDefault="007F7691">
            <w:pPr>
              <w:pStyle w:val="TableParagraph"/>
              <w:rPr>
                <w:rFonts w:ascii="Times New Roman"/>
                <w:sz w:val="18"/>
                <w:szCs w:val="18"/>
              </w:rPr>
            </w:pPr>
          </w:p>
        </w:tc>
        <w:tc>
          <w:tcPr>
            <w:tcW w:w="951" w:type="dxa"/>
            <w:tcBorders>
              <w:bottom w:val="single" w:sz="4" w:space="0" w:color="000000"/>
            </w:tcBorders>
          </w:tcPr>
          <w:p w14:paraId="1F3EC70F" w14:textId="77777777" w:rsidR="007F7691" w:rsidRPr="00202D4A" w:rsidRDefault="007F7691">
            <w:pPr>
              <w:pStyle w:val="TableParagraph"/>
              <w:spacing w:before="10"/>
              <w:rPr>
                <w:b/>
                <w:sz w:val="18"/>
                <w:szCs w:val="18"/>
              </w:rPr>
            </w:pPr>
          </w:p>
          <w:p w14:paraId="46674EA2" w14:textId="77777777" w:rsidR="007F7691" w:rsidRPr="00202D4A" w:rsidRDefault="00953B18">
            <w:pPr>
              <w:pStyle w:val="TableParagraph"/>
              <w:ind w:right="30"/>
              <w:jc w:val="right"/>
              <w:rPr>
                <w:sz w:val="18"/>
                <w:szCs w:val="18"/>
              </w:rPr>
            </w:pPr>
            <w:r w:rsidRPr="00202D4A">
              <w:rPr>
                <w:color w:val="262626"/>
                <w:sz w:val="18"/>
                <w:szCs w:val="18"/>
              </w:rPr>
              <w:t>188,280</w:t>
            </w:r>
          </w:p>
        </w:tc>
        <w:tc>
          <w:tcPr>
            <w:tcW w:w="410" w:type="dxa"/>
            <w:tcBorders>
              <w:bottom w:val="single" w:sz="4" w:space="0" w:color="000000"/>
            </w:tcBorders>
          </w:tcPr>
          <w:p w14:paraId="044081EF" w14:textId="77777777" w:rsidR="007F7691" w:rsidRPr="00202D4A" w:rsidRDefault="007F7691">
            <w:pPr>
              <w:pStyle w:val="TableParagraph"/>
              <w:rPr>
                <w:rFonts w:ascii="Times New Roman"/>
                <w:sz w:val="18"/>
                <w:szCs w:val="18"/>
              </w:rPr>
            </w:pPr>
          </w:p>
        </w:tc>
        <w:tc>
          <w:tcPr>
            <w:tcW w:w="1398" w:type="dxa"/>
            <w:tcBorders>
              <w:top w:val="single" w:sz="4" w:space="0" w:color="000000"/>
            </w:tcBorders>
          </w:tcPr>
          <w:p w14:paraId="39C56293" w14:textId="77777777" w:rsidR="007F7691" w:rsidRPr="00202D4A" w:rsidRDefault="007F7691">
            <w:pPr>
              <w:pStyle w:val="TableParagraph"/>
              <w:rPr>
                <w:rFonts w:ascii="Times New Roman"/>
                <w:sz w:val="18"/>
                <w:szCs w:val="18"/>
              </w:rPr>
            </w:pPr>
          </w:p>
        </w:tc>
        <w:tc>
          <w:tcPr>
            <w:tcW w:w="882" w:type="dxa"/>
            <w:tcBorders>
              <w:bottom w:val="single" w:sz="4" w:space="0" w:color="000000"/>
            </w:tcBorders>
          </w:tcPr>
          <w:p w14:paraId="64637672" w14:textId="77777777" w:rsidR="007F7691" w:rsidRPr="00202D4A" w:rsidRDefault="007F7691">
            <w:pPr>
              <w:pStyle w:val="TableParagraph"/>
              <w:spacing w:before="5"/>
              <w:rPr>
                <w:b/>
                <w:sz w:val="18"/>
                <w:szCs w:val="18"/>
              </w:rPr>
            </w:pPr>
          </w:p>
          <w:p w14:paraId="56C3D379" w14:textId="77777777" w:rsidR="007F7691" w:rsidRPr="00202D4A" w:rsidRDefault="00953B18">
            <w:pPr>
              <w:pStyle w:val="TableParagraph"/>
              <w:ind w:left="-11" w:right="30"/>
              <w:jc w:val="right"/>
              <w:rPr>
                <w:sz w:val="18"/>
                <w:szCs w:val="18"/>
              </w:rPr>
            </w:pPr>
            <w:r w:rsidRPr="00202D4A">
              <w:rPr>
                <w:color w:val="262626"/>
                <w:sz w:val="18"/>
                <w:szCs w:val="18"/>
              </w:rPr>
              <w:t>152,098</w:t>
            </w:r>
          </w:p>
        </w:tc>
      </w:tr>
      <w:tr w:rsidR="007F7691" w:rsidRPr="00202D4A" w14:paraId="296670E0" w14:textId="77777777">
        <w:trPr>
          <w:trHeight w:val="403"/>
        </w:trPr>
        <w:tc>
          <w:tcPr>
            <w:tcW w:w="4045" w:type="dxa"/>
          </w:tcPr>
          <w:p w14:paraId="2D6D06D6" w14:textId="77777777" w:rsidR="007F7691" w:rsidRPr="00202D4A" w:rsidRDefault="007F7691">
            <w:pPr>
              <w:pStyle w:val="TableParagraph"/>
              <w:rPr>
                <w:rFonts w:ascii="Times New Roman"/>
                <w:sz w:val="18"/>
                <w:szCs w:val="18"/>
              </w:rPr>
            </w:pPr>
          </w:p>
        </w:tc>
        <w:tc>
          <w:tcPr>
            <w:tcW w:w="782" w:type="dxa"/>
          </w:tcPr>
          <w:p w14:paraId="4AAC06B3" w14:textId="77777777" w:rsidR="007F7691" w:rsidRPr="00202D4A" w:rsidRDefault="007F7691">
            <w:pPr>
              <w:pStyle w:val="TableParagraph"/>
              <w:rPr>
                <w:rFonts w:ascii="Times New Roman"/>
                <w:sz w:val="18"/>
                <w:szCs w:val="18"/>
              </w:rPr>
            </w:pPr>
          </w:p>
        </w:tc>
        <w:tc>
          <w:tcPr>
            <w:tcW w:w="1125" w:type="dxa"/>
          </w:tcPr>
          <w:p w14:paraId="4489DB64" w14:textId="77777777" w:rsidR="007F7691" w:rsidRPr="00202D4A" w:rsidRDefault="007F7691">
            <w:pPr>
              <w:pStyle w:val="TableParagraph"/>
              <w:rPr>
                <w:rFonts w:ascii="Times New Roman"/>
                <w:sz w:val="18"/>
                <w:szCs w:val="18"/>
              </w:rPr>
            </w:pPr>
          </w:p>
        </w:tc>
        <w:tc>
          <w:tcPr>
            <w:tcW w:w="951" w:type="dxa"/>
            <w:tcBorders>
              <w:top w:val="single" w:sz="4" w:space="0" w:color="000000"/>
              <w:bottom w:val="single" w:sz="4" w:space="0" w:color="000000"/>
            </w:tcBorders>
          </w:tcPr>
          <w:p w14:paraId="77B26769" w14:textId="77777777" w:rsidR="007F7691" w:rsidRPr="00202D4A" w:rsidRDefault="00953B18">
            <w:pPr>
              <w:pStyle w:val="TableParagraph"/>
              <w:spacing w:before="42"/>
              <w:ind w:right="31"/>
              <w:jc w:val="right"/>
              <w:rPr>
                <w:sz w:val="18"/>
                <w:szCs w:val="18"/>
              </w:rPr>
            </w:pPr>
            <w:r w:rsidRPr="00202D4A">
              <w:rPr>
                <w:color w:val="262626"/>
                <w:sz w:val="18"/>
                <w:szCs w:val="18"/>
              </w:rPr>
              <w:t>671,554</w:t>
            </w:r>
          </w:p>
        </w:tc>
        <w:tc>
          <w:tcPr>
            <w:tcW w:w="410" w:type="dxa"/>
            <w:tcBorders>
              <w:top w:val="single" w:sz="4" w:space="0" w:color="000000"/>
              <w:bottom w:val="single" w:sz="4" w:space="0" w:color="000000"/>
            </w:tcBorders>
          </w:tcPr>
          <w:p w14:paraId="1236306B" w14:textId="77777777" w:rsidR="007F7691" w:rsidRPr="00202D4A" w:rsidRDefault="007F7691">
            <w:pPr>
              <w:pStyle w:val="TableParagraph"/>
              <w:rPr>
                <w:rFonts w:ascii="Times New Roman"/>
                <w:sz w:val="18"/>
                <w:szCs w:val="18"/>
              </w:rPr>
            </w:pPr>
          </w:p>
        </w:tc>
        <w:tc>
          <w:tcPr>
            <w:tcW w:w="1398" w:type="dxa"/>
          </w:tcPr>
          <w:p w14:paraId="43EC235B" w14:textId="77777777" w:rsidR="007F7691" w:rsidRPr="00202D4A" w:rsidRDefault="007F7691">
            <w:pPr>
              <w:pStyle w:val="TableParagraph"/>
              <w:rPr>
                <w:rFonts w:ascii="Times New Roman"/>
                <w:sz w:val="18"/>
                <w:szCs w:val="18"/>
              </w:rPr>
            </w:pPr>
          </w:p>
        </w:tc>
        <w:tc>
          <w:tcPr>
            <w:tcW w:w="882" w:type="dxa"/>
            <w:tcBorders>
              <w:top w:val="single" w:sz="4" w:space="0" w:color="000000"/>
              <w:bottom w:val="single" w:sz="4" w:space="0" w:color="000000"/>
            </w:tcBorders>
          </w:tcPr>
          <w:p w14:paraId="55153386" w14:textId="77777777" w:rsidR="007F7691" w:rsidRPr="00202D4A" w:rsidRDefault="00953B18">
            <w:pPr>
              <w:pStyle w:val="TableParagraph"/>
              <w:spacing w:before="42"/>
              <w:ind w:left="-11" w:right="34"/>
              <w:jc w:val="right"/>
              <w:rPr>
                <w:sz w:val="18"/>
                <w:szCs w:val="18"/>
              </w:rPr>
            </w:pPr>
            <w:r w:rsidRPr="00202D4A">
              <w:rPr>
                <w:color w:val="262626"/>
                <w:sz w:val="18"/>
                <w:szCs w:val="18"/>
              </w:rPr>
              <w:t>599,992</w:t>
            </w:r>
          </w:p>
        </w:tc>
      </w:tr>
      <w:tr w:rsidR="007F7691" w:rsidRPr="00202D4A" w14:paraId="6427B810" w14:textId="77777777">
        <w:trPr>
          <w:trHeight w:val="445"/>
        </w:trPr>
        <w:tc>
          <w:tcPr>
            <w:tcW w:w="4045" w:type="dxa"/>
          </w:tcPr>
          <w:p w14:paraId="5A050901" w14:textId="77777777" w:rsidR="007F7691" w:rsidRPr="00202D4A" w:rsidRDefault="007F7691">
            <w:pPr>
              <w:pStyle w:val="TableParagraph"/>
              <w:rPr>
                <w:b/>
                <w:sz w:val="18"/>
                <w:szCs w:val="18"/>
              </w:rPr>
            </w:pPr>
          </w:p>
          <w:p w14:paraId="0E375E15" w14:textId="77777777" w:rsidR="007F7691" w:rsidRPr="00202D4A" w:rsidRDefault="00953B18">
            <w:pPr>
              <w:pStyle w:val="TableParagraph"/>
              <w:spacing w:before="1"/>
              <w:ind w:left="50"/>
              <w:rPr>
                <w:b/>
                <w:sz w:val="18"/>
                <w:szCs w:val="18"/>
              </w:rPr>
            </w:pPr>
            <w:r w:rsidRPr="00202D4A">
              <w:rPr>
                <w:b/>
                <w:color w:val="262626"/>
                <w:sz w:val="18"/>
                <w:szCs w:val="18"/>
              </w:rPr>
              <w:t>Dliteanais: méideanna a bheidh dlite</w:t>
            </w:r>
          </w:p>
        </w:tc>
        <w:tc>
          <w:tcPr>
            <w:tcW w:w="782" w:type="dxa"/>
          </w:tcPr>
          <w:p w14:paraId="7D21029F" w14:textId="77777777" w:rsidR="007F7691" w:rsidRPr="00202D4A" w:rsidRDefault="007F7691">
            <w:pPr>
              <w:pStyle w:val="TableParagraph"/>
              <w:spacing w:before="5"/>
              <w:rPr>
                <w:b/>
                <w:sz w:val="18"/>
                <w:szCs w:val="18"/>
              </w:rPr>
            </w:pPr>
          </w:p>
          <w:p w14:paraId="766E9A66" w14:textId="77777777" w:rsidR="007F7691" w:rsidRPr="00202D4A" w:rsidRDefault="00953B18">
            <w:pPr>
              <w:pStyle w:val="TableParagraph"/>
              <w:ind w:right="105"/>
              <w:jc w:val="right"/>
              <w:rPr>
                <w:b/>
                <w:sz w:val="18"/>
                <w:szCs w:val="18"/>
              </w:rPr>
            </w:pPr>
            <w:r w:rsidRPr="00202D4A">
              <w:rPr>
                <w:b/>
                <w:color w:val="262626"/>
                <w:sz w:val="18"/>
                <w:szCs w:val="18"/>
              </w:rPr>
              <w:t>11</w:t>
            </w:r>
          </w:p>
        </w:tc>
        <w:tc>
          <w:tcPr>
            <w:tcW w:w="1125" w:type="dxa"/>
          </w:tcPr>
          <w:p w14:paraId="0C263903" w14:textId="77777777" w:rsidR="007F7691" w:rsidRPr="00202D4A" w:rsidRDefault="007F7691">
            <w:pPr>
              <w:pStyle w:val="TableParagraph"/>
              <w:rPr>
                <w:rFonts w:ascii="Times New Roman"/>
                <w:sz w:val="18"/>
                <w:szCs w:val="18"/>
              </w:rPr>
            </w:pPr>
          </w:p>
        </w:tc>
        <w:tc>
          <w:tcPr>
            <w:tcW w:w="951" w:type="dxa"/>
            <w:tcBorders>
              <w:top w:val="single" w:sz="4" w:space="0" w:color="000000"/>
            </w:tcBorders>
          </w:tcPr>
          <w:p w14:paraId="3165E89B" w14:textId="77777777" w:rsidR="007F7691" w:rsidRPr="00202D4A" w:rsidRDefault="007F7691">
            <w:pPr>
              <w:pStyle w:val="TableParagraph"/>
              <w:spacing w:before="5"/>
              <w:rPr>
                <w:b/>
                <w:sz w:val="18"/>
                <w:szCs w:val="18"/>
              </w:rPr>
            </w:pPr>
          </w:p>
          <w:p w14:paraId="2D9944D9" w14:textId="77777777" w:rsidR="007F7691" w:rsidRPr="00202D4A" w:rsidRDefault="00953B18">
            <w:pPr>
              <w:pStyle w:val="TableParagraph"/>
              <w:ind w:right="26"/>
              <w:jc w:val="right"/>
              <w:rPr>
                <w:sz w:val="18"/>
                <w:szCs w:val="18"/>
              </w:rPr>
            </w:pPr>
            <w:r w:rsidRPr="00202D4A">
              <w:rPr>
                <w:color w:val="262626"/>
                <w:sz w:val="18"/>
                <w:szCs w:val="18"/>
              </w:rPr>
              <w:t>(64,629)</w:t>
            </w:r>
          </w:p>
        </w:tc>
        <w:tc>
          <w:tcPr>
            <w:tcW w:w="410" w:type="dxa"/>
            <w:tcBorders>
              <w:top w:val="single" w:sz="4" w:space="0" w:color="000000"/>
            </w:tcBorders>
          </w:tcPr>
          <w:p w14:paraId="6BF2F7B2" w14:textId="77777777" w:rsidR="007F7691" w:rsidRPr="00202D4A" w:rsidRDefault="007F7691">
            <w:pPr>
              <w:pStyle w:val="TableParagraph"/>
              <w:rPr>
                <w:rFonts w:ascii="Times New Roman"/>
                <w:sz w:val="18"/>
                <w:szCs w:val="18"/>
              </w:rPr>
            </w:pPr>
          </w:p>
        </w:tc>
        <w:tc>
          <w:tcPr>
            <w:tcW w:w="1398" w:type="dxa"/>
          </w:tcPr>
          <w:p w14:paraId="631550B6" w14:textId="77777777" w:rsidR="007F7691" w:rsidRPr="00202D4A" w:rsidRDefault="007F7691">
            <w:pPr>
              <w:pStyle w:val="TableParagraph"/>
              <w:rPr>
                <w:rFonts w:ascii="Times New Roman"/>
                <w:sz w:val="18"/>
                <w:szCs w:val="18"/>
              </w:rPr>
            </w:pPr>
          </w:p>
        </w:tc>
        <w:tc>
          <w:tcPr>
            <w:tcW w:w="882" w:type="dxa"/>
            <w:tcBorders>
              <w:top w:val="single" w:sz="4" w:space="0" w:color="000000"/>
            </w:tcBorders>
          </w:tcPr>
          <w:p w14:paraId="43C6496F" w14:textId="77777777" w:rsidR="007F7691" w:rsidRPr="00202D4A" w:rsidRDefault="007F7691">
            <w:pPr>
              <w:pStyle w:val="TableParagraph"/>
              <w:spacing w:before="5"/>
              <w:rPr>
                <w:b/>
                <w:sz w:val="18"/>
                <w:szCs w:val="18"/>
              </w:rPr>
            </w:pPr>
          </w:p>
          <w:p w14:paraId="28FBEFB5" w14:textId="77777777" w:rsidR="007F7691" w:rsidRPr="00202D4A" w:rsidRDefault="00953B18">
            <w:pPr>
              <w:pStyle w:val="TableParagraph"/>
              <w:ind w:left="-11" w:right="28"/>
              <w:jc w:val="right"/>
              <w:rPr>
                <w:sz w:val="18"/>
                <w:szCs w:val="18"/>
              </w:rPr>
            </w:pPr>
            <w:r w:rsidRPr="00202D4A">
              <w:rPr>
                <w:color w:val="262626"/>
                <w:sz w:val="18"/>
                <w:szCs w:val="18"/>
              </w:rPr>
              <w:t>(77,555)</w:t>
            </w:r>
          </w:p>
        </w:tc>
      </w:tr>
      <w:tr w:rsidR="007F7691" w:rsidRPr="00202D4A" w14:paraId="5EEE1DCD" w14:textId="77777777">
        <w:trPr>
          <w:trHeight w:val="370"/>
        </w:trPr>
        <w:tc>
          <w:tcPr>
            <w:tcW w:w="4045" w:type="dxa"/>
          </w:tcPr>
          <w:p w14:paraId="62CD1853" w14:textId="77777777" w:rsidR="007F7691" w:rsidRPr="00202D4A" w:rsidRDefault="00953B18">
            <w:pPr>
              <w:pStyle w:val="TableParagraph"/>
              <w:spacing w:before="20"/>
              <w:ind w:left="58"/>
              <w:rPr>
                <w:b/>
                <w:sz w:val="18"/>
                <w:szCs w:val="18"/>
              </w:rPr>
            </w:pPr>
            <w:r w:rsidRPr="00202D4A">
              <w:rPr>
                <w:b/>
                <w:color w:val="262626"/>
                <w:sz w:val="18"/>
                <w:szCs w:val="18"/>
              </w:rPr>
              <w:t>i ndiaidh níos mó ná bliain</w:t>
            </w:r>
          </w:p>
        </w:tc>
        <w:tc>
          <w:tcPr>
            <w:tcW w:w="782" w:type="dxa"/>
          </w:tcPr>
          <w:p w14:paraId="712B122C" w14:textId="77777777" w:rsidR="007F7691" w:rsidRPr="00202D4A" w:rsidRDefault="007F7691">
            <w:pPr>
              <w:pStyle w:val="TableParagraph"/>
              <w:rPr>
                <w:rFonts w:ascii="Times New Roman"/>
                <w:sz w:val="18"/>
                <w:szCs w:val="18"/>
              </w:rPr>
            </w:pPr>
          </w:p>
        </w:tc>
        <w:tc>
          <w:tcPr>
            <w:tcW w:w="1125" w:type="dxa"/>
          </w:tcPr>
          <w:p w14:paraId="1C652303" w14:textId="77777777" w:rsidR="007F7691" w:rsidRPr="00202D4A" w:rsidRDefault="007F7691">
            <w:pPr>
              <w:pStyle w:val="TableParagraph"/>
              <w:rPr>
                <w:rFonts w:ascii="Times New Roman"/>
                <w:sz w:val="18"/>
                <w:szCs w:val="18"/>
              </w:rPr>
            </w:pPr>
          </w:p>
        </w:tc>
        <w:tc>
          <w:tcPr>
            <w:tcW w:w="951" w:type="dxa"/>
            <w:tcBorders>
              <w:bottom w:val="single" w:sz="4" w:space="0" w:color="000000"/>
            </w:tcBorders>
          </w:tcPr>
          <w:p w14:paraId="6EFCFBD6" w14:textId="77777777" w:rsidR="007F7691" w:rsidRPr="00202D4A" w:rsidRDefault="007F7691">
            <w:pPr>
              <w:pStyle w:val="TableParagraph"/>
              <w:rPr>
                <w:rFonts w:ascii="Times New Roman"/>
                <w:sz w:val="18"/>
                <w:szCs w:val="18"/>
              </w:rPr>
            </w:pPr>
          </w:p>
        </w:tc>
        <w:tc>
          <w:tcPr>
            <w:tcW w:w="410" w:type="dxa"/>
            <w:tcBorders>
              <w:bottom w:val="single" w:sz="4" w:space="0" w:color="000000"/>
            </w:tcBorders>
          </w:tcPr>
          <w:p w14:paraId="7A562119" w14:textId="77777777" w:rsidR="007F7691" w:rsidRPr="00202D4A" w:rsidRDefault="007F7691">
            <w:pPr>
              <w:pStyle w:val="TableParagraph"/>
              <w:rPr>
                <w:rFonts w:ascii="Times New Roman"/>
                <w:sz w:val="18"/>
                <w:szCs w:val="18"/>
              </w:rPr>
            </w:pPr>
          </w:p>
        </w:tc>
        <w:tc>
          <w:tcPr>
            <w:tcW w:w="1398" w:type="dxa"/>
          </w:tcPr>
          <w:p w14:paraId="5540ACB3" w14:textId="77777777" w:rsidR="007F7691" w:rsidRPr="00202D4A" w:rsidRDefault="007F7691">
            <w:pPr>
              <w:pStyle w:val="TableParagraph"/>
              <w:rPr>
                <w:rFonts w:ascii="Times New Roman"/>
                <w:sz w:val="18"/>
                <w:szCs w:val="18"/>
              </w:rPr>
            </w:pPr>
          </w:p>
        </w:tc>
        <w:tc>
          <w:tcPr>
            <w:tcW w:w="882" w:type="dxa"/>
            <w:tcBorders>
              <w:bottom w:val="single" w:sz="4" w:space="0" w:color="000000"/>
            </w:tcBorders>
          </w:tcPr>
          <w:p w14:paraId="2D2E292B" w14:textId="77777777" w:rsidR="007F7691" w:rsidRPr="00202D4A" w:rsidRDefault="007F7691">
            <w:pPr>
              <w:pStyle w:val="TableParagraph"/>
              <w:rPr>
                <w:rFonts w:ascii="Times New Roman"/>
                <w:sz w:val="18"/>
                <w:szCs w:val="18"/>
              </w:rPr>
            </w:pPr>
          </w:p>
        </w:tc>
      </w:tr>
      <w:tr w:rsidR="007F7691" w:rsidRPr="00202D4A" w14:paraId="12062259" w14:textId="77777777">
        <w:trPr>
          <w:trHeight w:val="393"/>
        </w:trPr>
        <w:tc>
          <w:tcPr>
            <w:tcW w:w="4045" w:type="dxa"/>
          </w:tcPr>
          <w:p w14:paraId="6FFA30BD" w14:textId="77777777" w:rsidR="007F7691" w:rsidRPr="00202D4A" w:rsidRDefault="007F7691">
            <w:pPr>
              <w:pStyle w:val="TableParagraph"/>
              <w:rPr>
                <w:rFonts w:ascii="Times New Roman"/>
                <w:sz w:val="18"/>
                <w:szCs w:val="18"/>
              </w:rPr>
            </w:pPr>
          </w:p>
        </w:tc>
        <w:tc>
          <w:tcPr>
            <w:tcW w:w="782" w:type="dxa"/>
          </w:tcPr>
          <w:p w14:paraId="6C2CB8BF" w14:textId="77777777" w:rsidR="007F7691" w:rsidRPr="00202D4A" w:rsidRDefault="007F7691">
            <w:pPr>
              <w:pStyle w:val="TableParagraph"/>
              <w:rPr>
                <w:rFonts w:ascii="Times New Roman"/>
                <w:sz w:val="18"/>
                <w:szCs w:val="18"/>
              </w:rPr>
            </w:pPr>
          </w:p>
        </w:tc>
        <w:tc>
          <w:tcPr>
            <w:tcW w:w="1125" w:type="dxa"/>
          </w:tcPr>
          <w:p w14:paraId="0AB85B6B" w14:textId="77777777" w:rsidR="007F7691" w:rsidRPr="00202D4A" w:rsidRDefault="007F7691">
            <w:pPr>
              <w:pStyle w:val="TableParagraph"/>
              <w:rPr>
                <w:rFonts w:ascii="Times New Roman"/>
                <w:sz w:val="18"/>
                <w:szCs w:val="18"/>
              </w:rPr>
            </w:pPr>
          </w:p>
        </w:tc>
        <w:tc>
          <w:tcPr>
            <w:tcW w:w="951" w:type="dxa"/>
            <w:tcBorders>
              <w:top w:val="single" w:sz="4" w:space="0" w:color="000000"/>
              <w:bottom w:val="single" w:sz="12" w:space="0" w:color="000000"/>
            </w:tcBorders>
          </w:tcPr>
          <w:p w14:paraId="5D97DE3A" w14:textId="77777777" w:rsidR="007F7691" w:rsidRPr="00202D4A" w:rsidRDefault="00953B18">
            <w:pPr>
              <w:pStyle w:val="TableParagraph"/>
              <w:spacing w:before="47"/>
              <w:ind w:right="32"/>
              <w:jc w:val="right"/>
              <w:rPr>
                <w:b/>
                <w:sz w:val="18"/>
                <w:szCs w:val="18"/>
              </w:rPr>
            </w:pPr>
            <w:r w:rsidRPr="00202D4A">
              <w:rPr>
                <w:b/>
                <w:color w:val="262626"/>
                <w:sz w:val="18"/>
                <w:szCs w:val="18"/>
              </w:rPr>
              <w:t>606,925</w:t>
            </w:r>
          </w:p>
        </w:tc>
        <w:tc>
          <w:tcPr>
            <w:tcW w:w="410" w:type="dxa"/>
            <w:tcBorders>
              <w:top w:val="single" w:sz="4" w:space="0" w:color="000000"/>
            </w:tcBorders>
          </w:tcPr>
          <w:p w14:paraId="2635466A" w14:textId="77777777" w:rsidR="007F7691" w:rsidRPr="00202D4A" w:rsidRDefault="007F7691">
            <w:pPr>
              <w:pStyle w:val="TableParagraph"/>
              <w:rPr>
                <w:rFonts w:ascii="Times New Roman"/>
                <w:sz w:val="18"/>
                <w:szCs w:val="18"/>
              </w:rPr>
            </w:pPr>
          </w:p>
        </w:tc>
        <w:tc>
          <w:tcPr>
            <w:tcW w:w="1398" w:type="dxa"/>
          </w:tcPr>
          <w:p w14:paraId="64DB2733" w14:textId="77777777" w:rsidR="007F7691" w:rsidRPr="00202D4A" w:rsidRDefault="007F7691">
            <w:pPr>
              <w:pStyle w:val="TableParagraph"/>
              <w:rPr>
                <w:rFonts w:ascii="Times New Roman"/>
                <w:sz w:val="18"/>
                <w:szCs w:val="18"/>
              </w:rPr>
            </w:pPr>
          </w:p>
        </w:tc>
        <w:tc>
          <w:tcPr>
            <w:tcW w:w="882" w:type="dxa"/>
            <w:tcBorders>
              <w:top w:val="single" w:sz="4" w:space="0" w:color="000000"/>
              <w:bottom w:val="single" w:sz="12" w:space="0" w:color="000000"/>
            </w:tcBorders>
          </w:tcPr>
          <w:p w14:paraId="467BAF6F" w14:textId="77777777" w:rsidR="007F7691" w:rsidRPr="00202D4A" w:rsidRDefault="00953B18">
            <w:pPr>
              <w:pStyle w:val="TableParagraph"/>
              <w:spacing w:before="47"/>
              <w:ind w:left="-11" w:right="36"/>
              <w:jc w:val="right"/>
              <w:rPr>
                <w:b/>
                <w:sz w:val="18"/>
                <w:szCs w:val="18"/>
              </w:rPr>
            </w:pPr>
            <w:r w:rsidRPr="00202D4A">
              <w:rPr>
                <w:b/>
                <w:color w:val="262626"/>
                <w:sz w:val="18"/>
                <w:szCs w:val="18"/>
              </w:rPr>
              <w:t>522,437</w:t>
            </w:r>
          </w:p>
        </w:tc>
      </w:tr>
      <w:tr w:rsidR="007F7691" w:rsidRPr="00202D4A" w14:paraId="39BECEB7" w14:textId="77777777">
        <w:trPr>
          <w:trHeight w:val="695"/>
        </w:trPr>
        <w:tc>
          <w:tcPr>
            <w:tcW w:w="4045" w:type="dxa"/>
          </w:tcPr>
          <w:p w14:paraId="10606ED3" w14:textId="77777777" w:rsidR="007F7691" w:rsidRPr="00202D4A" w:rsidRDefault="007F7691">
            <w:pPr>
              <w:pStyle w:val="TableParagraph"/>
              <w:rPr>
                <w:b/>
                <w:sz w:val="18"/>
                <w:szCs w:val="18"/>
              </w:rPr>
            </w:pPr>
          </w:p>
          <w:p w14:paraId="5E885ADC" w14:textId="77777777" w:rsidR="007F7691" w:rsidRPr="00202D4A" w:rsidRDefault="007F7691">
            <w:pPr>
              <w:pStyle w:val="TableParagraph"/>
              <w:spacing w:before="2"/>
              <w:rPr>
                <w:b/>
                <w:sz w:val="18"/>
                <w:szCs w:val="18"/>
              </w:rPr>
            </w:pPr>
          </w:p>
          <w:p w14:paraId="30128B54" w14:textId="77777777" w:rsidR="007F7691" w:rsidRPr="00202D4A" w:rsidRDefault="00953B18">
            <w:pPr>
              <w:pStyle w:val="TableParagraph"/>
              <w:ind w:left="55"/>
              <w:rPr>
                <w:sz w:val="18"/>
                <w:szCs w:val="18"/>
              </w:rPr>
            </w:pPr>
            <w:r w:rsidRPr="00202D4A">
              <w:rPr>
                <w:color w:val="262626"/>
                <w:sz w:val="18"/>
                <w:szCs w:val="18"/>
              </w:rPr>
              <w:t>Maoiniú sochair ar scor iarchurtha</w:t>
            </w:r>
          </w:p>
        </w:tc>
        <w:tc>
          <w:tcPr>
            <w:tcW w:w="782" w:type="dxa"/>
          </w:tcPr>
          <w:p w14:paraId="5277F473" w14:textId="77777777" w:rsidR="007F7691" w:rsidRPr="00202D4A" w:rsidRDefault="007F7691">
            <w:pPr>
              <w:pStyle w:val="TableParagraph"/>
              <w:rPr>
                <w:b/>
                <w:sz w:val="18"/>
                <w:szCs w:val="18"/>
              </w:rPr>
            </w:pPr>
          </w:p>
          <w:p w14:paraId="5EE9BEEF" w14:textId="77777777" w:rsidR="007F7691" w:rsidRPr="00202D4A" w:rsidRDefault="007F7691">
            <w:pPr>
              <w:pStyle w:val="TableParagraph"/>
              <w:spacing w:before="2"/>
              <w:rPr>
                <w:b/>
                <w:sz w:val="18"/>
                <w:szCs w:val="18"/>
              </w:rPr>
            </w:pPr>
          </w:p>
          <w:p w14:paraId="484ECAE3" w14:textId="77777777" w:rsidR="007F7691" w:rsidRPr="00202D4A" w:rsidRDefault="00953B18">
            <w:pPr>
              <w:pStyle w:val="TableParagraph"/>
              <w:ind w:right="32"/>
              <w:jc w:val="right"/>
              <w:rPr>
                <w:b/>
                <w:sz w:val="18"/>
                <w:szCs w:val="18"/>
              </w:rPr>
            </w:pPr>
            <w:r w:rsidRPr="00202D4A">
              <w:rPr>
                <w:b/>
                <w:color w:val="262626"/>
                <w:sz w:val="18"/>
                <w:szCs w:val="18"/>
              </w:rPr>
              <w:t>7(c)</w:t>
            </w:r>
          </w:p>
        </w:tc>
        <w:tc>
          <w:tcPr>
            <w:tcW w:w="1125" w:type="dxa"/>
          </w:tcPr>
          <w:p w14:paraId="11CA4E2B" w14:textId="77777777" w:rsidR="007F7691" w:rsidRPr="00202D4A" w:rsidRDefault="007F7691">
            <w:pPr>
              <w:pStyle w:val="TableParagraph"/>
              <w:rPr>
                <w:rFonts w:ascii="Times New Roman"/>
                <w:sz w:val="18"/>
                <w:szCs w:val="18"/>
              </w:rPr>
            </w:pPr>
          </w:p>
        </w:tc>
        <w:tc>
          <w:tcPr>
            <w:tcW w:w="951" w:type="dxa"/>
            <w:tcBorders>
              <w:top w:val="single" w:sz="12" w:space="0" w:color="000000"/>
            </w:tcBorders>
          </w:tcPr>
          <w:p w14:paraId="19258A16" w14:textId="77777777" w:rsidR="007F7691" w:rsidRPr="00202D4A" w:rsidRDefault="007F7691">
            <w:pPr>
              <w:pStyle w:val="TableParagraph"/>
              <w:rPr>
                <w:b/>
                <w:sz w:val="18"/>
                <w:szCs w:val="18"/>
              </w:rPr>
            </w:pPr>
          </w:p>
          <w:p w14:paraId="502F25E3" w14:textId="77777777" w:rsidR="007F7691" w:rsidRPr="00202D4A" w:rsidRDefault="007F7691">
            <w:pPr>
              <w:pStyle w:val="TableParagraph"/>
              <w:spacing w:before="2"/>
              <w:rPr>
                <w:b/>
                <w:sz w:val="18"/>
                <w:szCs w:val="18"/>
              </w:rPr>
            </w:pPr>
          </w:p>
          <w:p w14:paraId="3BCD62A3" w14:textId="77777777" w:rsidR="007F7691" w:rsidRPr="00202D4A" w:rsidRDefault="00953B18">
            <w:pPr>
              <w:pStyle w:val="TableParagraph"/>
              <w:ind w:right="26"/>
              <w:jc w:val="right"/>
              <w:rPr>
                <w:b/>
                <w:sz w:val="18"/>
                <w:szCs w:val="18"/>
              </w:rPr>
            </w:pPr>
            <w:r w:rsidRPr="00202D4A">
              <w:rPr>
                <w:b/>
                <w:color w:val="262626"/>
                <w:sz w:val="18"/>
                <w:szCs w:val="18"/>
              </w:rPr>
              <w:t>5,075,000</w:t>
            </w:r>
          </w:p>
        </w:tc>
        <w:tc>
          <w:tcPr>
            <w:tcW w:w="410" w:type="dxa"/>
          </w:tcPr>
          <w:p w14:paraId="514DD3A4" w14:textId="77777777" w:rsidR="007F7691" w:rsidRPr="00202D4A" w:rsidRDefault="007F7691">
            <w:pPr>
              <w:pStyle w:val="TableParagraph"/>
              <w:rPr>
                <w:rFonts w:ascii="Times New Roman"/>
                <w:sz w:val="18"/>
                <w:szCs w:val="18"/>
              </w:rPr>
            </w:pPr>
          </w:p>
        </w:tc>
        <w:tc>
          <w:tcPr>
            <w:tcW w:w="1398" w:type="dxa"/>
          </w:tcPr>
          <w:p w14:paraId="31BD1EE9" w14:textId="77777777" w:rsidR="007F7691" w:rsidRPr="00202D4A" w:rsidRDefault="007F7691">
            <w:pPr>
              <w:pStyle w:val="TableParagraph"/>
              <w:rPr>
                <w:rFonts w:ascii="Times New Roman"/>
                <w:sz w:val="18"/>
                <w:szCs w:val="18"/>
              </w:rPr>
            </w:pPr>
          </w:p>
        </w:tc>
        <w:tc>
          <w:tcPr>
            <w:tcW w:w="882" w:type="dxa"/>
            <w:tcBorders>
              <w:top w:val="single" w:sz="12" w:space="0" w:color="000000"/>
            </w:tcBorders>
          </w:tcPr>
          <w:p w14:paraId="3F578C70" w14:textId="77777777" w:rsidR="007F7691" w:rsidRPr="00202D4A" w:rsidRDefault="007F7691">
            <w:pPr>
              <w:pStyle w:val="TableParagraph"/>
              <w:rPr>
                <w:b/>
                <w:sz w:val="18"/>
                <w:szCs w:val="18"/>
              </w:rPr>
            </w:pPr>
          </w:p>
          <w:p w14:paraId="1CB37C95" w14:textId="77777777" w:rsidR="007F7691" w:rsidRPr="00202D4A" w:rsidRDefault="007F7691">
            <w:pPr>
              <w:pStyle w:val="TableParagraph"/>
              <w:spacing w:before="2"/>
              <w:rPr>
                <w:b/>
                <w:sz w:val="18"/>
                <w:szCs w:val="18"/>
              </w:rPr>
            </w:pPr>
          </w:p>
          <w:p w14:paraId="2CBF1614" w14:textId="77777777" w:rsidR="007F7691" w:rsidRPr="00202D4A" w:rsidRDefault="00953B18">
            <w:pPr>
              <w:pStyle w:val="TableParagraph"/>
              <w:ind w:left="-11" w:right="36"/>
              <w:jc w:val="right"/>
              <w:rPr>
                <w:sz w:val="18"/>
                <w:szCs w:val="18"/>
              </w:rPr>
            </w:pPr>
            <w:r w:rsidRPr="00202D4A">
              <w:rPr>
                <w:color w:val="262626"/>
                <w:sz w:val="18"/>
                <w:szCs w:val="18"/>
              </w:rPr>
              <w:t>3,950,000</w:t>
            </w:r>
          </w:p>
        </w:tc>
      </w:tr>
      <w:tr w:rsidR="007F7691" w:rsidRPr="00202D4A" w14:paraId="294D4B0D" w14:textId="77777777">
        <w:trPr>
          <w:trHeight w:val="375"/>
        </w:trPr>
        <w:tc>
          <w:tcPr>
            <w:tcW w:w="4045" w:type="dxa"/>
          </w:tcPr>
          <w:p w14:paraId="680D06F6" w14:textId="77777777" w:rsidR="007F7691" w:rsidRPr="00202D4A" w:rsidRDefault="00953B18">
            <w:pPr>
              <w:pStyle w:val="TableParagraph"/>
              <w:spacing w:before="20"/>
              <w:ind w:left="59"/>
              <w:rPr>
                <w:sz w:val="18"/>
                <w:szCs w:val="18"/>
              </w:rPr>
            </w:pPr>
            <w:r w:rsidRPr="00202D4A">
              <w:rPr>
                <w:color w:val="262626"/>
                <w:sz w:val="18"/>
                <w:szCs w:val="18"/>
              </w:rPr>
              <w:t>Scéimeanna ar scor (dliteanas)</w:t>
            </w:r>
          </w:p>
        </w:tc>
        <w:tc>
          <w:tcPr>
            <w:tcW w:w="782" w:type="dxa"/>
          </w:tcPr>
          <w:p w14:paraId="56D10C51" w14:textId="77777777" w:rsidR="007F7691" w:rsidRPr="00202D4A" w:rsidRDefault="00953B18">
            <w:pPr>
              <w:pStyle w:val="TableParagraph"/>
              <w:spacing w:before="20"/>
              <w:ind w:right="24"/>
              <w:jc w:val="right"/>
              <w:rPr>
                <w:b/>
                <w:sz w:val="18"/>
                <w:szCs w:val="18"/>
              </w:rPr>
            </w:pPr>
            <w:r w:rsidRPr="00202D4A">
              <w:rPr>
                <w:b/>
                <w:color w:val="262626"/>
                <w:sz w:val="18"/>
                <w:szCs w:val="18"/>
              </w:rPr>
              <w:t>7(d)</w:t>
            </w:r>
          </w:p>
        </w:tc>
        <w:tc>
          <w:tcPr>
            <w:tcW w:w="1125" w:type="dxa"/>
          </w:tcPr>
          <w:p w14:paraId="2CD2706B" w14:textId="77777777" w:rsidR="007F7691" w:rsidRPr="00202D4A" w:rsidRDefault="007F7691">
            <w:pPr>
              <w:pStyle w:val="TableParagraph"/>
              <w:rPr>
                <w:rFonts w:ascii="Times New Roman"/>
                <w:sz w:val="18"/>
                <w:szCs w:val="18"/>
              </w:rPr>
            </w:pPr>
          </w:p>
        </w:tc>
        <w:tc>
          <w:tcPr>
            <w:tcW w:w="951" w:type="dxa"/>
            <w:tcBorders>
              <w:bottom w:val="single" w:sz="8" w:space="0" w:color="000000"/>
            </w:tcBorders>
          </w:tcPr>
          <w:p w14:paraId="202F8F6A" w14:textId="77777777" w:rsidR="007F7691" w:rsidRPr="00202D4A" w:rsidRDefault="00953B18">
            <w:pPr>
              <w:pStyle w:val="TableParagraph"/>
              <w:spacing w:before="20"/>
              <w:ind w:right="21"/>
              <w:jc w:val="right"/>
              <w:rPr>
                <w:b/>
                <w:sz w:val="18"/>
                <w:szCs w:val="18"/>
              </w:rPr>
            </w:pPr>
            <w:r w:rsidRPr="00202D4A">
              <w:rPr>
                <w:b/>
                <w:color w:val="262626"/>
                <w:sz w:val="18"/>
                <w:szCs w:val="18"/>
              </w:rPr>
              <w:t>5,075,000</w:t>
            </w:r>
          </w:p>
        </w:tc>
        <w:tc>
          <w:tcPr>
            <w:tcW w:w="410" w:type="dxa"/>
          </w:tcPr>
          <w:p w14:paraId="5B9DA77A" w14:textId="77777777" w:rsidR="007F7691" w:rsidRPr="00202D4A" w:rsidRDefault="007F7691">
            <w:pPr>
              <w:pStyle w:val="TableParagraph"/>
              <w:rPr>
                <w:rFonts w:ascii="Times New Roman"/>
                <w:sz w:val="18"/>
                <w:szCs w:val="18"/>
              </w:rPr>
            </w:pPr>
          </w:p>
        </w:tc>
        <w:tc>
          <w:tcPr>
            <w:tcW w:w="1398" w:type="dxa"/>
          </w:tcPr>
          <w:p w14:paraId="4A2EE895" w14:textId="77777777" w:rsidR="007F7691" w:rsidRPr="00202D4A" w:rsidRDefault="007F7691">
            <w:pPr>
              <w:pStyle w:val="TableParagraph"/>
              <w:rPr>
                <w:rFonts w:ascii="Times New Roman"/>
                <w:sz w:val="18"/>
                <w:szCs w:val="18"/>
              </w:rPr>
            </w:pPr>
          </w:p>
        </w:tc>
        <w:tc>
          <w:tcPr>
            <w:tcW w:w="882" w:type="dxa"/>
            <w:tcBorders>
              <w:bottom w:val="single" w:sz="6" w:space="0" w:color="000000"/>
            </w:tcBorders>
          </w:tcPr>
          <w:p w14:paraId="049D803D" w14:textId="77777777" w:rsidR="007F7691" w:rsidRPr="00202D4A" w:rsidRDefault="00953B18">
            <w:pPr>
              <w:pStyle w:val="TableParagraph"/>
              <w:spacing w:before="20"/>
              <w:ind w:left="-11" w:right="28"/>
              <w:jc w:val="right"/>
              <w:rPr>
                <w:sz w:val="18"/>
                <w:szCs w:val="18"/>
              </w:rPr>
            </w:pPr>
            <w:r w:rsidRPr="00202D4A">
              <w:rPr>
                <w:color w:val="262626"/>
                <w:sz w:val="18"/>
                <w:szCs w:val="18"/>
              </w:rPr>
              <w:t>3,950,000</w:t>
            </w:r>
          </w:p>
        </w:tc>
      </w:tr>
      <w:tr w:rsidR="007F7691" w:rsidRPr="00202D4A" w14:paraId="4F9E099C" w14:textId="77777777">
        <w:trPr>
          <w:trHeight w:val="537"/>
        </w:trPr>
        <w:tc>
          <w:tcPr>
            <w:tcW w:w="4045" w:type="dxa"/>
          </w:tcPr>
          <w:p w14:paraId="1544EF9E" w14:textId="77777777" w:rsidR="007F7691" w:rsidRPr="00202D4A" w:rsidRDefault="007F7691">
            <w:pPr>
              <w:pStyle w:val="TableParagraph"/>
              <w:spacing w:before="7"/>
              <w:rPr>
                <w:b/>
                <w:sz w:val="18"/>
                <w:szCs w:val="18"/>
              </w:rPr>
            </w:pPr>
          </w:p>
          <w:p w14:paraId="10A9353A" w14:textId="77777777" w:rsidR="007F7691" w:rsidRPr="00202D4A" w:rsidRDefault="00953B18">
            <w:pPr>
              <w:pStyle w:val="TableParagraph"/>
              <w:ind w:left="55"/>
              <w:rPr>
                <w:b/>
                <w:sz w:val="18"/>
                <w:szCs w:val="18"/>
              </w:rPr>
            </w:pPr>
            <w:r w:rsidRPr="00202D4A">
              <w:rPr>
                <w:b/>
                <w:color w:val="262626"/>
                <w:sz w:val="18"/>
                <w:szCs w:val="18"/>
              </w:rPr>
              <w:t>Glansócmhainní</w:t>
            </w:r>
          </w:p>
        </w:tc>
        <w:tc>
          <w:tcPr>
            <w:tcW w:w="782" w:type="dxa"/>
          </w:tcPr>
          <w:p w14:paraId="466BA7B8" w14:textId="77777777" w:rsidR="007F7691" w:rsidRPr="00202D4A" w:rsidRDefault="007F7691">
            <w:pPr>
              <w:pStyle w:val="TableParagraph"/>
              <w:rPr>
                <w:rFonts w:ascii="Times New Roman"/>
                <w:sz w:val="18"/>
                <w:szCs w:val="18"/>
              </w:rPr>
            </w:pPr>
          </w:p>
        </w:tc>
        <w:tc>
          <w:tcPr>
            <w:tcW w:w="1125" w:type="dxa"/>
          </w:tcPr>
          <w:p w14:paraId="2B0E19C8" w14:textId="77777777" w:rsidR="007F7691" w:rsidRPr="00202D4A" w:rsidRDefault="007F7691">
            <w:pPr>
              <w:pStyle w:val="TableParagraph"/>
              <w:rPr>
                <w:rFonts w:ascii="Times New Roman"/>
                <w:sz w:val="18"/>
                <w:szCs w:val="18"/>
              </w:rPr>
            </w:pPr>
          </w:p>
        </w:tc>
        <w:tc>
          <w:tcPr>
            <w:tcW w:w="951" w:type="dxa"/>
            <w:tcBorders>
              <w:top w:val="single" w:sz="8" w:space="0" w:color="000000"/>
              <w:bottom w:val="single" w:sz="12" w:space="0" w:color="000000"/>
            </w:tcBorders>
          </w:tcPr>
          <w:p w14:paraId="56FFE2A0" w14:textId="77777777" w:rsidR="007F7691" w:rsidRPr="00202D4A" w:rsidRDefault="007F7691">
            <w:pPr>
              <w:pStyle w:val="TableParagraph"/>
              <w:spacing w:before="7"/>
              <w:rPr>
                <w:b/>
                <w:sz w:val="18"/>
                <w:szCs w:val="18"/>
              </w:rPr>
            </w:pPr>
          </w:p>
          <w:p w14:paraId="31A5ED37" w14:textId="77777777" w:rsidR="007F7691" w:rsidRPr="00202D4A" w:rsidRDefault="00953B18">
            <w:pPr>
              <w:pStyle w:val="TableParagraph"/>
              <w:ind w:right="21"/>
              <w:jc w:val="right"/>
              <w:rPr>
                <w:sz w:val="18"/>
                <w:szCs w:val="18"/>
              </w:rPr>
            </w:pPr>
            <w:r w:rsidRPr="00202D4A">
              <w:rPr>
                <w:color w:val="262626"/>
                <w:sz w:val="18"/>
                <w:szCs w:val="18"/>
              </w:rPr>
              <w:t>606,925</w:t>
            </w:r>
          </w:p>
        </w:tc>
        <w:tc>
          <w:tcPr>
            <w:tcW w:w="410" w:type="dxa"/>
          </w:tcPr>
          <w:p w14:paraId="458A2FB2" w14:textId="77777777" w:rsidR="007F7691" w:rsidRPr="00202D4A" w:rsidRDefault="007F7691">
            <w:pPr>
              <w:pStyle w:val="TableParagraph"/>
              <w:rPr>
                <w:rFonts w:ascii="Times New Roman"/>
                <w:sz w:val="18"/>
                <w:szCs w:val="18"/>
              </w:rPr>
            </w:pPr>
          </w:p>
        </w:tc>
        <w:tc>
          <w:tcPr>
            <w:tcW w:w="1398" w:type="dxa"/>
          </w:tcPr>
          <w:p w14:paraId="61549BE6" w14:textId="77777777" w:rsidR="007F7691" w:rsidRPr="00202D4A" w:rsidRDefault="007F7691">
            <w:pPr>
              <w:pStyle w:val="TableParagraph"/>
              <w:rPr>
                <w:rFonts w:ascii="Times New Roman"/>
                <w:sz w:val="18"/>
                <w:szCs w:val="18"/>
              </w:rPr>
            </w:pPr>
          </w:p>
        </w:tc>
        <w:tc>
          <w:tcPr>
            <w:tcW w:w="882" w:type="dxa"/>
            <w:tcBorders>
              <w:top w:val="single" w:sz="6" w:space="0" w:color="000000"/>
              <w:bottom w:val="single" w:sz="12" w:space="0" w:color="000000"/>
            </w:tcBorders>
          </w:tcPr>
          <w:p w14:paraId="05EDB767" w14:textId="77777777" w:rsidR="007F7691" w:rsidRPr="00202D4A" w:rsidRDefault="007F7691">
            <w:pPr>
              <w:pStyle w:val="TableParagraph"/>
              <w:spacing w:before="7"/>
              <w:rPr>
                <w:b/>
                <w:sz w:val="18"/>
                <w:szCs w:val="18"/>
              </w:rPr>
            </w:pPr>
          </w:p>
          <w:p w14:paraId="0BA18CAA" w14:textId="77777777" w:rsidR="007F7691" w:rsidRPr="00202D4A" w:rsidRDefault="00953B18">
            <w:pPr>
              <w:pStyle w:val="TableParagraph"/>
              <w:ind w:left="-11" w:right="24"/>
              <w:jc w:val="right"/>
              <w:rPr>
                <w:sz w:val="18"/>
                <w:szCs w:val="18"/>
              </w:rPr>
            </w:pPr>
            <w:r w:rsidRPr="00202D4A">
              <w:rPr>
                <w:color w:val="262626"/>
                <w:sz w:val="18"/>
                <w:szCs w:val="18"/>
              </w:rPr>
              <w:t>522,437</w:t>
            </w:r>
          </w:p>
        </w:tc>
      </w:tr>
      <w:tr w:rsidR="007F7691" w:rsidRPr="00202D4A" w14:paraId="3BCCF5A9" w14:textId="77777777">
        <w:trPr>
          <w:trHeight w:val="430"/>
        </w:trPr>
        <w:tc>
          <w:tcPr>
            <w:tcW w:w="4045" w:type="dxa"/>
          </w:tcPr>
          <w:p w14:paraId="7CE373D2" w14:textId="77777777" w:rsidR="007F7691" w:rsidRPr="00202D4A" w:rsidRDefault="007F7691">
            <w:pPr>
              <w:pStyle w:val="TableParagraph"/>
              <w:spacing w:before="2"/>
              <w:rPr>
                <w:b/>
                <w:sz w:val="18"/>
                <w:szCs w:val="18"/>
              </w:rPr>
            </w:pPr>
          </w:p>
          <w:p w14:paraId="3CDF2A70" w14:textId="77777777" w:rsidR="007F7691" w:rsidRPr="00202D4A" w:rsidRDefault="00953B18">
            <w:pPr>
              <w:pStyle w:val="TableParagraph"/>
              <w:ind w:left="60"/>
              <w:rPr>
                <w:b/>
                <w:sz w:val="18"/>
                <w:szCs w:val="18"/>
              </w:rPr>
            </w:pPr>
            <w:r w:rsidRPr="00202D4A">
              <w:rPr>
                <w:b/>
                <w:color w:val="262626"/>
                <w:sz w:val="18"/>
                <w:szCs w:val="18"/>
              </w:rPr>
              <w:t>Ag léiriú:</w:t>
            </w:r>
          </w:p>
        </w:tc>
        <w:tc>
          <w:tcPr>
            <w:tcW w:w="782" w:type="dxa"/>
          </w:tcPr>
          <w:p w14:paraId="586BDAEF" w14:textId="77777777" w:rsidR="007F7691" w:rsidRPr="00202D4A" w:rsidRDefault="007F7691">
            <w:pPr>
              <w:pStyle w:val="TableParagraph"/>
              <w:rPr>
                <w:rFonts w:ascii="Times New Roman"/>
                <w:sz w:val="18"/>
                <w:szCs w:val="18"/>
              </w:rPr>
            </w:pPr>
          </w:p>
        </w:tc>
        <w:tc>
          <w:tcPr>
            <w:tcW w:w="1125" w:type="dxa"/>
          </w:tcPr>
          <w:p w14:paraId="3CBAF145" w14:textId="77777777" w:rsidR="007F7691" w:rsidRPr="00202D4A" w:rsidRDefault="007F7691">
            <w:pPr>
              <w:pStyle w:val="TableParagraph"/>
              <w:rPr>
                <w:rFonts w:ascii="Times New Roman"/>
                <w:sz w:val="18"/>
                <w:szCs w:val="18"/>
              </w:rPr>
            </w:pPr>
          </w:p>
        </w:tc>
        <w:tc>
          <w:tcPr>
            <w:tcW w:w="951" w:type="dxa"/>
            <w:tcBorders>
              <w:top w:val="single" w:sz="12" w:space="0" w:color="000000"/>
            </w:tcBorders>
          </w:tcPr>
          <w:p w14:paraId="6AC6B3DD" w14:textId="77777777" w:rsidR="007F7691" w:rsidRPr="00202D4A" w:rsidRDefault="007F7691">
            <w:pPr>
              <w:pStyle w:val="TableParagraph"/>
              <w:rPr>
                <w:rFonts w:ascii="Times New Roman"/>
                <w:sz w:val="18"/>
                <w:szCs w:val="18"/>
              </w:rPr>
            </w:pPr>
          </w:p>
        </w:tc>
        <w:tc>
          <w:tcPr>
            <w:tcW w:w="410" w:type="dxa"/>
          </w:tcPr>
          <w:p w14:paraId="63EF1048" w14:textId="77777777" w:rsidR="007F7691" w:rsidRPr="00202D4A" w:rsidRDefault="007F7691">
            <w:pPr>
              <w:pStyle w:val="TableParagraph"/>
              <w:rPr>
                <w:rFonts w:ascii="Times New Roman"/>
                <w:sz w:val="18"/>
                <w:szCs w:val="18"/>
              </w:rPr>
            </w:pPr>
          </w:p>
        </w:tc>
        <w:tc>
          <w:tcPr>
            <w:tcW w:w="1398" w:type="dxa"/>
          </w:tcPr>
          <w:p w14:paraId="655082AE" w14:textId="77777777" w:rsidR="007F7691" w:rsidRPr="00202D4A" w:rsidRDefault="007F7691">
            <w:pPr>
              <w:pStyle w:val="TableParagraph"/>
              <w:rPr>
                <w:rFonts w:ascii="Times New Roman"/>
                <w:sz w:val="18"/>
                <w:szCs w:val="18"/>
              </w:rPr>
            </w:pPr>
          </w:p>
        </w:tc>
        <w:tc>
          <w:tcPr>
            <w:tcW w:w="882" w:type="dxa"/>
            <w:tcBorders>
              <w:top w:val="single" w:sz="12" w:space="0" w:color="000000"/>
            </w:tcBorders>
          </w:tcPr>
          <w:p w14:paraId="5CB235F6" w14:textId="77777777" w:rsidR="007F7691" w:rsidRPr="00202D4A" w:rsidRDefault="007F7691">
            <w:pPr>
              <w:pStyle w:val="TableParagraph"/>
              <w:rPr>
                <w:rFonts w:ascii="Times New Roman"/>
                <w:sz w:val="18"/>
                <w:szCs w:val="18"/>
              </w:rPr>
            </w:pPr>
          </w:p>
        </w:tc>
      </w:tr>
      <w:tr w:rsidR="007F7691" w:rsidRPr="00202D4A" w14:paraId="747610A1" w14:textId="77777777">
        <w:trPr>
          <w:trHeight w:val="266"/>
        </w:trPr>
        <w:tc>
          <w:tcPr>
            <w:tcW w:w="4045" w:type="dxa"/>
          </w:tcPr>
          <w:p w14:paraId="40F91F53" w14:textId="77777777" w:rsidR="007F7691" w:rsidRPr="00202D4A" w:rsidRDefault="00953B18">
            <w:pPr>
              <w:pStyle w:val="TableParagraph"/>
              <w:spacing w:before="24"/>
              <w:ind w:left="60"/>
              <w:rPr>
                <w:sz w:val="18"/>
                <w:szCs w:val="18"/>
              </w:rPr>
            </w:pPr>
            <w:r w:rsidRPr="00202D4A">
              <w:rPr>
                <w:color w:val="262626"/>
                <w:sz w:val="18"/>
                <w:szCs w:val="18"/>
              </w:rPr>
              <w:t>Cuntas caipitil</w:t>
            </w:r>
          </w:p>
        </w:tc>
        <w:tc>
          <w:tcPr>
            <w:tcW w:w="782" w:type="dxa"/>
          </w:tcPr>
          <w:p w14:paraId="30337F35" w14:textId="77777777" w:rsidR="007F7691" w:rsidRPr="00202D4A" w:rsidRDefault="00953B18">
            <w:pPr>
              <w:pStyle w:val="TableParagraph"/>
              <w:spacing w:before="24"/>
              <w:ind w:right="153"/>
              <w:jc w:val="right"/>
              <w:rPr>
                <w:b/>
                <w:sz w:val="18"/>
                <w:szCs w:val="18"/>
              </w:rPr>
            </w:pPr>
            <w:r w:rsidRPr="00202D4A">
              <w:rPr>
                <w:b/>
                <w:color w:val="262626"/>
                <w:sz w:val="18"/>
                <w:szCs w:val="18"/>
              </w:rPr>
              <w:t>4</w:t>
            </w:r>
          </w:p>
        </w:tc>
        <w:tc>
          <w:tcPr>
            <w:tcW w:w="1125" w:type="dxa"/>
          </w:tcPr>
          <w:p w14:paraId="42A3D5BE" w14:textId="77777777" w:rsidR="007F7691" w:rsidRPr="00202D4A" w:rsidRDefault="007F7691">
            <w:pPr>
              <w:pStyle w:val="TableParagraph"/>
              <w:rPr>
                <w:rFonts w:ascii="Times New Roman"/>
                <w:sz w:val="18"/>
                <w:szCs w:val="18"/>
              </w:rPr>
            </w:pPr>
          </w:p>
        </w:tc>
        <w:tc>
          <w:tcPr>
            <w:tcW w:w="951" w:type="dxa"/>
          </w:tcPr>
          <w:p w14:paraId="224BAA6C" w14:textId="77777777" w:rsidR="007F7691" w:rsidRPr="00202D4A" w:rsidRDefault="00953B18">
            <w:pPr>
              <w:pStyle w:val="TableParagraph"/>
              <w:spacing w:before="20"/>
              <w:ind w:right="1"/>
              <w:jc w:val="right"/>
              <w:rPr>
                <w:sz w:val="18"/>
                <w:szCs w:val="18"/>
              </w:rPr>
            </w:pPr>
            <w:r w:rsidRPr="00202D4A">
              <w:rPr>
                <w:color w:val="262626"/>
                <w:sz w:val="18"/>
                <w:szCs w:val="18"/>
              </w:rPr>
              <w:t>483</w:t>
            </w:r>
            <w:r w:rsidRPr="00202D4A">
              <w:rPr>
                <w:color w:val="575757"/>
                <w:sz w:val="18"/>
                <w:szCs w:val="18"/>
              </w:rPr>
              <w:t>,</w:t>
            </w:r>
            <w:r w:rsidRPr="00202D4A">
              <w:rPr>
                <w:color w:val="262626"/>
                <w:sz w:val="18"/>
                <w:szCs w:val="18"/>
              </w:rPr>
              <w:t>274</w:t>
            </w:r>
          </w:p>
        </w:tc>
        <w:tc>
          <w:tcPr>
            <w:tcW w:w="410" w:type="dxa"/>
          </w:tcPr>
          <w:p w14:paraId="4BD5C740" w14:textId="77777777" w:rsidR="007F7691" w:rsidRPr="00202D4A" w:rsidRDefault="007F7691">
            <w:pPr>
              <w:pStyle w:val="TableParagraph"/>
              <w:rPr>
                <w:rFonts w:ascii="Times New Roman"/>
                <w:sz w:val="18"/>
                <w:szCs w:val="18"/>
              </w:rPr>
            </w:pPr>
          </w:p>
        </w:tc>
        <w:tc>
          <w:tcPr>
            <w:tcW w:w="1398" w:type="dxa"/>
          </w:tcPr>
          <w:p w14:paraId="6349D02B" w14:textId="77777777" w:rsidR="007F7691" w:rsidRPr="00202D4A" w:rsidRDefault="007F7691">
            <w:pPr>
              <w:pStyle w:val="TableParagraph"/>
              <w:rPr>
                <w:rFonts w:ascii="Times New Roman"/>
                <w:sz w:val="18"/>
                <w:szCs w:val="18"/>
              </w:rPr>
            </w:pPr>
          </w:p>
        </w:tc>
        <w:tc>
          <w:tcPr>
            <w:tcW w:w="882" w:type="dxa"/>
          </w:tcPr>
          <w:p w14:paraId="21C3ED5F" w14:textId="77777777" w:rsidR="007F7691" w:rsidRPr="00202D4A" w:rsidRDefault="00953B18">
            <w:pPr>
              <w:pStyle w:val="TableParagraph"/>
              <w:spacing w:before="20"/>
              <w:ind w:left="-11" w:right="16"/>
              <w:jc w:val="right"/>
              <w:rPr>
                <w:sz w:val="18"/>
                <w:szCs w:val="18"/>
              </w:rPr>
            </w:pPr>
            <w:r w:rsidRPr="00202D4A">
              <w:rPr>
                <w:color w:val="262626"/>
                <w:sz w:val="18"/>
                <w:szCs w:val="18"/>
              </w:rPr>
              <w:t>447,894</w:t>
            </w:r>
          </w:p>
        </w:tc>
      </w:tr>
      <w:tr w:rsidR="007F7691" w:rsidRPr="00202D4A" w14:paraId="7CD984B7" w14:textId="77777777">
        <w:trPr>
          <w:trHeight w:val="375"/>
        </w:trPr>
        <w:tc>
          <w:tcPr>
            <w:tcW w:w="4045" w:type="dxa"/>
          </w:tcPr>
          <w:p w14:paraId="7068D663" w14:textId="77777777" w:rsidR="007F7691" w:rsidRPr="00202D4A" w:rsidRDefault="00953B18">
            <w:pPr>
              <w:pStyle w:val="TableParagraph"/>
              <w:spacing w:before="27"/>
              <w:ind w:left="64"/>
              <w:rPr>
                <w:sz w:val="18"/>
                <w:szCs w:val="18"/>
              </w:rPr>
            </w:pPr>
            <w:r w:rsidRPr="00202D4A">
              <w:rPr>
                <w:color w:val="262626"/>
                <w:sz w:val="18"/>
                <w:szCs w:val="18"/>
              </w:rPr>
              <w:t>Cúlchistí Ioncaim Coinneáilte</w:t>
            </w:r>
          </w:p>
        </w:tc>
        <w:tc>
          <w:tcPr>
            <w:tcW w:w="782" w:type="dxa"/>
          </w:tcPr>
          <w:p w14:paraId="00F5955F" w14:textId="77777777" w:rsidR="007F7691" w:rsidRPr="00202D4A" w:rsidRDefault="007F7691">
            <w:pPr>
              <w:pStyle w:val="TableParagraph"/>
              <w:rPr>
                <w:rFonts w:ascii="Times New Roman"/>
                <w:sz w:val="18"/>
                <w:szCs w:val="18"/>
              </w:rPr>
            </w:pPr>
          </w:p>
        </w:tc>
        <w:tc>
          <w:tcPr>
            <w:tcW w:w="1125" w:type="dxa"/>
          </w:tcPr>
          <w:p w14:paraId="6870054C" w14:textId="77777777" w:rsidR="007F7691" w:rsidRPr="00202D4A" w:rsidRDefault="007F7691">
            <w:pPr>
              <w:pStyle w:val="TableParagraph"/>
              <w:rPr>
                <w:rFonts w:ascii="Times New Roman"/>
                <w:sz w:val="18"/>
                <w:szCs w:val="18"/>
              </w:rPr>
            </w:pPr>
          </w:p>
        </w:tc>
        <w:tc>
          <w:tcPr>
            <w:tcW w:w="951" w:type="dxa"/>
            <w:tcBorders>
              <w:bottom w:val="single" w:sz="6" w:space="0" w:color="000000"/>
            </w:tcBorders>
          </w:tcPr>
          <w:p w14:paraId="2C881FC2" w14:textId="77777777" w:rsidR="007F7691" w:rsidRPr="00202D4A" w:rsidRDefault="00953B18">
            <w:pPr>
              <w:pStyle w:val="TableParagraph"/>
              <w:spacing w:before="22"/>
              <w:ind w:right="25"/>
              <w:jc w:val="right"/>
              <w:rPr>
                <w:sz w:val="18"/>
                <w:szCs w:val="18"/>
              </w:rPr>
            </w:pPr>
            <w:r w:rsidRPr="00202D4A">
              <w:rPr>
                <w:color w:val="262626"/>
                <w:sz w:val="18"/>
                <w:szCs w:val="18"/>
              </w:rPr>
              <w:t>123,651</w:t>
            </w:r>
          </w:p>
        </w:tc>
        <w:tc>
          <w:tcPr>
            <w:tcW w:w="410" w:type="dxa"/>
          </w:tcPr>
          <w:p w14:paraId="7D373109" w14:textId="77777777" w:rsidR="007F7691" w:rsidRPr="00202D4A" w:rsidRDefault="007F7691">
            <w:pPr>
              <w:pStyle w:val="TableParagraph"/>
              <w:rPr>
                <w:rFonts w:ascii="Times New Roman"/>
                <w:sz w:val="18"/>
                <w:szCs w:val="18"/>
              </w:rPr>
            </w:pPr>
          </w:p>
        </w:tc>
        <w:tc>
          <w:tcPr>
            <w:tcW w:w="1398" w:type="dxa"/>
          </w:tcPr>
          <w:p w14:paraId="4961251F" w14:textId="77777777" w:rsidR="007F7691" w:rsidRPr="00202D4A" w:rsidRDefault="007F7691">
            <w:pPr>
              <w:pStyle w:val="TableParagraph"/>
              <w:rPr>
                <w:rFonts w:ascii="Times New Roman"/>
                <w:sz w:val="18"/>
                <w:szCs w:val="18"/>
              </w:rPr>
            </w:pPr>
          </w:p>
        </w:tc>
        <w:tc>
          <w:tcPr>
            <w:tcW w:w="882" w:type="dxa"/>
            <w:tcBorders>
              <w:bottom w:val="single" w:sz="6" w:space="0" w:color="000000"/>
            </w:tcBorders>
          </w:tcPr>
          <w:p w14:paraId="2EDA0408" w14:textId="77777777" w:rsidR="007F7691" w:rsidRPr="00202D4A" w:rsidRDefault="00953B18">
            <w:pPr>
              <w:pStyle w:val="TableParagraph"/>
              <w:spacing w:before="17"/>
              <w:ind w:left="-11" w:right="1"/>
              <w:jc w:val="right"/>
              <w:rPr>
                <w:sz w:val="18"/>
                <w:szCs w:val="18"/>
              </w:rPr>
            </w:pPr>
            <w:r w:rsidRPr="00202D4A">
              <w:rPr>
                <w:color w:val="262626"/>
                <w:sz w:val="18"/>
                <w:szCs w:val="18"/>
              </w:rPr>
              <w:t>74</w:t>
            </w:r>
            <w:r w:rsidRPr="00202D4A">
              <w:rPr>
                <w:color w:val="575757"/>
                <w:sz w:val="18"/>
                <w:szCs w:val="18"/>
              </w:rPr>
              <w:t>,</w:t>
            </w:r>
            <w:r w:rsidRPr="00202D4A">
              <w:rPr>
                <w:color w:val="262626"/>
                <w:sz w:val="18"/>
                <w:szCs w:val="18"/>
              </w:rPr>
              <w:t>543</w:t>
            </w:r>
          </w:p>
        </w:tc>
      </w:tr>
      <w:tr w:rsidR="007F7691" w:rsidRPr="00202D4A" w14:paraId="7FE0BBF2" w14:textId="77777777">
        <w:trPr>
          <w:trHeight w:val="530"/>
        </w:trPr>
        <w:tc>
          <w:tcPr>
            <w:tcW w:w="4045" w:type="dxa"/>
          </w:tcPr>
          <w:p w14:paraId="3FC54A34" w14:textId="77777777" w:rsidR="007F7691" w:rsidRPr="00202D4A" w:rsidRDefault="007F7691">
            <w:pPr>
              <w:pStyle w:val="TableParagraph"/>
              <w:rPr>
                <w:rFonts w:ascii="Times New Roman"/>
                <w:sz w:val="18"/>
                <w:szCs w:val="18"/>
              </w:rPr>
            </w:pPr>
          </w:p>
        </w:tc>
        <w:tc>
          <w:tcPr>
            <w:tcW w:w="782" w:type="dxa"/>
          </w:tcPr>
          <w:p w14:paraId="0EBC921F" w14:textId="77777777" w:rsidR="007F7691" w:rsidRPr="00202D4A" w:rsidRDefault="007F7691">
            <w:pPr>
              <w:pStyle w:val="TableParagraph"/>
              <w:rPr>
                <w:rFonts w:ascii="Times New Roman"/>
                <w:sz w:val="18"/>
                <w:szCs w:val="18"/>
              </w:rPr>
            </w:pPr>
          </w:p>
        </w:tc>
        <w:tc>
          <w:tcPr>
            <w:tcW w:w="1125" w:type="dxa"/>
          </w:tcPr>
          <w:p w14:paraId="733E71F2" w14:textId="77777777" w:rsidR="007F7691" w:rsidRPr="00202D4A" w:rsidRDefault="007F7691">
            <w:pPr>
              <w:pStyle w:val="TableParagraph"/>
              <w:rPr>
                <w:rFonts w:ascii="Times New Roman"/>
                <w:sz w:val="18"/>
                <w:szCs w:val="18"/>
              </w:rPr>
            </w:pPr>
          </w:p>
        </w:tc>
        <w:tc>
          <w:tcPr>
            <w:tcW w:w="951" w:type="dxa"/>
            <w:tcBorders>
              <w:top w:val="single" w:sz="6" w:space="0" w:color="000000"/>
              <w:bottom w:val="single" w:sz="12" w:space="0" w:color="000000"/>
            </w:tcBorders>
          </w:tcPr>
          <w:p w14:paraId="3DA64414" w14:textId="77777777" w:rsidR="007F7691" w:rsidRPr="00202D4A" w:rsidRDefault="007F7691">
            <w:pPr>
              <w:pStyle w:val="TableParagraph"/>
              <w:spacing w:before="9"/>
              <w:rPr>
                <w:b/>
                <w:sz w:val="18"/>
                <w:szCs w:val="18"/>
              </w:rPr>
            </w:pPr>
          </w:p>
          <w:p w14:paraId="2E8E9426" w14:textId="77777777" w:rsidR="007F7691" w:rsidRPr="00202D4A" w:rsidRDefault="00953B18">
            <w:pPr>
              <w:pStyle w:val="TableParagraph"/>
              <w:spacing w:before="1"/>
              <w:ind w:right="21"/>
              <w:jc w:val="right"/>
              <w:rPr>
                <w:sz w:val="18"/>
                <w:szCs w:val="18"/>
              </w:rPr>
            </w:pPr>
            <w:r w:rsidRPr="00202D4A">
              <w:rPr>
                <w:color w:val="262626"/>
                <w:sz w:val="18"/>
                <w:szCs w:val="18"/>
              </w:rPr>
              <w:t>606,925</w:t>
            </w:r>
          </w:p>
        </w:tc>
        <w:tc>
          <w:tcPr>
            <w:tcW w:w="410" w:type="dxa"/>
          </w:tcPr>
          <w:p w14:paraId="2ED64A53" w14:textId="77777777" w:rsidR="007F7691" w:rsidRPr="00202D4A" w:rsidRDefault="007F7691">
            <w:pPr>
              <w:pStyle w:val="TableParagraph"/>
              <w:rPr>
                <w:rFonts w:ascii="Times New Roman"/>
                <w:sz w:val="18"/>
                <w:szCs w:val="18"/>
              </w:rPr>
            </w:pPr>
          </w:p>
        </w:tc>
        <w:tc>
          <w:tcPr>
            <w:tcW w:w="1398" w:type="dxa"/>
          </w:tcPr>
          <w:p w14:paraId="6DEE27CB" w14:textId="77777777" w:rsidR="007F7691" w:rsidRPr="00202D4A" w:rsidRDefault="007F7691">
            <w:pPr>
              <w:pStyle w:val="TableParagraph"/>
              <w:rPr>
                <w:rFonts w:ascii="Times New Roman"/>
                <w:sz w:val="18"/>
                <w:szCs w:val="18"/>
              </w:rPr>
            </w:pPr>
          </w:p>
        </w:tc>
        <w:tc>
          <w:tcPr>
            <w:tcW w:w="882" w:type="dxa"/>
            <w:tcBorders>
              <w:top w:val="single" w:sz="6" w:space="0" w:color="000000"/>
              <w:bottom w:val="single" w:sz="12" w:space="0" w:color="000000"/>
            </w:tcBorders>
          </w:tcPr>
          <w:p w14:paraId="64798830" w14:textId="77777777" w:rsidR="007F7691" w:rsidRPr="00202D4A" w:rsidRDefault="007F7691">
            <w:pPr>
              <w:pStyle w:val="TableParagraph"/>
              <w:spacing w:before="5"/>
              <w:rPr>
                <w:b/>
                <w:sz w:val="18"/>
                <w:szCs w:val="18"/>
              </w:rPr>
            </w:pPr>
          </w:p>
          <w:p w14:paraId="256A7394" w14:textId="77777777" w:rsidR="007F7691" w:rsidRPr="00202D4A" w:rsidRDefault="00953B18">
            <w:pPr>
              <w:pStyle w:val="TableParagraph"/>
              <w:ind w:left="-11" w:right="26"/>
              <w:jc w:val="right"/>
              <w:rPr>
                <w:sz w:val="18"/>
                <w:szCs w:val="18"/>
              </w:rPr>
            </w:pPr>
            <w:r w:rsidRPr="00202D4A">
              <w:rPr>
                <w:color w:val="262626"/>
                <w:sz w:val="18"/>
                <w:szCs w:val="18"/>
              </w:rPr>
              <w:t>522,437</w:t>
            </w:r>
          </w:p>
        </w:tc>
      </w:tr>
    </w:tbl>
    <w:p w14:paraId="6B97222E" w14:textId="77777777" w:rsidR="007F7691" w:rsidRPr="00202D4A" w:rsidRDefault="007F7691">
      <w:pPr>
        <w:pStyle w:val="BodyText"/>
        <w:spacing w:before="4"/>
        <w:rPr>
          <w:b/>
          <w:sz w:val="18"/>
          <w:szCs w:val="18"/>
        </w:rPr>
      </w:pPr>
    </w:p>
    <w:p w14:paraId="200734E0" w14:textId="77777777" w:rsidR="007F7691" w:rsidRPr="00202D4A" w:rsidRDefault="00953B18">
      <w:pPr>
        <w:spacing w:before="95"/>
        <w:ind w:left="1356"/>
        <w:rPr>
          <w:sz w:val="18"/>
          <w:szCs w:val="18"/>
        </w:rPr>
      </w:pPr>
      <w:r w:rsidRPr="00202D4A">
        <w:rPr>
          <w:color w:val="262626"/>
          <w:sz w:val="18"/>
          <w:szCs w:val="18"/>
        </w:rPr>
        <w:t>Comhdhéanann an Ráiteas Sreabhaidh Airgid agus nótaí 1 go 15 cuid de na ráitis airgeadais sin</w:t>
      </w:r>
    </w:p>
    <w:p w14:paraId="4F843A15" w14:textId="77777777" w:rsidR="007F7691" w:rsidRPr="00202D4A" w:rsidRDefault="007F7691">
      <w:pPr>
        <w:pStyle w:val="BodyText"/>
        <w:rPr>
          <w:sz w:val="18"/>
          <w:szCs w:val="18"/>
        </w:rPr>
      </w:pPr>
    </w:p>
    <w:p w14:paraId="1EB52720" w14:textId="77777777" w:rsidR="007F7691" w:rsidRPr="00202D4A" w:rsidRDefault="007F7691">
      <w:pPr>
        <w:pStyle w:val="BodyText"/>
        <w:spacing w:before="8"/>
        <w:rPr>
          <w:sz w:val="18"/>
          <w:szCs w:val="18"/>
        </w:rPr>
      </w:pPr>
    </w:p>
    <w:p w14:paraId="26AAB4E4" w14:textId="77777777" w:rsidR="007F7691" w:rsidRPr="00202D4A" w:rsidRDefault="00953B18">
      <w:pPr>
        <w:spacing w:before="95" w:line="295" w:lineRule="auto"/>
        <w:ind w:left="1361" w:right="8323"/>
        <w:rPr>
          <w:b/>
          <w:sz w:val="18"/>
          <w:szCs w:val="18"/>
        </w:rPr>
      </w:pPr>
      <w:r w:rsidRPr="00202D4A">
        <w:rPr>
          <w:b/>
          <w:color w:val="262626"/>
          <w:sz w:val="18"/>
          <w:szCs w:val="18"/>
        </w:rPr>
        <w:t>An Breitheamh Onórach Mary Laffoy Uachtarán</w:t>
      </w:r>
    </w:p>
    <w:p w14:paraId="7DEA667E" w14:textId="77777777" w:rsidR="007F7691" w:rsidRPr="00202D4A" w:rsidRDefault="00953B18">
      <w:pPr>
        <w:spacing w:before="154"/>
        <w:ind w:left="1361"/>
        <w:rPr>
          <w:b/>
          <w:sz w:val="18"/>
          <w:szCs w:val="18"/>
        </w:rPr>
      </w:pPr>
      <w:r w:rsidRPr="00202D4A">
        <w:rPr>
          <w:b/>
          <w:color w:val="262626"/>
          <w:sz w:val="18"/>
          <w:szCs w:val="18"/>
        </w:rPr>
        <w:t>Dáta</w:t>
      </w:r>
    </w:p>
    <w:p w14:paraId="246ADD8C" w14:textId="77777777" w:rsidR="007F7691" w:rsidRPr="00202D4A" w:rsidRDefault="00953B18">
      <w:pPr>
        <w:spacing w:before="177"/>
        <w:ind w:left="1171"/>
        <w:jc w:val="center"/>
        <w:rPr>
          <w:rFonts w:ascii="Times New Roman"/>
          <w:b/>
          <w:sz w:val="18"/>
          <w:szCs w:val="18"/>
        </w:rPr>
      </w:pPr>
      <w:r w:rsidRPr="00202D4A">
        <w:rPr>
          <w:b/>
          <w:color w:val="262626"/>
          <w:sz w:val="18"/>
          <w:szCs w:val="18"/>
        </w:rPr>
        <w:t xml:space="preserve">Leathanach </w:t>
      </w:r>
      <w:r w:rsidRPr="00202D4A">
        <w:rPr>
          <w:rFonts w:ascii="Times New Roman"/>
          <w:b/>
          <w:color w:val="262626"/>
          <w:sz w:val="18"/>
          <w:szCs w:val="18"/>
        </w:rPr>
        <w:t>13</w:t>
      </w:r>
    </w:p>
    <w:p w14:paraId="32C1FB62" w14:textId="77777777" w:rsidR="007F7691" w:rsidRPr="00202D4A" w:rsidRDefault="007F7691">
      <w:pPr>
        <w:jc w:val="center"/>
        <w:rPr>
          <w:rFonts w:ascii="Times New Roman"/>
          <w:sz w:val="18"/>
          <w:szCs w:val="18"/>
        </w:rPr>
        <w:sectPr w:rsidR="007F7691" w:rsidRPr="00202D4A">
          <w:footerReference w:type="default" r:id="rId33"/>
          <w:pgSz w:w="11900" w:h="16820"/>
          <w:pgMar w:top="1600" w:right="0" w:bottom="280" w:left="0" w:header="0" w:footer="0" w:gutter="0"/>
          <w:cols w:space="720"/>
        </w:sectPr>
      </w:pPr>
    </w:p>
    <w:tbl>
      <w:tblPr>
        <w:tblW w:w="0" w:type="auto"/>
        <w:tblInd w:w="1106" w:type="dxa"/>
        <w:tblLayout w:type="fixed"/>
        <w:tblCellMar>
          <w:left w:w="0" w:type="dxa"/>
          <w:right w:w="0" w:type="dxa"/>
        </w:tblCellMar>
        <w:tblLook w:val="01E0" w:firstRow="1" w:lastRow="1" w:firstColumn="1" w:lastColumn="1" w:noHBand="0" w:noVBand="0"/>
      </w:tblPr>
      <w:tblGrid>
        <w:gridCol w:w="7692"/>
        <w:gridCol w:w="931"/>
        <w:gridCol w:w="972"/>
      </w:tblGrid>
      <w:tr w:rsidR="007F7691" w:rsidRPr="00202D4A" w14:paraId="732D2B3A" w14:textId="77777777">
        <w:trPr>
          <w:trHeight w:val="370"/>
        </w:trPr>
        <w:tc>
          <w:tcPr>
            <w:tcW w:w="7692" w:type="dxa"/>
          </w:tcPr>
          <w:p w14:paraId="56D5A8EE" w14:textId="77777777" w:rsidR="007F7691" w:rsidRPr="00202D4A" w:rsidRDefault="00953B18">
            <w:pPr>
              <w:pStyle w:val="TableParagraph"/>
              <w:spacing w:line="205" w:lineRule="exact"/>
              <w:ind w:left="3747"/>
              <w:rPr>
                <w:b/>
                <w:sz w:val="18"/>
                <w:szCs w:val="18"/>
              </w:rPr>
            </w:pPr>
            <w:r w:rsidRPr="00202D4A">
              <w:rPr>
                <w:b/>
                <w:color w:val="282828"/>
                <w:sz w:val="18"/>
                <w:szCs w:val="18"/>
              </w:rPr>
              <w:lastRenderedPageBreak/>
              <w:t>An Coimisiún Athchóirithe Dlí</w:t>
            </w:r>
          </w:p>
        </w:tc>
        <w:tc>
          <w:tcPr>
            <w:tcW w:w="1903" w:type="dxa"/>
            <w:gridSpan w:val="2"/>
            <w:vMerge w:val="restart"/>
          </w:tcPr>
          <w:p w14:paraId="5DBE937E" w14:textId="77777777" w:rsidR="007F7691" w:rsidRPr="00202D4A" w:rsidRDefault="007F7691">
            <w:pPr>
              <w:pStyle w:val="TableParagraph"/>
              <w:rPr>
                <w:rFonts w:ascii="Times New Roman"/>
                <w:sz w:val="18"/>
                <w:szCs w:val="18"/>
              </w:rPr>
            </w:pPr>
          </w:p>
        </w:tc>
      </w:tr>
      <w:tr w:rsidR="007F7691" w:rsidRPr="00202D4A" w14:paraId="37CB77DB" w14:textId="77777777">
        <w:trPr>
          <w:trHeight w:val="524"/>
        </w:trPr>
        <w:tc>
          <w:tcPr>
            <w:tcW w:w="7692" w:type="dxa"/>
          </w:tcPr>
          <w:p w14:paraId="26E043D6" w14:textId="77777777" w:rsidR="007F7691" w:rsidRPr="00202D4A" w:rsidRDefault="00953B18">
            <w:pPr>
              <w:pStyle w:val="TableParagraph"/>
              <w:spacing w:before="144"/>
              <w:ind w:left="3760"/>
              <w:rPr>
                <w:b/>
                <w:sz w:val="18"/>
                <w:szCs w:val="18"/>
              </w:rPr>
            </w:pPr>
            <w:r w:rsidRPr="00202D4A">
              <w:rPr>
                <w:b/>
                <w:color w:val="282828"/>
                <w:sz w:val="18"/>
                <w:szCs w:val="18"/>
              </w:rPr>
              <w:t>Ráiteas Sreabhaidh Airgid</w:t>
            </w:r>
          </w:p>
        </w:tc>
        <w:tc>
          <w:tcPr>
            <w:tcW w:w="1903" w:type="dxa"/>
            <w:gridSpan w:val="2"/>
            <w:vMerge/>
            <w:tcBorders>
              <w:top w:val="nil"/>
            </w:tcBorders>
          </w:tcPr>
          <w:p w14:paraId="049734A6" w14:textId="77777777" w:rsidR="007F7691" w:rsidRPr="00202D4A" w:rsidRDefault="007F7691">
            <w:pPr>
              <w:rPr>
                <w:sz w:val="18"/>
                <w:szCs w:val="18"/>
              </w:rPr>
            </w:pPr>
          </w:p>
        </w:tc>
      </w:tr>
      <w:tr w:rsidR="007F7691" w:rsidRPr="00202D4A" w14:paraId="7FDF22B5" w14:textId="77777777">
        <w:trPr>
          <w:trHeight w:val="537"/>
        </w:trPr>
        <w:tc>
          <w:tcPr>
            <w:tcW w:w="7692" w:type="dxa"/>
          </w:tcPr>
          <w:p w14:paraId="13C1E534" w14:textId="77777777" w:rsidR="007F7691" w:rsidRPr="00202D4A" w:rsidRDefault="00953B18">
            <w:pPr>
              <w:pStyle w:val="TableParagraph"/>
              <w:spacing w:before="153"/>
              <w:ind w:left="2993"/>
              <w:rPr>
                <w:b/>
                <w:sz w:val="18"/>
                <w:szCs w:val="18"/>
              </w:rPr>
            </w:pPr>
            <w:r w:rsidRPr="00202D4A">
              <w:rPr>
                <w:b/>
                <w:color w:val="282828"/>
                <w:sz w:val="18"/>
                <w:szCs w:val="18"/>
              </w:rPr>
              <w:t>Bliain airgeadais dár gcríoch 31 Nollag 2019</w:t>
            </w:r>
          </w:p>
        </w:tc>
        <w:tc>
          <w:tcPr>
            <w:tcW w:w="1903" w:type="dxa"/>
            <w:gridSpan w:val="2"/>
            <w:vMerge/>
            <w:tcBorders>
              <w:top w:val="nil"/>
            </w:tcBorders>
          </w:tcPr>
          <w:p w14:paraId="1082AACD" w14:textId="77777777" w:rsidR="007F7691" w:rsidRPr="00202D4A" w:rsidRDefault="007F7691">
            <w:pPr>
              <w:rPr>
                <w:sz w:val="18"/>
                <w:szCs w:val="18"/>
              </w:rPr>
            </w:pPr>
          </w:p>
        </w:tc>
      </w:tr>
      <w:tr w:rsidR="007F7691" w:rsidRPr="00202D4A" w14:paraId="6EA765E2" w14:textId="77777777">
        <w:trPr>
          <w:trHeight w:val="401"/>
        </w:trPr>
        <w:tc>
          <w:tcPr>
            <w:tcW w:w="7692" w:type="dxa"/>
          </w:tcPr>
          <w:p w14:paraId="2E436859" w14:textId="77777777" w:rsidR="007F7691" w:rsidRPr="00202D4A" w:rsidRDefault="007F7691">
            <w:pPr>
              <w:pStyle w:val="TableParagraph"/>
              <w:rPr>
                <w:rFonts w:ascii="Times New Roman"/>
                <w:sz w:val="18"/>
                <w:szCs w:val="18"/>
              </w:rPr>
            </w:pPr>
          </w:p>
        </w:tc>
        <w:tc>
          <w:tcPr>
            <w:tcW w:w="931" w:type="dxa"/>
          </w:tcPr>
          <w:p w14:paraId="6B06FC11" w14:textId="77777777" w:rsidR="007F7691" w:rsidRPr="00202D4A" w:rsidRDefault="00953B18">
            <w:pPr>
              <w:pStyle w:val="TableParagraph"/>
              <w:spacing w:before="144"/>
              <w:ind w:left="349"/>
              <w:rPr>
                <w:b/>
                <w:sz w:val="18"/>
                <w:szCs w:val="18"/>
              </w:rPr>
            </w:pPr>
            <w:r w:rsidRPr="00202D4A">
              <w:rPr>
                <w:b/>
                <w:color w:val="282828"/>
                <w:sz w:val="18"/>
                <w:szCs w:val="18"/>
              </w:rPr>
              <w:t>Bliain</w:t>
            </w:r>
          </w:p>
        </w:tc>
        <w:tc>
          <w:tcPr>
            <w:tcW w:w="972" w:type="dxa"/>
          </w:tcPr>
          <w:p w14:paraId="0600FAEF" w14:textId="77777777" w:rsidR="007F7691" w:rsidRPr="00202D4A" w:rsidRDefault="00953B18">
            <w:pPr>
              <w:pStyle w:val="TableParagraph"/>
              <w:spacing w:before="149"/>
              <w:ind w:right="18"/>
              <w:jc w:val="right"/>
              <w:rPr>
                <w:b/>
                <w:sz w:val="18"/>
                <w:szCs w:val="18"/>
              </w:rPr>
            </w:pPr>
            <w:r w:rsidRPr="00202D4A">
              <w:rPr>
                <w:b/>
                <w:color w:val="282828"/>
                <w:sz w:val="18"/>
                <w:szCs w:val="18"/>
              </w:rPr>
              <w:t>Bliain</w:t>
            </w:r>
          </w:p>
        </w:tc>
      </w:tr>
      <w:tr w:rsidR="007F7691" w:rsidRPr="00202D4A" w14:paraId="32068F18" w14:textId="77777777">
        <w:trPr>
          <w:trHeight w:val="269"/>
        </w:trPr>
        <w:tc>
          <w:tcPr>
            <w:tcW w:w="7692" w:type="dxa"/>
          </w:tcPr>
          <w:p w14:paraId="26FC7EBF" w14:textId="77777777" w:rsidR="007F7691" w:rsidRPr="00202D4A" w:rsidRDefault="007F7691">
            <w:pPr>
              <w:pStyle w:val="TableParagraph"/>
              <w:rPr>
                <w:rFonts w:ascii="Times New Roman"/>
                <w:sz w:val="18"/>
                <w:szCs w:val="18"/>
              </w:rPr>
            </w:pPr>
          </w:p>
        </w:tc>
        <w:tc>
          <w:tcPr>
            <w:tcW w:w="931" w:type="dxa"/>
          </w:tcPr>
          <w:p w14:paraId="3F9731BD" w14:textId="77777777" w:rsidR="007F7691" w:rsidRPr="00202D4A" w:rsidRDefault="00953B18">
            <w:pPr>
              <w:pStyle w:val="TableParagraph"/>
              <w:spacing w:before="12"/>
              <w:ind w:left="167"/>
              <w:rPr>
                <w:b/>
                <w:sz w:val="18"/>
                <w:szCs w:val="18"/>
              </w:rPr>
            </w:pPr>
            <w:r w:rsidRPr="00202D4A">
              <w:rPr>
                <w:b/>
                <w:color w:val="282828"/>
                <w:sz w:val="18"/>
                <w:szCs w:val="18"/>
              </w:rPr>
              <w:t>Dár gcríoch</w:t>
            </w:r>
          </w:p>
        </w:tc>
        <w:tc>
          <w:tcPr>
            <w:tcW w:w="972" w:type="dxa"/>
          </w:tcPr>
          <w:p w14:paraId="265BFD06" w14:textId="77777777" w:rsidR="007F7691" w:rsidRPr="00202D4A" w:rsidRDefault="00953B18">
            <w:pPr>
              <w:pStyle w:val="TableParagraph"/>
              <w:spacing w:before="17"/>
              <w:ind w:right="28"/>
              <w:jc w:val="right"/>
              <w:rPr>
                <w:b/>
                <w:sz w:val="18"/>
                <w:szCs w:val="18"/>
              </w:rPr>
            </w:pPr>
            <w:r w:rsidRPr="00202D4A">
              <w:rPr>
                <w:b/>
                <w:color w:val="282828"/>
                <w:sz w:val="18"/>
                <w:szCs w:val="18"/>
              </w:rPr>
              <w:t>Dár gcríoch</w:t>
            </w:r>
          </w:p>
        </w:tc>
      </w:tr>
      <w:tr w:rsidR="007F7691" w:rsidRPr="00202D4A" w14:paraId="695AE44A" w14:textId="77777777">
        <w:trPr>
          <w:trHeight w:val="731"/>
        </w:trPr>
        <w:tc>
          <w:tcPr>
            <w:tcW w:w="7692" w:type="dxa"/>
          </w:tcPr>
          <w:p w14:paraId="40AC633C" w14:textId="77777777" w:rsidR="007F7691" w:rsidRPr="00202D4A" w:rsidRDefault="007F7691">
            <w:pPr>
              <w:pStyle w:val="TableParagraph"/>
              <w:rPr>
                <w:rFonts w:ascii="Times New Roman"/>
                <w:sz w:val="18"/>
                <w:szCs w:val="18"/>
              </w:rPr>
            </w:pPr>
          </w:p>
        </w:tc>
        <w:tc>
          <w:tcPr>
            <w:tcW w:w="931" w:type="dxa"/>
          </w:tcPr>
          <w:p w14:paraId="3067D4A2" w14:textId="77777777" w:rsidR="007F7691" w:rsidRPr="00202D4A" w:rsidRDefault="00953B18">
            <w:pPr>
              <w:pStyle w:val="TableParagraph"/>
              <w:spacing w:before="12"/>
              <w:ind w:left="339"/>
              <w:rPr>
                <w:b/>
                <w:sz w:val="18"/>
                <w:szCs w:val="18"/>
              </w:rPr>
            </w:pPr>
            <w:r w:rsidRPr="00202D4A">
              <w:rPr>
                <w:b/>
                <w:color w:val="282828"/>
                <w:sz w:val="18"/>
                <w:szCs w:val="18"/>
              </w:rPr>
              <w:t>2019</w:t>
            </w:r>
          </w:p>
          <w:p w14:paraId="1A550A8B" w14:textId="77777777" w:rsidR="007F7691" w:rsidRPr="00202D4A" w:rsidRDefault="00953B18">
            <w:pPr>
              <w:pStyle w:val="TableParagraph"/>
              <w:spacing w:before="23"/>
              <w:ind w:right="150"/>
              <w:jc w:val="right"/>
              <w:rPr>
                <w:rFonts w:ascii="Times New Roman" w:hAnsi="Times New Roman"/>
                <w:sz w:val="18"/>
                <w:szCs w:val="18"/>
              </w:rPr>
            </w:pPr>
            <w:r w:rsidRPr="00202D4A">
              <w:rPr>
                <w:rFonts w:ascii="Times New Roman" w:hAnsi="Times New Roman"/>
                <w:color w:val="282828"/>
                <w:sz w:val="18"/>
                <w:szCs w:val="18"/>
              </w:rPr>
              <w:t>€</w:t>
            </w:r>
          </w:p>
        </w:tc>
        <w:tc>
          <w:tcPr>
            <w:tcW w:w="972" w:type="dxa"/>
          </w:tcPr>
          <w:p w14:paraId="4B82391B" w14:textId="77777777" w:rsidR="007F7691" w:rsidRPr="00202D4A" w:rsidRDefault="00953B18">
            <w:pPr>
              <w:pStyle w:val="TableParagraph"/>
              <w:spacing w:before="12"/>
              <w:ind w:left="504"/>
              <w:rPr>
                <w:b/>
                <w:sz w:val="18"/>
                <w:szCs w:val="18"/>
              </w:rPr>
            </w:pPr>
            <w:r w:rsidRPr="00202D4A">
              <w:rPr>
                <w:b/>
                <w:color w:val="282828"/>
                <w:sz w:val="18"/>
                <w:szCs w:val="18"/>
              </w:rPr>
              <w:t>2018</w:t>
            </w:r>
          </w:p>
          <w:p w14:paraId="5DD5AD01" w14:textId="77777777" w:rsidR="007F7691" w:rsidRPr="00202D4A" w:rsidRDefault="00953B18">
            <w:pPr>
              <w:pStyle w:val="TableParagraph"/>
              <w:spacing w:before="23"/>
              <w:ind w:right="11"/>
              <w:jc w:val="right"/>
              <w:rPr>
                <w:rFonts w:ascii="Times New Roman" w:hAnsi="Times New Roman"/>
                <w:sz w:val="18"/>
                <w:szCs w:val="18"/>
              </w:rPr>
            </w:pPr>
            <w:r w:rsidRPr="00202D4A">
              <w:rPr>
                <w:rFonts w:ascii="Times New Roman" w:hAnsi="Times New Roman"/>
                <w:color w:val="282828"/>
                <w:sz w:val="18"/>
                <w:szCs w:val="18"/>
              </w:rPr>
              <w:t>€</w:t>
            </w:r>
          </w:p>
        </w:tc>
      </w:tr>
      <w:tr w:rsidR="007F7691" w:rsidRPr="00202D4A" w14:paraId="5A7B034A" w14:textId="77777777">
        <w:trPr>
          <w:trHeight w:val="460"/>
        </w:trPr>
        <w:tc>
          <w:tcPr>
            <w:tcW w:w="7692" w:type="dxa"/>
          </w:tcPr>
          <w:p w14:paraId="5EF4DE6C" w14:textId="77777777" w:rsidR="007F7691" w:rsidRPr="00202D4A" w:rsidRDefault="007F7691">
            <w:pPr>
              <w:pStyle w:val="TableParagraph"/>
              <w:spacing w:before="7"/>
              <w:rPr>
                <w:rFonts w:ascii="Times New Roman"/>
                <w:b/>
                <w:sz w:val="18"/>
                <w:szCs w:val="18"/>
              </w:rPr>
            </w:pPr>
          </w:p>
          <w:p w14:paraId="7305B284" w14:textId="77777777" w:rsidR="007F7691" w:rsidRPr="00202D4A" w:rsidRDefault="00953B18">
            <w:pPr>
              <w:pStyle w:val="TableParagraph"/>
              <w:ind w:left="51"/>
              <w:rPr>
                <w:sz w:val="18"/>
                <w:szCs w:val="18"/>
              </w:rPr>
            </w:pPr>
            <w:r w:rsidRPr="00202D4A">
              <w:rPr>
                <w:color w:val="282828"/>
                <w:sz w:val="18"/>
                <w:szCs w:val="18"/>
              </w:rPr>
              <w:t>Farasbarr/(Easnamh) don bhliain</w:t>
            </w:r>
          </w:p>
        </w:tc>
        <w:tc>
          <w:tcPr>
            <w:tcW w:w="931" w:type="dxa"/>
          </w:tcPr>
          <w:p w14:paraId="3C9E77A0" w14:textId="77777777" w:rsidR="007F7691" w:rsidRPr="00202D4A" w:rsidRDefault="007F7691">
            <w:pPr>
              <w:pStyle w:val="TableParagraph"/>
              <w:spacing w:before="5"/>
              <w:rPr>
                <w:rFonts w:ascii="Times New Roman"/>
                <w:b/>
                <w:sz w:val="18"/>
                <w:szCs w:val="18"/>
              </w:rPr>
            </w:pPr>
          </w:p>
          <w:p w14:paraId="266010C4" w14:textId="77777777" w:rsidR="007F7691" w:rsidRPr="00202D4A" w:rsidRDefault="00953B18">
            <w:pPr>
              <w:pStyle w:val="TableParagraph"/>
              <w:ind w:left="169"/>
              <w:rPr>
                <w:sz w:val="18"/>
                <w:szCs w:val="18"/>
              </w:rPr>
            </w:pPr>
            <w:r w:rsidRPr="00202D4A">
              <w:rPr>
                <w:color w:val="282828"/>
                <w:sz w:val="18"/>
                <w:szCs w:val="18"/>
              </w:rPr>
              <w:t>49,108</w:t>
            </w:r>
          </w:p>
        </w:tc>
        <w:tc>
          <w:tcPr>
            <w:tcW w:w="972" w:type="dxa"/>
          </w:tcPr>
          <w:p w14:paraId="4E6FE84C" w14:textId="77777777" w:rsidR="007F7691" w:rsidRPr="00202D4A" w:rsidRDefault="007F7691">
            <w:pPr>
              <w:pStyle w:val="TableParagraph"/>
              <w:spacing w:before="5"/>
              <w:rPr>
                <w:rFonts w:ascii="Times New Roman"/>
                <w:b/>
                <w:sz w:val="18"/>
                <w:szCs w:val="18"/>
              </w:rPr>
            </w:pPr>
          </w:p>
          <w:p w14:paraId="362F952F" w14:textId="77777777" w:rsidR="007F7691" w:rsidRPr="00202D4A" w:rsidRDefault="00953B18">
            <w:pPr>
              <w:pStyle w:val="TableParagraph"/>
              <w:ind w:right="23"/>
              <w:jc w:val="right"/>
              <w:rPr>
                <w:sz w:val="18"/>
                <w:szCs w:val="18"/>
              </w:rPr>
            </w:pPr>
            <w:r w:rsidRPr="00202D4A">
              <w:rPr>
                <w:color w:val="282828"/>
                <w:sz w:val="18"/>
                <w:szCs w:val="18"/>
              </w:rPr>
              <w:t>126,396</w:t>
            </w:r>
          </w:p>
        </w:tc>
      </w:tr>
      <w:tr w:rsidR="007F7691" w:rsidRPr="00202D4A" w14:paraId="3867D6D3" w14:textId="77777777">
        <w:trPr>
          <w:trHeight w:val="264"/>
        </w:trPr>
        <w:tc>
          <w:tcPr>
            <w:tcW w:w="7692" w:type="dxa"/>
          </w:tcPr>
          <w:p w14:paraId="3C3A1835" w14:textId="77777777" w:rsidR="007F7691" w:rsidRPr="00202D4A" w:rsidRDefault="00953B18">
            <w:pPr>
              <w:pStyle w:val="TableParagraph"/>
              <w:spacing w:before="7"/>
              <w:ind w:left="50"/>
              <w:rPr>
                <w:sz w:val="18"/>
                <w:szCs w:val="18"/>
              </w:rPr>
            </w:pPr>
            <w:r w:rsidRPr="00202D4A">
              <w:rPr>
                <w:color w:val="282828"/>
                <w:sz w:val="18"/>
                <w:szCs w:val="18"/>
              </w:rPr>
              <w:t>Aistriú ó/ (go) Cuntas Caipitil</w:t>
            </w:r>
          </w:p>
        </w:tc>
        <w:tc>
          <w:tcPr>
            <w:tcW w:w="931" w:type="dxa"/>
          </w:tcPr>
          <w:p w14:paraId="1BBF796E" w14:textId="77777777" w:rsidR="007F7691" w:rsidRPr="00202D4A" w:rsidRDefault="00953B18">
            <w:pPr>
              <w:pStyle w:val="TableParagraph"/>
              <w:spacing w:before="17"/>
              <w:ind w:left="172"/>
              <w:rPr>
                <w:sz w:val="18"/>
                <w:szCs w:val="18"/>
              </w:rPr>
            </w:pPr>
            <w:r w:rsidRPr="00202D4A">
              <w:rPr>
                <w:color w:val="282828"/>
                <w:sz w:val="18"/>
                <w:szCs w:val="18"/>
              </w:rPr>
              <w:t>35,380</w:t>
            </w:r>
          </w:p>
        </w:tc>
        <w:tc>
          <w:tcPr>
            <w:tcW w:w="972" w:type="dxa"/>
          </w:tcPr>
          <w:p w14:paraId="1BA23213" w14:textId="77777777" w:rsidR="007F7691" w:rsidRPr="00202D4A" w:rsidRDefault="00953B18">
            <w:pPr>
              <w:pStyle w:val="TableParagraph"/>
              <w:spacing w:before="17"/>
              <w:ind w:right="24"/>
              <w:jc w:val="right"/>
              <w:rPr>
                <w:sz w:val="18"/>
                <w:szCs w:val="18"/>
              </w:rPr>
            </w:pPr>
            <w:r w:rsidRPr="00202D4A">
              <w:rPr>
                <w:color w:val="282828"/>
                <w:sz w:val="18"/>
                <w:szCs w:val="18"/>
              </w:rPr>
              <w:t>(35</w:t>
            </w:r>
            <w:r w:rsidRPr="00202D4A">
              <w:rPr>
                <w:color w:val="484848"/>
                <w:sz w:val="18"/>
                <w:szCs w:val="18"/>
              </w:rPr>
              <w:t>,</w:t>
            </w:r>
            <w:r w:rsidRPr="00202D4A">
              <w:rPr>
                <w:color w:val="282828"/>
                <w:sz w:val="18"/>
                <w:szCs w:val="18"/>
              </w:rPr>
              <w:t>650)</w:t>
            </w:r>
          </w:p>
        </w:tc>
      </w:tr>
      <w:tr w:rsidR="007F7691" w:rsidRPr="00202D4A" w14:paraId="320D98AB" w14:textId="77777777">
        <w:trPr>
          <w:trHeight w:val="266"/>
        </w:trPr>
        <w:tc>
          <w:tcPr>
            <w:tcW w:w="7692" w:type="dxa"/>
          </w:tcPr>
          <w:p w14:paraId="02A920EB" w14:textId="77777777" w:rsidR="007F7691" w:rsidRPr="00202D4A" w:rsidRDefault="00953B18">
            <w:pPr>
              <w:pStyle w:val="TableParagraph"/>
              <w:spacing w:before="7"/>
              <w:ind w:left="50"/>
              <w:rPr>
                <w:sz w:val="18"/>
                <w:szCs w:val="18"/>
              </w:rPr>
            </w:pPr>
            <w:r w:rsidRPr="00202D4A">
              <w:rPr>
                <w:color w:val="282828"/>
                <w:sz w:val="18"/>
                <w:szCs w:val="18"/>
              </w:rPr>
              <w:t>Dímheas</w:t>
            </w:r>
          </w:p>
        </w:tc>
        <w:tc>
          <w:tcPr>
            <w:tcW w:w="931" w:type="dxa"/>
          </w:tcPr>
          <w:p w14:paraId="2D6076B1" w14:textId="77777777" w:rsidR="007F7691" w:rsidRPr="00202D4A" w:rsidRDefault="00953B18">
            <w:pPr>
              <w:pStyle w:val="TableParagraph"/>
              <w:spacing w:before="17"/>
              <w:ind w:left="163"/>
              <w:rPr>
                <w:sz w:val="18"/>
                <w:szCs w:val="18"/>
              </w:rPr>
            </w:pPr>
            <w:r w:rsidRPr="00202D4A">
              <w:rPr>
                <w:color w:val="282828"/>
                <w:sz w:val="18"/>
                <w:szCs w:val="18"/>
              </w:rPr>
              <w:t>96</w:t>
            </w:r>
            <w:r w:rsidRPr="00202D4A">
              <w:rPr>
                <w:color w:val="484848"/>
                <w:sz w:val="18"/>
                <w:szCs w:val="18"/>
              </w:rPr>
              <w:t>,</w:t>
            </w:r>
            <w:r w:rsidRPr="00202D4A">
              <w:rPr>
                <w:color w:val="282828"/>
                <w:sz w:val="18"/>
                <w:szCs w:val="18"/>
              </w:rPr>
              <w:t>839</w:t>
            </w:r>
          </w:p>
        </w:tc>
        <w:tc>
          <w:tcPr>
            <w:tcW w:w="972" w:type="dxa"/>
          </w:tcPr>
          <w:p w14:paraId="68B63B4B" w14:textId="77777777" w:rsidR="007F7691" w:rsidRPr="00202D4A" w:rsidRDefault="00953B18">
            <w:pPr>
              <w:pStyle w:val="TableParagraph"/>
              <w:spacing w:before="17"/>
              <w:ind w:right="23"/>
              <w:jc w:val="right"/>
              <w:rPr>
                <w:sz w:val="18"/>
                <w:szCs w:val="18"/>
              </w:rPr>
            </w:pPr>
            <w:r w:rsidRPr="00202D4A">
              <w:rPr>
                <w:color w:val="282828"/>
                <w:sz w:val="18"/>
                <w:szCs w:val="18"/>
              </w:rPr>
              <w:t>88</w:t>
            </w:r>
            <w:r w:rsidRPr="00202D4A">
              <w:rPr>
                <w:color w:val="484848"/>
                <w:sz w:val="18"/>
                <w:szCs w:val="18"/>
              </w:rPr>
              <w:t>,</w:t>
            </w:r>
            <w:r w:rsidRPr="00202D4A">
              <w:rPr>
                <w:color w:val="282828"/>
                <w:sz w:val="18"/>
                <w:szCs w:val="18"/>
              </w:rPr>
              <w:t>615</w:t>
            </w:r>
          </w:p>
        </w:tc>
      </w:tr>
      <w:tr w:rsidR="007F7691" w:rsidRPr="00202D4A" w14:paraId="37E2442C" w14:textId="77777777">
        <w:trPr>
          <w:trHeight w:val="266"/>
        </w:trPr>
        <w:tc>
          <w:tcPr>
            <w:tcW w:w="7692" w:type="dxa"/>
          </w:tcPr>
          <w:p w14:paraId="4EA6AB97" w14:textId="77777777" w:rsidR="007F7691" w:rsidRPr="00202D4A" w:rsidRDefault="00953B18">
            <w:pPr>
              <w:pStyle w:val="TableParagraph"/>
              <w:spacing w:before="9"/>
              <w:ind w:left="50"/>
              <w:rPr>
                <w:sz w:val="18"/>
                <w:szCs w:val="18"/>
              </w:rPr>
            </w:pPr>
            <w:r w:rsidRPr="00202D4A">
              <w:rPr>
                <w:color w:val="282828"/>
                <w:sz w:val="18"/>
                <w:szCs w:val="18"/>
              </w:rPr>
              <w:t>Laghdú/ {Ardú) in Infhála</w:t>
            </w:r>
          </w:p>
        </w:tc>
        <w:tc>
          <w:tcPr>
            <w:tcW w:w="931" w:type="dxa"/>
          </w:tcPr>
          <w:p w14:paraId="6B11A708" w14:textId="77777777" w:rsidR="007F7691" w:rsidRPr="00202D4A" w:rsidRDefault="00953B18">
            <w:pPr>
              <w:pStyle w:val="TableParagraph"/>
              <w:spacing w:before="14"/>
              <w:ind w:left="170"/>
              <w:rPr>
                <w:sz w:val="18"/>
                <w:szCs w:val="18"/>
              </w:rPr>
            </w:pPr>
            <w:r w:rsidRPr="00202D4A">
              <w:rPr>
                <w:color w:val="282828"/>
                <w:sz w:val="18"/>
                <w:szCs w:val="18"/>
              </w:rPr>
              <w:t>15,602</w:t>
            </w:r>
          </w:p>
        </w:tc>
        <w:tc>
          <w:tcPr>
            <w:tcW w:w="972" w:type="dxa"/>
          </w:tcPr>
          <w:p w14:paraId="1F41BC51" w14:textId="77777777" w:rsidR="007F7691" w:rsidRPr="00202D4A" w:rsidRDefault="00953B18">
            <w:pPr>
              <w:pStyle w:val="TableParagraph"/>
              <w:spacing w:before="14"/>
              <w:ind w:right="17"/>
              <w:jc w:val="right"/>
              <w:rPr>
                <w:sz w:val="18"/>
                <w:szCs w:val="18"/>
              </w:rPr>
            </w:pPr>
            <w:r w:rsidRPr="00202D4A">
              <w:rPr>
                <w:color w:val="282828"/>
                <w:sz w:val="18"/>
                <w:szCs w:val="18"/>
              </w:rPr>
              <w:t>(116,438)</w:t>
            </w:r>
          </w:p>
        </w:tc>
      </w:tr>
      <w:tr w:rsidR="007F7691" w:rsidRPr="00202D4A" w14:paraId="33562612" w14:textId="77777777">
        <w:trPr>
          <w:trHeight w:val="269"/>
        </w:trPr>
        <w:tc>
          <w:tcPr>
            <w:tcW w:w="7692" w:type="dxa"/>
          </w:tcPr>
          <w:p w14:paraId="7E5E102A" w14:textId="77777777" w:rsidR="007F7691" w:rsidRPr="00202D4A" w:rsidRDefault="00953B18">
            <w:pPr>
              <w:pStyle w:val="TableParagraph"/>
              <w:spacing w:before="12"/>
              <w:ind w:left="51"/>
              <w:rPr>
                <w:sz w:val="18"/>
                <w:szCs w:val="18"/>
              </w:rPr>
            </w:pPr>
            <w:r w:rsidRPr="00202D4A">
              <w:rPr>
                <w:color w:val="282828"/>
                <w:sz w:val="18"/>
                <w:szCs w:val="18"/>
              </w:rPr>
              <w:t>Ardú/ (laghdú) in Iníocthaí</w:t>
            </w:r>
          </w:p>
        </w:tc>
        <w:tc>
          <w:tcPr>
            <w:tcW w:w="931" w:type="dxa"/>
          </w:tcPr>
          <w:p w14:paraId="799F26B2" w14:textId="77777777" w:rsidR="007F7691" w:rsidRPr="00202D4A" w:rsidRDefault="00953B18">
            <w:pPr>
              <w:pStyle w:val="TableParagraph"/>
              <w:spacing w:before="12"/>
              <w:ind w:left="34"/>
              <w:rPr>
                <w:sz w:val="18"/>
                <w:szCs w:val="18"/>
              </w:rPr>
            </w:pPr>
            <w:r w:rsidRPr="00202D4A">
              <w:rPr>
                <w:color w:val="282828"/>
                <w:sz w:val="18"/>
                <w:szCs w:val="18"/>
              </w:rPr>
              <w:t>(32,751)</w:t>
            </w:r>
          </w:p>
        </w:tc>
        <w:tc>
          <w:tcPr>
            <w:tcW w:w="972" w:type="dxa"/>
          </w:tcPr>
          <w:p w14:paraId="699C7C36" w14:textId="77777777" w:rsidR="007F7691" w:rsidRPr="00202D4A" w:rsidRDefault="00953B18">
            <w:pPr>
              <w:pStyle w:val="TableParagraph"/>
              <w:spacing w:before="17"/>
              <w:ind w:right="16"/>
              <w:jc w:val="right"/>
              <w:rPr>
                <w:sz w:val="18"/>
                <w:szCs w:val="18"/>
              </w:rPr>
            </w:pPr>
            <w:r w:rsidRPr="00202D4A">
              <w:rPr>
                <w:color w:val="282828"/>
                <w:sz w:val="18"/>
                <w:szCs w:val="18"/>
              </w:rPr>
              <w:t>{3,033)</w:t>
            </w:r>
          </w:p>
        </w:tc>
      </w:tr>
      <w:tr w:rsidR="007F7691" w:rsidRPr="00202D4A" w14:paraId="0C2A485E" w14:textId="77777777">
        <w:trPr>
          <w:trHeight w:val="375"/>
        </w:trPr>
        <w:tc>
          <w:tcPr>
            <w:tcW w:w="7692" w:type="dxa"/>
          </w:tcPr>
          <w:p w14:paraId="0AFF3D16" w14:textId="77777777" w:rsidR="007F7691" w:rsidRPr="00202D4A" w:rsidRDefault="00953B18">
            <w:pPr>
              <w:pStyle w:val="TableParagraph"/>
              <w:spacing w:before="12"/>
              <w:ind w:left="51"/>
              <w:rPr>
                <w:sz w:val="18"/>
                <w:szCs w:val="18"/>
              </w:rPr>
            </w:pPr>
            <w:r w:rsidRPr="00202D4A">
              <w:rPr>
                <w:color w:val="282828"/>
                <w:sz w:val="18"/>
                <w:szCs w:val="18"/>
              </w:rPr>
              <w:t>Ardú/ (laghdú) i gCréidiúnaithe, méideanna le bheith dlite i níos mó ná bliain</w:t>
            </w:r>
          </w:p>
        </w:tc>
        <w:tc>
          <w:tcPr>
            <w:tcW w:w="931" w:type="dxa"/>
            <w:tcBorders>
              <w:bottom w:val="single" w:sz="4" w:space="0" w:color="000000"/>
            </w:tcBorders>
          </w:tcPr>
          <w:p w14:paraId="7CD71F79" w14:textId="77777777" w:rsidR="007F7691" w:rsidRPr="00202D4A" w:rsidRDefault="00953B18">
            <w:pPr>
              <w:pStyle w:val="TableParagraph"/>
              <w:spacing w:before="12"/>
              <w:ind w:left="34"/>
              <w:rPr>
                <w:sz w:val="18"/>
                <w:szCs w:val="18"/>
              </w:rPr>
            </w:pPr>
            <w:r w:rsidRPr="00202D4A">
              <w:rPr>
                <w:color w:val="282828"/>
                <w:sz w:val="18"/>
                <w:szCs w:val="18"/>
              </w:rPr>
              <w:t>(12,926)</w:t>
            </w:r>
          </w:p>
        </w:tc>
        <w:tc>
          <w:tcPr>
            <w:tcW w:w="972" w:type="dxa"/>
            <w:tcBorders>
              <w:bottom w:val="single" w:sz="4" w:space="0" w:color="000000"/>
            </w:tcBorders>
          </w:tcPr>
          <w:p w14:paraId="63DF64C8" w14:textId="77777777" w:rsidR="007F7691" w:rsidRPr="00202D4A" w:rsidRDefault="00953B18">
            <w:pPr>
              <w:pStyle w:val="TableParagraph"/>
              <w:spacing w:before="12"/>
              <w:ind w:right="1"/>
              <w:jc w:val="right"/>
              <w:rPr>
                <w:sz w:val="18"/>
                <w:szCs w:val="18"/>
              </w:rPr>
            </w:pPr>
            <w:r w:rsidRPr="00202D4A">
              <w:rPr>
                <w:color w:val="282828"/>
                <w:sz w:val="18"/>
                <w:szCs w:val="18"/>
              </w:rPr>
              <w:t>(12</w:t>
            </w:r>
            <w:r w:rsidRPr="00202D4A">
              <w:rPr>
                <w:color w:val="484848"/>
                <w:sz w:val="18"/>
                <w:szCs w:val="18"/>
              </w:rPr>
              <w:t>,</w:t>
            </w:r>
            <w:r w:rsidRPr="00202D4A">
              <w:rPr>
                <w:color w:val="282828"/>
                <w:sz w:val="18"/>
                <w:szCs w:val="18"/>
              </w:rPr>
              <w:t>926)</w:t>
            </w:r>
          </w:p>
        </w:tc>
      </w:tr>
      <w:tr w:rsidR="007F7691" w:rsidRPr="00202D4A" w14:paraId="7CE6505C" w14:textId="77777777">
        <w:trPr>
          <w:trHeight w:val="561"/>
        </w:trPr>
        <w:tc>
          <w:tcPr>
            <w:tcW w:w="7692" w:type="dxa"/>
          </w:tcPr>
          <w:p w14:paraId="4D26ED5A" w14:textId="77777777" w:rsidR="007F7691" w:rsidRPr="00202D4A" w:rsidRDefault="007F7691">
            <w:pPr>
              <w:pStyle w:val="TableParagraph"/>
              <w:spacing w:before="9"/>
              <w:rPr>
                <w:rFonts w:ascii="Times New Roman"/>
                <w:b/>
                <w:sz w:val="18"/>
                <w:szCs w:val="18"/>
              </w:rPr>
            </w:pPr>
          </w:p>
          <w:p w14:paraId="696C802B" w14:textId="77777777" w:rsidR="007F7691" w:rsidRPr="00202D4A" w:rsidRDefault="00953B18">
            <w:pPr>
              <w:pStyle w:val="TableParagraph"/>
              <w:ind w:left="55"/>
              <w:rPr>
                <w:sz w:val="18"/>
                <w:szCs w:val="18"/>
              </w:rPr>
            </w:pPr>
            <w:r w:rsidRPr="00202D4A">
              <w:rPr>
                <w:color w:val="282828"/>
                <w:sz w:val="18"/>
                <w:szCs w:val="18"/>
              </w:rPr>
              <w:t>Airgead ginte ó oibriúcháin</w:t>
            </w:r>
          </w:p>
        </w:tc>
        <w:tc>
          <w:tcPr>
            <w:tcW w:w="931" w:type="dxa"/>
            <w:tcBorders>
              <w:top w:val="single" w:sz="4" w:space="0" w:color="000000"/>
              <w:bottom w:val="single" w:sz="8" w:space="0" w:color="000000"/>
            </w:tcBorders>
          </w:tcPr>
          <w:p w14:paraId="027DCFBC" w14:textId="77777777" w:rsidR="007F7691" w:rsidRPr="00202D4A" w:rsidRDefault="007F7691">
            <w:pPr>
              <w:pStyle w:val="TableParagraph"/>
              <w:spacing w:before="9"/>
              <w:rPr>
                <w:rFonts w:ascii="Times New Roman"/>
                <w:b/>
                <w:sz w:val="18"/>
                <w:szCs w:val="18"/>
              </w:rPr>
            </w:pPr>
          </w:p>
          <w:p w14:paraId="2F97182B" w14:textId="77777777" w:rsidR="007F7691" w:rsidRPr="00202D4A" w:rsidRDefault="00953B18">
            <w:pPr>
              <w:pStyle w:val="TableParagraph"/>
              <w:ind w:left="59"/>
              <w:rPr>
                <w:sz w:val="18"/>
                <w:szCs w:val="18"/>
              </w:rPr>
            </w:pPr>
            <w:r w:rsidRPr="00202D4A">
              <w:rPr>
                <w:color w:val="282828"/>
                <w:sz w:val="18"/>
                <w:szCs w:val="18"/>
              </w:rPr>
              <w:t>151,252</w:t>
            </w:r>
          </w:p>
        </w:tc>
        <w:tc>
          <w:tcPr>
            <w:tcW w:w="972" w:type="dxa"/>
            <w:tcBorders>
              <w:top w:val="single" w:sz="4" w:space="0" w:color="000000"/>
              <w:bottom w:val="single" w:sz="6" w:space="0" w:color="000000"/>
            </w:tcBorders>
          </w:tcPr>
          <w:p w14:paraId="5286FE4B" w14:textId="77777777" w:rsidR="007F7691" w:rsidRPr="00202D4A" w:rsidRDefault="007F7691">
            <w:pPr>
              <w:pStyle w:val="TableParagraph"/>
              <w:spacing w:before="9"/>
              <w:rPr>
                <w:rFonts w:ascii="Times New Roman"/>
                <w:b/>
                <w:sz w:val="18"/>
                <w:szCs w:val="18"/>
              </w:rPr>
            </w:pPr>
          </w:p>
          <w:p w14:paraId="1FD65778" w14:textId="77777777" w:rsidR="007F7691" w:rsidRPr="00202D4A" w:rsidRDefault="00953B18">
            <w:pPr>
              <w:pStyle w:val="TableParagraph"/>
              <w:ind w:right="14"/>
              <w:jc w:val="right"/>
              <w:rPr>
                <w:sz w:val="18"/>
                <w:szCs w:val="18"/>
              </w:rPr>
            </w:pPr>
            <w:r w:rsidRPr="00202D4A">
              <w:rPr>
                <w:color w:val="282828"/>
                <w:sz w:val="18"/>
                <w:szCs w:val="18"/>
              </w:rPr>
              <w:t>46,964</w:t>
            </w:r>
          </w:p>
        </w:tc>
      </w:tr>
      <w:tr w:rsidR="007F7691" w:rsidRPr="00202D4A" w14:paraId="3DE99FB7" w14:textId="77777777">
        <w:trPr>
          <w:trHeight w:val="762"/>
        </w:trPr>
        <w:tc>
          <w:tcPr>
            <w:tcW w:w="7692" w:type="dxa"/>
          </w:tcPr>
          <w:p w14:paraId="2AA5DB59" w14:textId="77777777" w:rsidR="007F7691" w:rsidRPr="00202D4A" w:rsidRDefault="007F7691">
            <w:pPr>
              <w:pStyle w:val="TableParagraph"/>
              <w:rPr>
                <w:rFonts w:ascii="Times New Roman"/>
                <w:b/>
                <w:sz w:val="18"/>
                <w:szCs w:val="18"/>
              </w:rPr>
            </w:pPr>
          </w:p>
          <w:p w14:paraId="37DCBDF9" w14:textId="77777777" w:rsidR="007F7691" w:rsidRPr="00202D4A" w:rsidRDefault="007F7691">
            <w:pPr>
              <w:pStyle w:val="TableParagraph"/>
              <w:spacing w:before="8"/>
              <w:rPr>
                <w:rFonts w:ascii="Times New Roman"/>
                <w:b/>
                <w:sz w:val="18"/>
                <w:szCs w:val="18"/>
              </w:rPr>
            </w:pPr>
          </w:p>
          <w:p w14:paraId="2A70CEBA" w14:textId="77777777" w:rsidR="007F7691" w:rsidRPr="00202D4A" w:rsidRDefault="00953B18">
            <w:pPr>
              <w:pStyle w:val="TableParagraph"/>
              <w:ind w:left="55"/>
              <w:rPr>
                <w:b/>
                <w:sz w:val="18"/>
                <w:szCs w:val="18"/>
              </w:rPr>
            </w:pPr>
            <w:r w:rsidRPr="00202D4A">
              <w:rPr>
                <w:b/>
                <w:color w:val="282828"/>
                <w:sz w:val="18"/>
                <w:szCs w:val="18"/>
              </w:rPr>
              <w:t>Sreabhaidh airgid ó ghníomhaíochtaí infheistíochta</w:t>
            </w:r>
          </w:p>
        </w:tc>
        <w:tc>
          <w:tcPr>
            <w:tcW w:w="931" w:type="dxa"/>
            <w:tcBorders>
              <w:top w:val="single" w:sz="8" w:space="0" w:color="000000"/>
            </w:tcBorders>
          </w:tcPr>
          <w:p w14:paraId="44B7842C" w14:textId="77777777" w:rsidR="007F7691" w:rsidRPr="00202D4A" w:rsidRDefault="007F7691">
            <w:pPr>
              <w:pStyle w:val="TableParagraph"/>
              <w:rPr>
                <w:rFonts w:ascii="Times New Roman"/>
                <w:sz w:val="18"/>
                <w:szCs w:val="18"/>
              </w:rPr>
            </w:pPr>
          </w:p>
        </w:tc>
        <w:tc>
          <w:tcPr>
            <w:tcW w:w="972" w:type="dxa"/>
            <w:tcBorders>
              <w:top w:val="single" w:sz="6" w:space="0" w:color="000000"/>
            </w:tcBorders>
          </w:tcPr>
          <w:p w14:paraId="4F565437" w14:textId="77777777" w:rsidR="007F7691" w:rsidRPr="00202D4A" w:rsidRDefault="007F7691">
            <w:pPr>
              <w:pStyle w:val="TableParagraph"/>
              <w:rPr>
                <w:rFonts w:ascii="Times New Roman"/>
                <w:sz w:val="18"/>
                <w:szCs w:val="18"/>
              </w:rPr>
            </w:pPr>
          </w:p>
        </w:tc>
      </w:tr>
      <w:tr w:rsidR="007F7691" w:rsidRPr="00202D4A" w14:paraId="15A9C255" w14:textId="77777777">
        <w:trPr>
          <w:trHeight w:val="454"/>
        </w:trPr>
        <w:tc>
          <w:tcPr>
            <w:tcW w:w="7692" w:type="dxa"/>
          </w:tcPr>
          <w:p w14:paraId="46A1123C" w14:textId="77777777" w:rsidR="007F7691" w:rsidRPr="00202D4A" w:rsidRDefault="00953B18">
            <w:pPr>
              <w:pStyle w:val="TableParagraph"/>
              <w:spacing w:before="94"/>
              <w:ind w:left="54"/>
              <w:rPr>
                <w:sz w:val="18"/>
                <w:szCs w:val="18"/>
              </w:rPr>
            </w:pPr>
            <w:r w:rsidRPr="00202D4A">
              <w:rPr>
                <w:color w:val="282828"/>
                <w:sz w:val="18"/>
                <w:szCs w:val="18"/>
              </w:rPr>
              <w:t>Ceannachán sócmhainní inbhraite</w:t>
            </w:r>
          </w:p>
        </w:tc>
        <w:tc>
          <w:tcPr>
            <w:tcW w:w="931" w:type="dxa"/>
            <w:tcBorders>
              <w:bottom w:val="single" w:sz="6" w:space="0" w:color="000000"/>
            </w:tcBorders>
          </w:tcPr>
          <w:p w14:paraId="2C457113" w14:textId="77777777" w:rsidR="007F7691" w:rsidRPr="00202D4A" w:rsidRDefault="00953B18">
            <w:pPr>
              <w:pStyle w:val="TableParagraph"/>
              <w:spacing w:before="89"/>
              <w:ind w:left="1"/>
              <w:rPr>
                <w:sz w:val="18"/>
                <w:szCs w:val="18"/>
              </w:rPr>
            </w:pPr>
            <w:r w:rsidRPr="00202D4A">
              <w:rPr>
                <w:color w:val="282828"/>
                <w:sz w:val="18"/>
                <w:szCs w:val="18"/>
              </w:rPr>
              <w:t>(132,219)</w:t>
            </w:r>
          </w:p>
        </w:tc>
        <w:tc>
          <w:tcPr>
            <w:tcW w:w="972" w:type="dxa"/>
            <w:tcBorders>
              <w:bottom w:val="single" w:sz="6" w:space="0" w:color="000000"/>
            </w:tcBorders>
          </w:tcPr>
          <w:p w14:paraId="7F0FA13E" w14:textId="77777777" w:rsidR="007F7691" w:rsidRPr="00202D4A" w:rsidRDefault="00953B18">
            <w:pPr>
              <w:pStyle w:val="TableParagraph"/>
              <w:spacing w:before="94"/>
              <w:ind w:right="16"/>
              <w:jc w:val="right"/>
              <w:rPr>
                <w:sz w:val="18"/>
                <w:szCs w:val="18"/>
              </w:rPr>
            </w:pPr>
            <w:r w:rsidRPr="00202D4A">
              <w:rPr>
                <w:color w:val="282828"/>
                <w:sz w:val="18"/>
                <w:szCs w:val="18"/>
              </w:rPr>
              <w:t>(52,965)</w:t>
            </w:r>
          </w:p>
        </w:tc>
      </w:tr>
      <w:tr w:rsidR="007F7691" w:rsidRPr="00202D4A" w14:paraId="0B2C135C" w14:textId="77777777">
        <w:trPr>
          <w:trHeight w:val="544"/>
        </w:trPr>
        <w:tc>
          <w:tcPr>
            <w:tcW w:w="7692" w:type="dxa"/>
          </w:tcPr>
          <w:p w14:paraId="2C9105A1" w14:textId="77777777" w:rsidR="007F7691" w:rsidRPr="00202D4A" w:rsidRDefault="007F7691">
            <w:pPr>
              <w:pStyle w:val="TableParagraph"/>
              <w:spacing w:before="7"/>
              <w:rPr>
                <w:rFonts w:ascii="Times New Roman"/>
                <w:b/>
                <w:sz w:val="18"/>
                <w:szCs w:val="18"/>
              </w:rPr>
            </w:pPr>
          </w:p>
          <w:p w14:paraId="5291C7A8" w14:textId="77777777" w:rsidR="007F7691" w:rsidRPr="00202D4A" w:rsidRDefault="00953B18">
            <w:pPr>
              <w:pStyle w:val="TableParagraph"/>
              <w:ind w:left="54"/>
              <w:rPr>
                <w:sz w:val="18"/>
                <w:szCs w:val="18"/>
              </w:rPr>
            </w:pPr>
            <w:r w:rsidRPr="00202D4A">
              <w:rPr>
                <w:color w:val="282828"/>
                <w:sz w:val="18"/>
                <w:szCs w:val="18"/>
              </w:rPr>
              <w:t>Glanairgead in úsáid do ghníomhaíochtaí infheistíochta</w:t>
            </w:r>
          </w:p>
        </w:tc>
        <w:tc>
          <w:tcPr>
            <w:tcW w:w="931" w:type="dxa"/>
            <w:tcBorders>
              <w:top w:val="single" w:sz="6" w:space="0" w:color="000000"/>
              <w:bottom w:val="single" w:sz="12" w:space="0" w:color="000000"/>
            </w:tcBorders>
          </w:tcPr>
          <w:p w14:paraId="3DA54D86" w14:textId="77777777" w:rsidR="007F7691" w:rsidRPr="00202D4A" w:rsidRDefault="007F7691">
            <w:pPr>
              <w:pStyle w:val="TableParagraph"/>
              <w:spacing w:before="2"/>
              <w:rPr>
                <w:rFonts w:ascii="Times New Roman"/>
                <w:b/>
                <w:sz w:val="18"/>
                <w:szCs w:val="18"/>
              </w:rPr>
            </w:pPr>
          </w:p>
          <w:p w14:paraId="099BF130" w14:textId="77777777" w:rsidR="007F7691" w:rsidRPr="00202D4A" w:rsidRDefault="00953B18">
            <w:pPr>
              <w:pStyle w:val="TableParagraph"/>
              <w:ind w:left="2"/>
              <w:rPr>
                <w:sz w:val="18"/>
                <w:szCs w:val="18"/>
              </w:rPr>
            </w:pPr>
            <w:r w:rsidRPr="00202D4A">
              <w:rPr>
                <w:color w:val="282828"/>
                <w:sz w:val="18"/>
                <w:szCs w:val="18"/>
              </w:rPr>
              <w:t>{132,219)</w:t>
            </w:r>
          </w:p>
        </w:tc>
        <w:tc>
          <w:tcPr>
            <w:tcW w:w="972" w:type="dxa"/>
            <w:tcBorders>
              <w:top w:val="single" w:sz="6" w:space="0" w:color="000000"/>
              <w:bottom w:val="single" w:sz="12" w:space="0" w:color="000000"/>
            </w:tcBorders>
          </w:tcPr>
          <w:p w14:paraId="3E807A4E" w14:textId="77777777" w:rsidR="007F7691" w:rsidRPr="00202D4A" w:rsidRDefault="007F7691">
            <w:pPr>
              <w:pStyle w:val="TableParagraph"/>
              <w:spacing w:before="2"/>
              <w:rPr>
                <w:rFonts w:ascii="Times New Roman"/>
                <w:b/>
                <w:sz w:val="18"/>
                <w:szCs w:val="18"/>
              </w:rPr>
            </w:pPr>
          </w:p>
          <w:p w14:paraId="61E0E132" w14:textId="77777777" w:rsidR="007F7691" w:rsidRPr="00202D4A" w:rsidRDefault="00953B18">
            <w:pPr>
              <w:pStyle w:val="TableParagraph"/>
              <w:ind w:right="14"/>
              <w:jc w:val="right"/>
              <w:rPr>
                <w:sz w:val="18"/>
                <w:szCs w:val="18"/>
              </w:rPr>
            </w:pPr>
            <w:r w:rsidRPr="00202D4A">
              <w:rPr>
                <w:color w:val="282828"/>
                <w:sz w:val="18"/>
                <w:szCs w:val="18"/>
              </w:rPr>
              <w:t>(52,965)</w:t>
            </w:r>
          </w:p>
        </w:tc>
      </w:tr>
      <w:tr w:rsidR="007F7691" w:rsidRPr="00202D4A" w14:paraId="1AD6351D" w14:textId="77777777">
        <w:trPr>
          <w:trHeight w:val="860"/>
        </w:trPr>
        <w:tc>
          <w:tcPr>
            <w:tcW w:w="7692" w:type="dxa"/>
          </w:tcPr>
          <w:p w14:paraId="34EF5BE2" w14:textId="77777777" w:rsidR="007F7691" w:rsidRPr="00202D4A" w:rsidRDefault="007F7691">
            <w:pPr>
              <w:pStyle w:val="TableParagraph"/>
              <w:rPr>
                <w:rFonts w:ascii="Times New Roman"/>
                <w:b/>
                <w:sz w:val="18"/>
                <w:szCs w:val="18"/>
              </w:rPr>
            </w:pPr>
          </w:p>
          <w:p w14:paraId="5DA4AE10" w14:textId="77777777" w:rsidR="007F7691" w:rsidRPr="00202D4A" w:rsidRDefault="007F7691">
            <w:pPr>
              <w:pStyle w:val="TableParagraph"/>
              <w:rPr>
                <w:rFonts w:ascii="Times New Roman"/>
                <w:b/>
                <w:sz w:val="18"/>
                <w:szCs w:val="18"/>
              </w:rPr>
            </w:pPr>
          </w:p>
          <w:p w14:paraId="11B68829" w14:textId="77777777" w:rsidR="007F7691" w:rsidRPr="00202D4A" w:rsidRDefault="00953B18">
            <w:pPr>
              <w:pStyle w:val="TableParagraph"/>
              <w:spacing w:before="151"/>
              <w:ind w:left="55"/>
              <w:rPr>
                <w:b/>
                <w:sz w:val="18"/>
                <w:szCs w:val="18"/>
              </w:rPr>
            </w:pPr>
            <w:r w:rsidRPr="00202D4A">
              <w:rPr>
                <w:b/>
                <w:color w:val="484848"/>
                <w:sz w:val="18"/>
                <w:szCs w:val="18"/>
              </w:rPr>
              <w:t>Glanardú/ (laghdú) in airgead agus coibhéisí airgid</w:t>
            </w:r>
          </w:p>
        </w:tc>
        <w:tc>
          <w:tcPr>
            <w:tcW w:w="931" w:type="dxa"/>
            <w:tcBorders>
              <w:top w:val="single" w:sz="12" w:space="0" w:color="000000"/>
            </w:tcBorders>
          </w:tcPr>
          <w:p w14:paraId="22925966" w14:textId="77777777" w:rsidR="007F7691" w:rsidRPr="00202D4A" w:rsidRDefault="007F7691">
            <w:pPr>
              <w:pStyle w:val="TableParagraph"/>
              <w:rPr>
                <w:rFonts w:ascii="Times New Roman"/>
                <w:b/>
                <w:sz w:val="18"/>
                <w:szCs w:val="18"/>
              </w:rPr>
            </w:pPr>
          </w:p>
          <w:p w14:paraId="637C62FD" w14:textId="77777777" w:rsidR="007F7691" w:rsidRPr="00202D4A" w:rsidRDefault="007F7691">
            <w:pPr>
              <w:pStyle w:val="TableParagraph"/>
              <w:rPr>
                <w:rFonts w:ascii="Times New Roman"/>
                <w:b/>
                <w:sz w:val="18"/>
                <w:szCs w:val="18"/>
              </w:rPr>
            </w:pPr>
          </w:p>
          <w:p w14:paraId="35EE61F2" w14:textId="77777777" w:rsidR="007F7691" w:rsidRPr="00202D4A" w:rsidRDefault="00953B18">
            <w:pPr>
              <w:pStyle w:val="TableParagraph"/>
              <w:spacing w:before="146"/>
              <w:ind w:left="174"/>
              <w:rPr>
                <w:sz w:val="18"/>
                <w:szCs w:val="18"/>
              </w:rPr>
            </w:pPr>
            <w:r w:rsidRPr="00202D4A">
              <w:rPr>
                <w:color w:val="484848"/>
                <w:sz w:val="18"/>
                <w:szCs w:val="18"/>
              </w:rPr>
              <w:t>19,033</w:t>
            </w:r>
          </w:p>
        </w:tc>
        <w:tc>
          <w:tcPr>
            <w:tcW w:w="972" w:type="dxa"/>
            <w:tcBorders>
              <w:top w:val="single" w:sz="12" w:space="0" w:color="000000"/>
            </w:tcBorders>
          </w:tcPr>
          <w:p w14:paraId="1530592F" w14:textId="77777777" w:rsidR="007F7691" w:rsidRPr="00202D4A" w:rsidRDefault="007F7691">
            <w:pPr>
              <w:pStyle w:val="TableParagraph"/>
              <w:rPr>
                <w:rFonts w:ascii="Times New Roman"/>
                <w:b/>
                <w:sz w:val="18"/>
                <w:szCs w:val="18"/>
              </w:rPr>
            </w:pPr>
          </w:p>
          <w:p w14:paraId="7ADA127F" w14:textId="77777777" w:rsidR="007F7691" w:rsidRPr="00202D4A" w:rsidRDefault="007F7691">
            <w:pPr>
              <w:pStyle w:val="TableParagraph"/>
              <w:rPr>
                <w:rFonts w:ascii="Times New Roman"/>
                <w:b/>
                <w:sz w:val="18"/>
                <w:szCs w:val="18"/>
              </w:rPr>
            </w:pPr>
          </w:p>
          <w:p w14:paraId="1B049BB5" w14:textId="77777777" w:rsidR="007F7691" w:rsidRPr="00202D4A" w:rsidRDefault="00953B18">
            <w:pPr>
              <w:pStyle w:val="TableParagraph"/>
              <w:spacing w:before="146"/>
              <w:ind w:right="4"/>
              <w:jc w:val="right"/>
              <w:rPr>
                <w:sz w:val="18"/>
                <w:szCs w:val="18"/>
              </w:rPr>
            </w:pPr>
            <w:r w:rsidRPr="00202D4A">
              <w:rPr>
                <w:color w:val="484848"/>
                <w:sz w:val="18"/>
                <w:szCs w:val="18"/>
              </w:rPr>
              <w:t>(6,001)</w:t>
            </w:r>
          </w:p>
        </w:tc>
      </w:tr>
      <w:tr w:rsidR="007F7691" w:rsidRPr="00202D4A" w14:paraId="241FFEDB" w14:textId="77777777">
        <w:trPr>
          <w:trHeight w:val="380"/>
        </w:trPr>
        <w:tc>
          <w:tcPr>
            <w:tcW w:w="7692" w:type="dxa"/>
          </w:tcPr>
          <w:p w14:paraId="26C06284" w14:textId="77777777" w:rsidR="007F7691" w:rsidRPr="00202D4A" w:rsidRDefault="00953B18">
            <w:pPr>
              <w:pStyle w:val="TableParagraph"/>
              <w:spacing w:before="19"/>
              <w:ind w:left="60"/>
              <w:rPr>
                <w:b/>
                <w:sz w:val="18"/>
                <w:szCs w:val="18"/>
              </w:rPr>
            </w:pPr>
            <w:r w:rsidRPr="00202D4A">
              <w:rPr>
                <w:b/>
                <w:color w:val="484848"/>
                <w:sz w:val="18"/>
                <w:szCs w:val="18"/>
              </w:rPr>
              <w:t>Airgead agus coibhéisí airgid ag tús na bliana airgeadais</w:t>
            </w:r>
          </w:p>
        </w:tc>
        <w:tc>
          <w:tcPr>
            <w:tcW w:w="931" w:type="dxa"/>
            <w:tcBorders>
              <w:bottom w:val="single" w:sz="6" w:space="0" w:color="000000"/>
            </w:tcBorders>
          </w:tcPr>
          <w:p w14:paraId="3D9038A5" w14:textId="77777777" w:rsidR="007F7691" w:rsidRPr="00202D4A" w:rsidRDefault="00953B18">
            <w:pPr>
              <w:pStyle w:val="TableParagraph"/>
              <w:spacing w:before="14"/>
              <w:ind w:left="177"/>
              <w:rPr>
                <w:sz w:val="18"/>
                <w:szCs w:val="18"/>
              </w:rPr>
            </w:pPr>
            <w:r w:rsidRPr="00202D4A">
              <w:rPr>
                <w:color w:val="484848"/>
                <w:sz w:val="18"/>
                <w:szCs w:val="18"/>
              </w:rPr>
              <w:t>99,429</w:t>
            </w:r>
          </w:p>
        </w:tc>
        <w:tc>
          <w:tcPr>
            <w:tcW w:w="972" w:type="dxa"/>
            <w:tcBorders>
              <w:bottom w:val="single" w:sz="6" w:space="0" w:color="000000"/>
            </w:tcBorders>
          </w:tcPr>
          <w:p w14:paraId="60D9F1D9" w14:textId="77777777" w:rsidR="007F7691" w:rsidRPr="00202D4A" w:rsidRDefault="00953B18">
            <w:pPr>
              <w:pStyle w:val="TableParagraph"/>
              <w:spacing w:before="9"/>
              <w:ind w:right="6"/>
              <w:jc w:val="right"/>
              <w:rPr>
                <w:sz w:val="18"/>
                <w:szCs w:val="18"/>
              </w:rPr>
            </w:pPr>
            <w:r w:rsidRPr="00202D4A">
              <w:rPr>
                <w:color w:val="484848"/>
                <w:sz w:val="18"/>
                <w:szCs w:val="18"/>
              </w:rPr>
              <w:t>105,430</w:t>
            </w:r>
          </w:p>
        </w:tc>
      </w:tr>
      <w:tr w:rsidR="007F7691" w:rsidRPr="00202D4A" w14:paraId="22967147" w14:textId="77777777">
        <w:trPr>
          <w:trHeight w:val="539"/>
        </w:trPr>
        <w:tc>
          <w:tcPr>
            <w:tcW w:w="7692" w:type="dxa"/>
          </w:tcPr>
          <w:p w14:paraId="7A80D60C" w14:textId="77777777" w:rsidR="007F7691" w:rsidRPr="00202D4A" w:rsidRDefault="007F7691">
            <w:pPr>
              <w:pStyle w:val="TableParagraph"/>
              <w:spacing w:before="7"/>
              <w:rPr>
                <w:rFonts w:ascii="Times New Roman"/>
                <w:b/>
                <w:sz w:val="18"/>
                <w:szCs w:val="18"/>
              </w:rPr>
            </w:pPr>
          </w:p>
          <w:p w14:paraId="3BA076EE" w14:textId="77777777" w:rsidR="007F7691" w:rsidRPr="00202D4A" w:rsidRDefault="00953B18">
            <w:pPr>
              <w:pStyle w:val="TableParagraph"/>
              <w:ind w:left="60"/>
              <w:rPr>
                <w:b/>
                <w:sz w:val="18"/>
                <w:szCs w:val="18"/>
              </w:rPr>
            </w:pPr>
            <w:r w:rsidRPr="00202D4A">
              <w:rPr>
                <w:b/>
                <w:color w:val="484848"/>
                <w:sz w:val="18"/>
                <w:szCs w:val="18"/>
              </w:rPr>
              <w:t>Airgead agus coibhéisí airgid ag deireadh na bliana airgeadais</w:t>
            </w:r>
          </w:p>
        </w:tc>
        <w:tc>
          <w:tcPr>
            <w:tcW w:w="931" w:type="dxa"/>
            <w:tcBorders>
              <w:top w:val="single" w:sz="6" w:space="0" w:color="000000"/>
            </w:tcBorders>
          </w:tcPr>
          <w:p w14:paraId="15FF69F2" w14:textId="77777777" w:rsidR="007F7691" w:rsidRPr="00202D4A" w:rsidRDefault="007F7691">
            <w:pPr>
              <w:pStyle w:val="TableParagraph"/>
              <w:spacing w:before="8"/>
              <w:rPr>
                <w:rFonts w:ascii="Times New Roman"/>
                <w:b/>
                <w:sz w:val="18"/>
                <w:szCs w:val="18"/>
              </w:rPr>
            </w:pPr>
          </w:p>
          <w:p w14:paraId="02902875" w14:textId="77777777" w:rsidR="007F7691" w:rsidRPr="00202D4A" w:rsidRDefault="00953B18">
            <w:pPr>
              <w:pStyle w:val="TableParagraph"/>
              <w:spacing w:before="1"/>
              <w:ind w:left="64"/>
              <w:rPr>
                <w:sz w:val="18"/>
                <w:szCs w:val="18"/>
              </w:rPr>
            </w:pPr>
            <w:r w:rsidRPr="00202D4A">
              <w:rPr>
                <w:color w:val="484848"/>
                <w:sz w:val="18"/>
                <w:szCs w:val="18"/>
              </w:rPr>
              <w:t>118,462</w:t>
            </w:r>
          </w:p>
        </w:tc>
        <w:tc>
          <w:tcPr>
            <w:tcW w:w="972" w:type="dxa"/>
            <w:tcBorders>
              <w:top w:val="single" w:sz="6" w:space="0" w:color="000000"/>
              <w:bottom w:val="single" w:sz="12" w:space="0" w:color="000000"/>
            </w:tcBorders>
          </w:tcPr>
          <w:p w14:paraId="6F6CC52D" w14:textId="77777777" w:rsidR="007F7691" w:rsidRPr="00202D4A" w:rsidRDefault="007F7691">
            <w:pPr>
              <w:pStyle w:val="TableParagraph"/>
              <w:spacing w:before="8"/>
              <w:rPr>
                <w:rFonts w:ascii="Times New Roman"/>
                <w:b/>
                <w:sz w:val="18"/>
                <w:szCs w:val="18"/>
              </w:rPr>
            </w:pPr>
          </w:p>
          <w:p w14:paraId="3AD543CA" w14:textId="77777777" w:rsidR="007F7691" w:rsidRPr="00202D4A" w:rsidRDefault="00953B18">
            <w:pPr>
              <w:pStyle w:val="TableParagraph"/>
              <w:spacing w:before="1"/>
              <w:jc w:val="right"/>
              <w:rPr>
                <w:sz w:val="18"/>
                <w:szCs w:val="18"/>
              </w:rPr>
            </w:pPr>
            <w:r w:rsidRPr="00202D4A">
              <w:rPr>
                <w:color w:val="484848"/>
                <w:sz w:val="18"/>
                <w:szCs w:val="18"/>
              </w:rPr>
              <w:t>99,429</w:t>
            </w:r>
          </w:p>
        </w:tc>
      </w:tr>
    </w:tbl>
    <w:p w14:paraId="008482EB" w14:textId="761FEECC" w:rsidR="007F7691" w:rsidRPr="00202D4A" w:rsidRDefault="00257AF1">
      <w:pPr>
        <w:rPr>
          <w:sz w:val="18"/>
          <w:szCs w:val="18"/>
        </w:rPr>
      </w:pPr>
      <w:r w:rsidRPr="00202D4A">
        <w:rPr>
          <w:noProof/>
          <w:sz w:val="18"/>
          <w:szCs w:val="18"/>
        </w:rPr>
        <mc:AlternateContent>
          <mc:Choice Requires="wps">
            <w:drawing>
              <wp:anchor distT="0" distB="0" distL="114300" distR="114300" simplePos="0" relativeHeight="15768576" behindDoc="0" locked="0" layoutInCell="1" allowOverlap="1" wp14:anchorId="5116BADF" wp14:editId="1F936F42">
                <wp:simplePos x="0" y="0"/>
                <wp:positionH relativeFrom="page">
                  <wp:posOffset>5581015</wp:posOffset>
                </wp:positionH>
                <wp:positionV relativeFrom="page">
                  <wp:posOffset>6680200</wp:posOffset>
                </wp:positionV>
                <wp:extent cx="513080" cy="0"/>
                <wp:effectExtent l="0" t="0" r="0" b="0"/>
                <wp:wrapNone/>
                <wp:docPr id="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0"/>
                        </a:xfrm>
                        <a:prstGeom prst="line">
                          <a:avLst/>
                        </a:prstGeom>
                        <a:noFill/>
                        <a:ln w="15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9752" id="Line 10" o:spid="_x0000_s1026" style="position:absolute;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45pt,526pt" to="479.8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" strokeweight=".42383mm">
                <w10:wrap anchorx="page" anchory="page"/>
              </v:line>
            </w:pict>
          </mc:Fallback>
        </mc:AlternateContent>
      </w:r>
    </w:p>
    <w:p w14:paraId="769F27D7" w14:textId="77777777" w:rsidR="007F7691" w:rsidRPr="00202D4A" w:rsidRDefault="007F7691">
      <w:pPr>
        <w:rPr>
          <w:sz w:val="18"/>
          <w:szCs w:val="18"/>
        </w:rPr>
        <w:sectPr w:rsidR="007F7691" w:rsidRPr="00202D4A">
          <w:footerReference w:type="default" r:id="rId34"/>
          <w:pgSz w:w="11900" w:h="16820"/>
          <w:pgMar w:top="1580" w:right="0" w:bottom="1720" w:left="0" w:header="0" w:footer="1525" w:gutter="0"/>
          <w:cols w:space="720"/>
        </w:sectPr>
      </w:pPr>
    </w:p>
    <w:p w14:paraId="52C86555" w14:textId="77777777" w:rsidR="007F7691" w:rsidRPr="00202D4A" w:rsidRDefault="00953B18">
      <w:pPr>
        <w:spacing w:before="74"/>
        <w:ind w:left="342"/>
        <w:jc w:val="center"/>
        <w:rPr>
          <w:b/>
          <w:sz w:val="18"/>
          <w:szCs w:val="18"/>
        </w:rPr>
      </w:pPr>
      <w:r w:rsidRPr="00202D4A">
        <w:rPr>
          <w:b/>
          <w:color w:val="282828"/>
          <w:sz w:val="18"/>
          <w:szCs w:val="18"/>
        </w:rPr>
        <w:lastRenderedPageBreak/>
        <w:t>An Coimisiún Athchóirithe Dlí</w:t>
      </w:r>
    </w:p>
    <w:p w14:paraId="6CE4476A" w14:textId="77777777" w:rsidR="007F7691" w:rsidRPr="00202D4A" w:rsidRDefault="007F7691">
      <w:pPr>
        <w:pStyle w:val="BodyText"/>
        <w:spacing w:before="11"/>
        <w:rPr>
          <w:b/>
          <w:sz w:val="18"/>
          <w:szCs w:val="18"/>
        </w:rPr>
      </w:pPr>
    </w:p>
    <w:p w14:paraId="0C94B009" w14:textId="77777777" w:rsidR="007F7691" w:rsidRPr="00202D4A" w:rsidRDefault="00953B18">
      <w:pPr>
        <w:spacing w:line="276" w:lineRule="auto"/>
        <w:ind w:left="4240" w:right="3875" w:hanging="36"/>
        <w:jc w:val="center"/>
        <w:rPr>
          <w:b/>
          <w:sz w:val="18"/>
          <w:szCs w:val="18"/>
        </w:rPr>
      </w:pPr>
      <w:r w:rsidRPr="00202D4A">
        <w:rPr>
          <w:b/>
          <w:color w:val="282828"/>
          <w:sz w:val="18"/>
          <w:szCs w:val="18"/>
        </w:rPr>
        <w:t>Nótaí ar na ráitis airgeadais (ar lean) Bliain airgeadais dár gcríoch 31 Nollaig 2019</w:t>
      </w:r>
    </w:p>
    <w:p w14:paraId="3F320CEE" w14:textId="77777777" w:rsidR="007F7691" w:rsidRPr="00202D4A" w:rsidRDefault="007F7691">
      <w:pPr>
        <w:pStyle w:val="BodyText"/>
        <w:spacing w:before="11"/>
        <w:rPr>
          <w:b/>
          <w:sz w:val="18"/>
          <w:szCs w:val="18"/>
        </w:rPr>
      </w:pPr>
    </w:p>
    <w:p w14:paraId="7E26E11F" w14:textId="77777777" w:rsidR="007F7691" w:rsidRPr="00202D4A" w:rsidRDefault="00953B18">
      <w:pPr>
        <w:pStyle w:val="ListParagraph"/>
        <w:numPr>
          <w:ilvl w:val="1"/>
          <w:numId w:val="8"/>
        </w:numPr>
        <w:tabs>
          <w:tab w:val="left" w:pos="1852"/>
        </w:tabs>
        <w:ind w:hanging="623"/>
        <w:jc w:val="both"/>
        <w:rPr>
          <w:b/>
          <w:color w:val="282828"/>
          <w:sz w:val="18"/>
          <w:szCs w:val="18"/>
        </w:rPr>
      </w:pPr>
      <w:r w:rsidRPr="00202D4A">
        <w:rPr>
          <w:b/>
          <w:color w:val="282828"/>
          <w:sz w:val="18"/>
          <w:szCs w:val="18"/>
        </w:rPr>
        <w:t>Polasaithe Cuntasaíochta</w:t>
      </w:r>
    </w:p>
    <w:p w14:paraId="34975A39" w14:textId="77777777" w:rsidR="007F7691" w:rsidRPr="00202D4A" w:rsidRDefault="00953B18">
      <w:pPr>
        <w:spacing w:before="39" w:line="276" w:lineRule="auto"/>
        <w:ind w:left="1857" w:right="1282" w:hanging="7"/>
        <w:rPr>
          <w:sz w:val="18"/>
          <w:szCs w:val="18"/>
        </w:rPr>
      </w:pPr>
      <w:r w:rsidRPr="00202D4A">
        <w:rPr>
          <w:color w:val="282828"/>
          <w:sz w:val="18"/>
          <w:szCs w:val="18"/>
        </w:rPr>
        <w:t xml:space="preserve">Tá bunús cuntasaíochta agus polasaithe cuntasaíochta suntasacha glactha ag an gCoimisiún leagtha amach thíos. </w:t>
      </w:r>
      <w:r w:rsidRPr="00202D4A">
        <w:rPr>
          <w:sz w:val="18"/>
          <w:szCs w:val="18"/>
        </w:rPr>
        <w:t>Bhí siad ar fad curtha i bhfeidhm go leanúnach le linn na bliana agus i gcomhair na bliana roimhe.</w:t>
      </w:r>
    </w:p>
    <w:p w14:paraId="2D6D0F34" w14:textId="77777777" w:rsidR="007F7691" w:rsidRPr="00202D4A" w:rsidRDefault="007F7691">
      <w:pPr>
        <w:pStyle w:val="BodyText"/>
        <w:rPr>
          <w:sz w:val="18"/>
          <w:szCs w:val="18"/>
        </w:rPr>
      </w:pPr>
    </w:p>
    <w:p w14:paraId="4BED1734" w14:textId="77777777" w:rsidR="007F7691" w:rsidRPr="00202D4A" w:rsidRDefault="007F7691">
      <w:pPr>
        <w:pStyle w:val="BodyText"/>
        <w:rPr>
          <w:sz w:val="18"/>
          <w:szCs w:val="18"/>
        </w:rPr>
      </w:pPr>
    </w:p>
    <w:p w14:paraId="61A01382" w14:textId="77777777" w:rsidR="007F7691" w:rsidRPr="00202D4A" w:rsidRDefault="00953B18">
      <w:pPr>
        <w:pStyle w:val="ListParagraph"/>
        <w:numPr>
          <w:ilvl w:val="0"/>
          <w:numId w:val="5"/>
        </w:numPr>
        <w:tabs>
          <w:tab w:val="left" w:pos="1852"/>
        </w:tabs>
        <w:spacing w:before="186"/>
        <w:jc w:val="both"/>
        <w:rPr>
          <w:b/>
          <w:color w:val="282828"/>
          <w:sz w:val="18"/>
          <w:szCs w:val="18"/>
        </w:rPr>
      </w:pPr>
      <w:r w:rsidRPr="00202D4A">
        <w:rPr>
          <w:b/>
          <w:color w:val="282828"/>
          <w:sz w:val="18"/>
          <w:szCs w:val="18"/>
        </w:rPr>
        <w:t>Eolas Ginearálta</w:t>
      </w:r>
    </w:p>
    <w:p w14:paraId="55195876" w14:textId="77777777" w:rsidR="007F7691" w:rsidRPr="00202D4A" w:rsidRDefault="00953B18">
      <w:pPr>
        <w:spacing w:before="34" w:line="278" w:lineRule="auto"/>
        <w:ind w:left="1849" w:right="874" w:hanging="3"/>
        <w:jc w:val="both"/>
        <w:rPr>
          <w:sz w:val="18"/>
          <w:szCs w:val="18"/>
        </w:rPr>
      </w:pPr>
      <w:r w:rsidRPr="00202D4A">
        <w:rPr>
          <w:color w:val="282828"/>
          <w:sz w:val="18"/>
          <w:szCs w:val="18"/>
        </w:rPr>
        <w:t>Bunaíodh an Coimisiún Athchóirithe Dlí in 1975 i gcomhréir le forálacha Achta an Choimisiúin Athchóirithe Dlí 1975. Is iad príomh-fheidhmeanna an Choimisiúin ná an dlí a choinneáil faoi athbhreithniú, measúnuithe a dhéanamh agus taighde a dhéanamh ar mhaithe le athchóirithe an dlí agus tairiscintí a fhoirmliú chun athchóirithe an dlí agus reachtaíocht a dhéanamh inrochtana do chách.</w:t>
      </w:r>
    </w:p>
    <w:p w14:paraId="486398D5" w14:textId="77777777" w:rsidR="007F7691" w:rsidRPr="00202D4A" w:rsidRDefault="007F7691">
      <w:pPr>
        <w:pStyle w:val="BodyText"/>
        <w:rPr>
          <w:sz w:val="18"/>
          <w:szCs w:val="18"/>
        </w:rPr>
      </w:pPr>
    </w:p>
    <w:p w14:paraId="2FEB07C9" w14:textId="77777777" w:rsidR="007F7691" w:rsidRPr="00202D4A" w:rsidRDefault="007F7691">
      <w:pPr>
        <w:pStyle w:val="BodyText"/>
        <w:spacing w:before="2"/>
        <w:rPr>
          <w:sz w:val="18"/>
          <w:szCs w:val="18"/>
        </w:rPr>
      </w:pPr>
    </w:p>
    <w:p w14:paraId="66966CC7" w14:textId="77777777" w:rsidR="007F7691" w:rsidRPr="00202D4A" w:rsidRDefault="00953B18">
      <w:pPr>
        <w:pStyle w:val="ListParagraph"/>
        <w:numPr>
          <w:ilvl w:val="0"/>
          <w:numId w:val="5"/>
        </w:numPr>
        <w:tabs>
          <w:tab w:val="left" w:pos="1854"/>
        </w:tabs>
        <w:ind w:left="1853" w:hanging="620"/>
        <w:jc w:val="both"/>
        <w:rPr>
          <w:b/>
          <w:color w:val="282828"/>
          <w:sz w:val="18"/>
          <w:szCs w:val="18"/>
        </w:rPr>
      </w:pPr>
      <w:r w:rsidRPr="00202D4A">
        <w:rPr>
          <w:b/>
          <w:color w:val="282828"/>
          <w:sz w:val="18"/>
          <w:szCs w:val="18"/>
        </w:rPr>
        <w:t>Ráiteas Comhréireachta</w:t>
      </w:r>
    </w:p>
    <w:p w14:paraId="33D8086D" w14:textId="77777777" w:rsidR="007F7691" w:rsidRPr="00202D4A" w:rsidRDefault="00953B18">
      <w:pPr>
        <w:spacing w:before="34" w:line="280" w:lineRule="auto"/>
        <w:ind w:left="1852" w:right="865" w:firstLine="3"/>
        <w:jc w:val="both"/>
        <w:rPr>
          <w:sz w:val="18"/>
          <w:szCs w:val="18"/>
        </w:rPr>
      </w:pPr>
      <w:r w:rsidRPr="00202D4A">
        <w:rPr>
          <w:color w:val="282828"/>
          <w:sz w:val="18"/>
          <w:szCs w:val="18"/>
        </w:rPr>
        <w:t>Ullmhaíodh na ráitis airgeadais sin don Choimisiún don bhliain dár gcríoch 31 Nollaig 2019 i gcomhréir le FRS102, an Caighdeán Tuairiscithe Airgeadais infheidhmithe san UK agus Poblacht na hÉireann eisithe ag an gComhairle um Thuairisciú Airgeadais (FRC) de réir fógartha ag Cuntasóirí Cairte na hÉireann.</w:t>
      </w:r>
    </w:p>
    <w:p w14:paraId="01C81A4A" w14:textId="77777777" w:rsidR="007F7691" w:rsidRPr="00202D4A" w:rsidRDefault="007F7691">
      <w:pPr>
        <w:pStyle w:val="BodyText"/>
        <w:rPr>
          <w:sz w:val="18"/>
          <w:szCs w:val="18"/>
        </w:rPr>
      </w:pPr>
    </w:p>
    <w:p w14:paraId="74A53071" w14:textId="77777777" w:rsidR="007F7691" w:rsidRPr="00202D4A" w:rsidRDefault="00953B18">
      <w:pPr>
        <w:pStyle w:val="ListParagraph"/>
        <w:numPr>
          <w:ilvl w:val="0"/>
          <w:numId w:val="5"/>
        </w:numPr>
        <w:tabs>
          <w:tab w:val="left" w:pos="1856"/>
        </w:tabs>
        <w:spacing w:before="170"/>
        <w:ind w:left="1855" w:hanging="617"/>
        <w:jc w:val="both"/>
        <w:rPr>
          <w:b/>
          <w:color w:val="282828"/>
          <w:sz w:val="18"/>
          <w:szCs w:val="18"/>
        </w:rPr>
      </w:pPr>
      <w:r w:rsidRPr="00202D4A">
        <w:rPr>
          <w:b/>
          <w:color w:val="282828"/>
          <w:sz w:val="18"/>
          <w:szCs w:val="18"/>
        </w:rPr>
        <w:t>Bunús oibriúcháin</w:t>
      </w:r>
    </w:p>
    <w:p w14:paraId="00405BAA" w14:textId="77777777" w:rsidR="007F7691" w:rsidRPr="00202D4A" w:rsidRDefault="00953B18">
      <w:pPr>
        <w:spacing w:before="30" w:line="276" w:lineRule="auto"/>
        <w:ind w:left="1857" w:right="865" w:hanging="6"/>
        <w:jc w:val="both"/>
        <w:rPr>
          <w:sz w:val="18"/>
          <w:szCs w:val="18"/>
        </w:rPr>
      </w:pPr>
      <w:r w:rsidRPr="00202D4A">
        <w:rPr>
          <w:color w:val="282828"/>
          <w:sz w:val="18"/>
          <w:szCs w:val="18"/>
        </w:rPr>
        <w:t>Ullmhaíodh na ráitis airgeadais ar bhunús costais stairiúla, seachas i gcomhair sócmhainní agus dliteanais áirithe atá tomhaiste ag luachanna cóir de réir mínithe sna polasaithe cuntasaíochta thíos. Tá na ráitis airgeadais san fhoirm faofa ag an Aire Caiteachais Poiblí agus Athchóirithe. Cuireadh na polasaithe cuntasaíochta a leanas i bhfeidhm go comhleanúnach i ndéileáil le hearraí a nglactar leo mar ábharach maidir le ráitis airgeadais an Choimisiúin.</w:t>
      </w:r>
    </w:p>
    <w:p w14:paraId="40092F7F" w14:textId="77777777" w:rsidR="007F7691" w:rsidRPr="00202D4A" w:rsidRDefault="007F7691">
      <w:pPr>
        <w:pStyle w:val="BodyText"/>
        <w:rPr>
          <w:sz w:val="18"/>
          <w:szCs w:val="18"/>
        </w:rPr>
      </w:pPr>
    </w:p>
    <w:p w14:paraId="3B6FF175" w14:textId="77777777" w:rsidR="007F7691" w:rsidRPr="00202D4A" w:rsidRDefault="00953B18">
      <w:pPr>
        <w:pStyle w:val="ListParagraph"/>
        <w:numPr>
          <w:ilvl w:val="0"/>
          <w:numId w:val="5"/>
        </w:numPr>
        <w:tabs>
          <w:tab w:val="left" w:pos="1857"/>
        </w:tabs>
        <w:spacing w:before="179"/>
        <w:ind w:left="1856" w:hanging="618"/>
        <w:jc w:val="both"/>
        <w:rPr>
          <w:b/>
          <w:color w:val="282828"/>
          <w:sz w:val="18"/>
          <w:szCs w:val="18"/>
        </w:rPr>
      </w:pPr>
      <w:r w:rsidRPr="00202D4A">
        <w:rPr>
          <w:b/>
          <w:color w:val="282828"/>
          <w:sz w:val="18"/>
          <w:szCs w:val="18"/>
        </w:rPr>
        <w:t>Airgeadra</w:t>
      </w:r>
    </w:p>
    <w:p w14:paraId="508EE0F5" w14:textId="77777777" w:rsidR="007F7691" w:rsidRPr="00202D4A" w:rsidRDefault="00953B18">
      <w:pPr>
        <w:spacing w:before="39" w:line="276" w:lineRule="auto"/>
        <w:ind w:left="1860" w:right="855" w:hanging="5"/>
        <w:jc w:val="both"/>
        <w:rPr>
          <w:sz w:val="18"/>
          <w:szCs w:val="18"/>
        </w:rPr>
      </w:pPr>
      <w:r w:rsidRPr="00202D4A">
        <w:rPr>
          <w:sz w:val="18"/>
          <w:szCs w:val="18"/>
        </w:rPr>
        <w:t>Ullmhaítear na Ráitis Airgeadais in Euro (€), agus is é sin freisin airgeadra feidhmíochta an Choimisiúin.</w:t>
      </w:r>
    </w:p>
    <w:p w14:paraId="1458ED79" w14:textId="77777777" w:rsidR="007F7691" w:rsidRPr="00202D4A" w:rsidRDefault="007F7691">
      <w:pPr>
        <w:pStyle w:val="BodyText"/>
        <w:rPr>
          <w:sz w:val="18"/>
          <w:szCs w:val="18"/>
        </w:rPr>
      </w:pPr>
    </w:p>
    <w:p w14:paraId="329B05F6" w14:textId="77777777" w:rsidR="007F7691" w:rsidRPr="00202D4A" w:rsidRDefault="00953B18">
      <w:pPr>
        <w:pStyle w:val="ListParagraph"/>
        <w:numPr>
          <w:ilvl w:val="0"/>
          <w:numId w:val="5"/>
        </w:numPr>
        <w:tabs>
          <w:tab w:val="left" w:pos="1860"/>
          <w:tab w:val="left" w:pos="1861"/>
        </w:tabs>
        <w:spacing w:before="169"/>
        <w:ind w:left="1860" w:hanging="617"/>
        <w:rPr>
          <w:b/>
          <w:color w:val="282828"/>
          <w:sz w:val="18"/>
          <w:szCs w:val="18"/>
        </w:rPr>
      </w:pPr>
      <w:r w:rsidRPr="00202D4A">
        <w:rPr>
          <w:b/>
          <w:color w:val="282828"/>
          <w:sz w:val="18"/>
          <w:szCs w:val="18"/>
        </w:rPr>
        <w:t>Ioncam</w:t>
      </w:r>
    </w:p>
    <w:p w14:paraId="00408164" w14:textId="77777777" w:rsidR="007F7691" w:rsidRPr="00202D4A" w:rsidRDefault="00953B18">
      <w:pPr>
        <w:spacing w:before="35"/>
        <w:ind w:left="1865"/>
        <w:rPr>
          <w:sz w:val="18"/>
          <w:szCs w:val="18"/>
        </w:rPr>
      </w:pPr>
      <w:r w:rsidRPr="00202D4A">
        <w:rPr>
          <w:color w:val="282828"/>
          <w:sz w:val="18"/>
          <w:szCs w:val="18"/>
          <w:u w:val="thick" w:color="282828"/>
        </w:rPr>
        <w:t>Deontas an Oireachtais</w:t>
      </w:r>
    </w:p>
    <w:p w14:paraId="45B096B2" w14:textId="77777777" w:rsidR="007F7691" w:rsidRPr="00202D4A" w:rsidRDefault="00953B18">
      <w:pPr>
        <w:spacing w:before="34"/>
        <w:ind w:left="1865"/>
        <w:rPr>
          <w:sz w:val="18"/>
          <w:szCs w:val="18"/>
        </w:rPr>
      </w:pPr>
      <w:r w:rsidRPr="00202D4A">
        <w:rPr>
          <w:color w:val="282828"/>
          <w:sz w:val="18"/>
          <w:szCs w:val="18"/>
        </w:rPr>
        <w:t>Aithnítear Deontais an Oireachtais ar bhonn fáltais airgid.</w:t>
      </w:r>
    </w:p>
    <w:p w14:paraId="2291FB71" w14:textId="77777777" w:rsidR="007F7691" w:rsidRPr="00202D4A" w:rsidRDefault="007F7691">
      <w:pPr>
        <w:pStyle w:val="BodyText"/>
        <w:rPr>
          <w:sz w:val="18"/>
          <w:szCs w:val="18"/>
        </w:rPr>
      </w:pPr>
    </w:p>
    <w:p w14:paraId="5567D892" w14:textId="77777777" w:rsidR="007F7691" w:rsidRPr="00202D4A" w:rsidRDefault="007F7691">
      <w:pPr>
        <w:pStyle w:val="BodyText"/>
        <w:spacing w:before="2"/>
        <w:rPr>
          <w:sz w:val="18"/>
          <w:szCs w:val="18"/>
        </w:rPr>
      </w:pPr>
    </w:p>
    <w:p w14:paraId="0BEC2D90" w14:textId="77777777" w:rsidR="007F7691" w:rsidRPr="00202D4A" w:rsidRDefault="00953B18">
      <w:pPr>
        <w:ind w:left="1865"/>
        <w:rPr>
          <w:sz w:val="18"/>
          <w:szCs w:val="18"/>
        </w:rPr>
      </w:pPr>
      <w:r w:rsidRPr="00202D4A">
        <w:rPr>
          <w:color w:val="282828"/>
          <w:sz w:val="18"/>
          <w:szCs w:val="18"/>
          <w:u w:val="thick" w:color="282828"/>
        </w:rPr>
        <w:t>Ioncam Eile</w:t>
      </w:r>
    </w:p>
    <w:p w14:paraId="7E9C9C97" w14:textId="77777777" w:rsidR="007F7691" w:rsidRPr="00202D4A" w:rsidRDefault="00953B18">
      <w:pPr>
        <w:spacing w:before="34"/>
        <w:ind w:left="1865"/>
        <w:rPr>
          <w:sz w:val="18"/>
          <w:szCs w:val="18"/>
        </w:rPr>
      </w:pPr>
      <w:r w:rsidRPr="00202D4A">
        <w:rPr>
          <w:color w:val="282828"/>
          <w:sz w:val="18"/>
          <w:szCs w:val="18"/>
        </w:rPr>
        <w:t>Aithnítear ioncam eile ar bhonn fabhraithe.</w:t>
      </w:r>
    </w:p>
    <w:p w14:paraId="59303E4C" w14:textId="77777777" w:rsidR="007F7691" w:rsidRPr="00202D4A" w:rsidRDefault="007F7691">
      <w:pPr>
        <w:pStyle w:val="BodyText"/>
        <w:rPr>
          <w:sz w:val="18"/>
          <w:szCs w:val="18"/>
        </w:rPr>
      </w:pPr>
    </w:p>
    <w:p w14:paraId="2AD2C3C0" w14:textId="77777777" w:rsidR="007F7691" w:rsidRPr="00202D4A" w:rsidRDefault="007F7691">
      <w:pPr>
        <w:pStyle w:val="BodyText"/>
        <w:spacing w:before="5"/>
        <w:rPr>
          <w:sz w:val="18"/>
          <w:szCs w:val="18"/>
        </w:rPr>
      </w:pPr>
    </w:p>
    <w:p w14:paraId="72AC63EE" w14:textId="77777777" w:rsidR="007F7691" w:rsidRPr="00202D4A" w:rsidRDefault="00953B18">
      <w:pPr>
        <w:pStyle w:val="ListParagraph"/>
        <w:numPr>
          <w:ilvl w:val="0"/>
          <w:numId w:val="5"/>
        </w:numPr>
        <w:tabs>
          <w:tab w:val="left" w:pos="1869"/>
          <w:tab w:val="left" w:pos="1870"/>
        </w:tabs>
        <w:ind w:left="1869" w:hanging="614"/>
        <w:rPr>
          <w:rFonts w:ascii="Times New Roman"/>
          <w:b/>
          <w:color w:val="282828"/>
          <w:sz w:val="18"/>
          <w:szCs w:val="18"/>
        </w:rPr>
      </w:pPr>
      <w:r w:rsidRPr="00202D4A">
        <w:rPr>
          <w:b/>
          <w:color w:val="282828"/>
          <w:sz w:val="18"/>
          <w:szCs w:val="18"/>
        </w:rPr>
        <w:t>Feabhsuithe ar Áitribh Léasaithe, Trealamh Oifige agus Suitigh agus Feistis</w:t>
      </w:r>
    </w:p>
    <w:p w14:paraId="5A8290BA" w14:textId="77777777" w:rsidR="007F7691" w:rsidRPr="00202D4A" w:rsidRDefault="00953B18">
      <w:pPr>
        <w:spacing w:before="31" w:line="280" w:lineRule="auto"/>
        <w:ind w:left="1872" w:right="1370" w:firstLine="2"/>
        <w:rPr>
          <w:sz w:val="18"/>
          <w:szCs w:val="18"/>
        </w:rPr>
      </w:pPr>
      <w:r w:rsidRPr="00202D4A">
        <w:rPr>
          <w:color w:val="282828"/>
          <w:sz w:val="18"/>
          <w:szCs w:val="18"/>
        </w:rPr>
        <w:t>Tá feabhsuithe ar Áitribh Léasaithe, Trealamh Oifige agus Suitigh agus Feistis luaite ag costas lúide dímheas carntha, coigeartaithe d’aon fhoráil laige.</w:t>
      </w:r>
    </w:p>
    <w:p w14:paraId="5DF725BB" w14:textId="77777777" w:rsidR="007F7691" w:rsidRPr="00202D4A" w:rsidRDefault="007F7691">
      <w:pPr>
        <w:spacing w:line="280" w:lineRule="auto"/>
        <w:rPr>
          <w:sz w:val="18"/>
          <w:szCs w:val="18"/>
        </w:rPr>
        <w:sectPr w:rsidR="007F7691" w:rsidRPr="00202D4A">
          <w:footerReference w:type="default" r:id="rId35"/>
          <w:pgSz w:w="11900" w:h="16820"/>
          <w:pgMar w:top="1300" w:right="0" w:bottom="1160" w:left="0" w:header="0" w:footer="962" w:gutter="0"/>
          <w:cols w:space="720"/>
        </w:sectPr>
      </w:pPr>
    </w:p>
    <w:p w14:paraId="6D6F61EE" w14:textId="77777777" w:rsidR="007F7691" w:rsidRPr="00202D4A" w:rsidRDefault="00953B18">
      <w:pPr>
        <w:spacing w:before="68"/>
        <w:ind w:left="114"/>
        <w:jc w:val="center"/>
        <w:rPr>
          <w:b/>
          <w:sz w:val="18"/>
          <w:szCs w:val="18"/>
        </w:rPr>
      </w:pPr>
      <w:r w:rsidRPr="00202D4A">
        <w:rPr>
          <w:b/>
          <w:color w:val="262626"/>
          <w:sz w:val="18"/>
          <w:szCs w:val="18"/>
        </w:rPr>
        <w:lastRenderedPageBreak/>
        <w:t>An Coimisiún Athchóirithe Dlí</w:t>
      </w:r>
    </w:p>
    <w:p w14:paraId="650CCFFC" w14:textId="77777777" w:rsidR="007F7691" w:rsidRPr="00202D4A" w:rsidRDefault="007F7691">
      <w:pPr>
        <w:pStyle w:val="BodyText"/>
        <w:rPr>
          <w:b/>
          <w:sz w:val="18"/>
          <w:szCs w:val="18"/>
        </w:rPr>
      </w:pPr>
    </w:p>
    <w:p w14:paraId="3793DF5F" w14:textId="77777777" w:rsidR="007F7691" w:rsidRPr="00202D4A" w:rsidRDefault="00953B18">
      <w:pPr>
        <w:ind w:left="121"/>
        <w:jc w:val="center"/>
        <w:rPr>
          <w:b/>
          <w:sz w:val="18"/>
          <w:szCs w:val="18"/>
        </w:rPr>
      </w:pPr>
      <w:r w:rsidRPr="00202D4A">
        <w:rPr>
          <w:b/>
          <w:color w:val="262626"/>
          <w:sz w:val="18"/>
          <w:szCs w:val="18"/>
        </w:rPr>
        <w:t>Nótaí ar na ráitis airgeadais (ar lean)</w:t>
      </w:r>
    </w:p>
    <w:p w14:paraId="3EED1DC6" w14:textId="77777777" w:rsidR="007F7691" w:rsidRPr="00202D4A" w:rsidRDefault="00953B18">
      <w:pPr>
        <w:spacing w:before="34"/>
        <w:ind w:left="137"/>
        <w:jc w:val="center"/>
        <w:rPr>
          <w:b/>
          <w:sz w:val="18"/>
          <w:szCs w:val="18"/>
        </w:rPr>
      </w:pPr>
      <w:r w:rsidRPr="00202D4A">
        <w:rPr>
          <w:b/>
          <w:color w:val="262626"/>
          <w:sz w:val="18"/>
          <w:szCs w:val="18"/>
        </w:rPr>
        <w:t>Bliain airgeadais dár gcríoch 31 Nollag 2019</w:t>
      </w:r>
    </w:p>
    <w:p w14:paraId="299BFBBD" w14:textId="77777777" w:rsidR="007F7691" w:rsidRPr="00202D4A" w:rsidRDefault="007F7691">
      <w:pPr>
        <w:pStyle w:val="BodyText"/>
        <w:rPr>
          <w:b/>
          <w:sz w:val="18"/>
          <w:szCs w:val="18"/>
        </w:rPr>
      </w:pPr>
    </w:p>
    <w:p w14:paraId="60154E16" w14:textId="77777777" w:rsidR="007F7691" w:rsidRPr="00202D4A" w:rsidRDefault="007F7691">
      <w:pPr>
        <w:pStyle w:val="BodyText"/>
        <w:rPr>
          <w:b/>
          <w:sz w:val="18"/>
          <w:szCs w:val="18"/>
        </w:rPr>
      </w:pPr>
    </w:p>
    <w:p w14:paraId="2C618653" w14:textId="77777777" w:rsidR="007F7691" w:rsidRPr="00202D4A" w:rsidRDefault="007F7691">
      <w:pPr>
        <w:pStyle w:val="BodyText"/>
        <w:rPr>
          <w:b/>
          <w:sz w:val="18"/>
          <w:szCs w:val="18"/>
        </w:rPr>
      </w:pPr>
    </w:p>
    <w:p w14:paraId="346AD9F2" w14:textId="77777777" w:rsidR="007F7691" w:rsidRPr="00202D4A" w:rsidRDefault="007F7691">
      <w:pPr>
        <w:pStyle w:val="BodyText"/>
        <w:rPr>
          <w:b/>
          <w:sz w:val="18"/>
          <w:szCs w:val="18"/>
        </w:rPr>
      </w:pPr>
    </w:p>
    <w:p w14:paraId="0237F0CF" w14:textId="77777777" w:rsidR="007F7691" w:rsidRPr="00202D4A" w:rsidRDefault="00953B18">
      <w:pPr>
        <w:pStyle w:val="ListParagraph"/>
        <w:numPr>
          <w:ilvl w:val="0"/>
          <w:numId w:val="4"/>
        </w:numPr>
        <w:tabs>
          <w:tab w:val="left" w:pos="1386"/>
        </w:tabs>
        <w:spacing w:before="138"/>
        <w:jc w:val="both"/>
        <w:rPr>
          <w:b/>
          <w:sz w:val="18"/>
          <w:szCs w:val="18"/>
        </w:rPr>
      </w:pPr>
      <w:r w:rsidRPr="00202D4A">
        <w:rPr>
          <w:b/>
          <w:color w:val="262626"/>
          <w:sz w:val="18"/>
          <w:szCs w:val="18"/>
        </w:rPr>
        <w:t>Dímheas ctd</w:t>
      </w:r>
    </w:p>
    <w:p w14:paraId="371DEB26" w14:textId="77777777" w:rsidR="007F7691" w:rsidRPr="00202D4A" w:rsidRDefault="00953B18">
      <w:pPr>
        <w:spacing w:before="48" w:line="288" w:lineRule="auto"/>
        <w:ind w:left="1742" w:right="1017" w:firstLine="2"/>
        <w:jc w:val="both"/>
        <w:rPr>
          <w:sz w:val="18"/>
          <w:szCs w:val="18"/>
        </w:rPr>
      </w:pPr>
      <w:r w:rsidRPr="00202D4A">
        <w:rPr>
          <w:color w:val="262626"/>
          <w:sz w:val="18"/>
          <w:szCs w:val="18"/>
        </w:rPr>
        <w:t>Tugtar dímheas ar fheabhsuithe gach áitreabh léasaithe, trealamh oifige agus suitigh is feistis ag rátaí measta chun costas lúide luach iarmhartach gach sócmhainne a dhíscríobh ar bhonn líne dírigh thar a saolré úsáideach measta den sócmhainn sin mar a leanas:</w:t>
      </w:r>
    </w:p>
    <w:p w14:paraId="11D2E242" w14:textId="77777777" w:rsidR="007F7691" w:rsidRPr="00202D4A" w:rsidRDefault="007F7691">
      <w:pPr>
        <w:spacing w:line="288" w:lineRule="auto"/>
        <w:jc w:val="both"/>
        <w:rPr>
          <w:sz w:val="18"/>
          <w:szCs w:val="18"/>
        </w:rPr>
        <w:sectPr w:rsidR="007F7691" w:rsidRPr="00202D4A">
          <w:footerReference w:type="default" r:id="rId36"/>
          <w:pgSz w:w="11900" w:h="16820"/>
          <w:pgMar w:top="1200" w:right="0" w:bottom="1460" w:left="0" w:header="0" w:footer="1270" w:gutter="0"/>
          <w:pgNumType w:start="16"/>
          <w:cols w:space="720"/>
        </w:sectPr>
      </w:pPr>
    </w:p>
    <w:p w14:paraId="623EB319" w14:textId="77777777" w:rsidR="007F7691" w:rsidRPr="00202D4A" w:rsidRDefault="00953B18">
      <w:pPr>
        <w:spacing w:before="161" w:line="295" w:lineRule="auto"/>
        <w:ind w:left="1750" w:right="-5" w:hanging="5"/>
        <w:rPr>
          <w:sz w:val="18"/>
          <w:szCs w:val="18"/>
        </w:rPr>
      </w:pPr>
      <w:r w:rsidRPr="00202D4A">
        <w:rPr>
          <w:color w:val="262626"/>
          <w:sz w:val="18"/>
          <w:szCs w:val="18"/>
        </w:rPr>
        <w:t>Feabhsuithe Áitribh Léasaithe Trealamh Oifige</w:t>
      </w:r>
    </w:p>
    <w:p w14:paraId="1A69BDF8" w14:textId="77777777" w:rsidR="007F7691" w:rsidRPr="00202D4A" w:rsidRDefault="00953B18">
      <w:pPr>
        <w:spacing w:line="214" w:lineRule="exact"/>
        <w:ind w:left="1748"/>
        <w:rPr>
          <w:sz w:val="18"/>
          <w:szCs w:val="18"/>
        </w:rPr>
      </w:pPr>
      <w:r w:rsidRPr="00202D4A">
        <w:rPr>
          <w:color w:val="262626"/>
          <w:sz w:val="18"/>
          <w:szCs w:val="18"/>
        </w:rPr>
        <w:t>Daingneáin agus Suitigh</w:t>
      </w:r>
    </w:p>
    <w:p w14:paraId="65A99E8B" w14:textId="77777777" w:rsidR="007F7691" w:rsidRPr="00202D4A" w:rsidRDefault="00953B18">
      <w:pPr>
        <w:pStyle w:val="ListParagraph"/>
        <w:numPr>
          <w:ilvl w:val="0"/>
          <w:numId w:val="3"/>
        </w:numPr>
        <w:tabs>
          <w:tab w:val="left" w:pos="967"/>
        </w:tabs>
        <w:spacing w:before="166"/>
        <w:ind w:hanging="248"/>
        <w:rPr>
          <w:sz w:val="18"/>
          <w:szCs w:val="18"/>
        </w:rPr>
      </w:pPr>
      <w:r w:rsidRPr="00202D4A">
        <w:rPr>
          <w:sz w:val="18"/>
          <w:szCs w:val="18"/>
        </w:rPr>
        <w:br w:type="column"/>
      </w:r>
      <w:r w:rsidRPr="00202D4A">
        <w:rPr>
          <w:sz w:val="18"/>
          <w:szCs w:val="18"/>
        </w:rPr>
        <w:t>Thar an Tréimhse Léasaithe</w:t>
      </w:r>
    </w:p>
    <w:p w14:paraId="37343754" w14:textId="77777777" w:rsidR="007F7691" w:rsidRPr="00202D4A" w:rsidRDefault="00953B18">
      <w:pPr>
        <w:pStyle w:val="ListParagraph"/>
        <w:numPr>
          <w:ilvl w:val="0"/>
          <w:numId w:val="3"/>
        </w:numPr>
        <w:tabs>
          <w:tab w:val="left" w:pos="971"/>
          <w:tab w:val="left" w:pos="1686"/>
        </w:tabs>
        <w:spacing w:before="50"/>
        <w:ind w:left="970" w:hanging="252"/>
        <w:rPr>
          <w:sz w:val="18"/>
          <w:szCs w:val="18"/>
        </w:rPr>
      </w:pPr>
      <w:r w:rsidRPr="00202D4A">
        <w:rPr>
          <w:color w:val="262626"/>
          <w:sz w:val="18"/>
          <w:szCs w:val="18"/>
        </w:rPr>
        <w:t>20%</w:t>
      </w:r>
      <w:r w:rsidRPr="00202D4A">
        <w:rPr>
          <w:color w:val="262626"/>
          <w:sz w:val="18"/>
          <w:szCs w:val="18"/>
        </w:rPr>
        <w:tab/>
        <w:t>líne dhíreach</w:t>
      </w:r>
    </w:p>
    <w:p w14:paraId="693B5C84" w14:textId="77777777" w:rsidR="007F7691" w:rsidRPr="00202D4A" w:rsidRDefault="00953B18">
      <w:pPr>
        <w:pStyle w:val="ListParagraph"/>
        <w:numPr>
          <w:ilvl w:val="0"/>
          <w:numId w:val="3"/>
        </w:numPr>
        <w:tabs>
          <w:tab w:val="left" w:pos="965"/>
          <w:tab w:val="left" w:pos="1686"/>
        </w:tabs>
        <w:spacing w:before="46"/>
        <w:ind w:left="964" w:hanging="246"/>
        <w:rPr>
          <w:sz w:val="18"/>
          <w:szCs w:val="18"/>
        </w:rPr>
      </w:pPr>
      <w:r w:rsidRPr="00202D4A">
        <w:rPr>
          <w:color w:val="262626"/>
          <w:sz w:val="18"/>
          <w:szCs w:val="18"/>
        </w:rPr>
        <w:t>10%</w:t>
      </w:r>
      <w:r w:rsidRPr="00202D4A">
        <w:rPr>
          <w:color w:val="262626"/>
          <w:sz w:val="18"/>
          <w:szCs w:val="18"/>
        </w:rPr>
        <w:tab/>
        <w:t>líne dhíreach</w:t>
      </w:r>
    </w:p>
    <w:p w14:paraId="25592D57" w14:textId="77777777" w:rsidR="007F7691" w:rsidRPr="00202D4A" w:rsidRDefault="007F7691">
      <w:pPr>
        <w:rPr>
          <w:sz w:val="18"/>
          <w:szCs w:val="18"/>
        </w:rPr>
        <w:sectPr w:rsidR="007F7691" w:rsidRPr="00202D4A">
          <w:type w:val="continuous"/>
          <w:pgSz w:w="11900" w:h="16820"/>
          <w:pgMar w:top="1600" w:right="0" w:bottom="1200" w:left="0" w:header="720" w:footer="720" w:gutter="0"/>
          <w:cols w:num="2" w:space="720" w:equalWidth="0">
            <w:col w:w="4485" w:space="40"/>
            <w:col w:w="7375"/>
          </w:cols>
        </w:sectPr>
      </w:pPr>
    </w:p>
    <w:p w14:paraId="692D1FF8" w14:textId="77777777" w:rsidR="007F7691" w:rsidRPr="00202D4A" w:rsidRDefault="007F7691">
      <w:pPr>
        <w:pStyle w:val="BodyText"/>
        <w:rPr>
          <w:sz w:val="18"/>
          <w:szCs w:val="18"/>
        </w:rPr>
      </w:pPr>
    </w:p>
    <w:p w14:paraId="0330643C" w14:textId="77777777" w:rsidR="007F7691" w:rsidRPr="00202D4A" w:rsidRDefault="00953B18">
      <w:pPr>
        <w:spacing w:before="94" w:line="292" w:lineRule="auto"/>
        <w:ind w:left="1748" w:right="1017" w:firstLine="1"/>
        <w:jc w:val="both"/>
        <w:rPr>
          <w:sz w:val="18"/>
          <w:szCs w:val="18"/>
        </w:rPr>
      </w:pPr>
      <w:r w:rsidRPr="00202D4A">
        <w:rPr>
          <w:color w:val="262626"/>
          <w:sz w:val="18"/>
          <w:szCs w:val="18"/>
        </w:rPr>
        <w:t>Léiríonn luach iarmhartach an méid measta a bheadh faighte faoi láthair ó dhiúscairt sócmhainne, i ndiaidh costais measta a bhaint as ó dhiúscairt, dá mbeadh an sócmhainn cheana féin ar aois agus coinníoll a mheastar go bhfuil sí ag deireadh a saoil úsáideach.</w:t>
      </w:r>
    </w:p>
    <w:p w14:paraId="7281FDED" w14:textId="77777777" w:rsidR="007F7691" w:rsidRPr="00202D4A" w:rsidRDefault="00953B18">
      <w:pPr>
        <w:spacing w:before="162" w:line="290" w:lineRule="auto"/>
        <w:ind w:left="1752" w:right="1027" w:hanging="1"/>
        <w:jc w:val="both"/>
        <w:rPr>
          <w:sz w:val="18"/>
          <w:szCs w:val="18"/>
        </w:rPr>
      </w:pPr>
      <w:r w:rsidRPr="00202D4A">
        <w:rPr>
          <w:sz w:val="18"/>
          <w:szCs w:val="18"/>
        </w:rPr>
        <w:t>Má bhíonn fianaise oibiachtúil ar lagú luacha sócmhainne, aithnítear caillteanas lagaithe i Ráiteas Ioncaim agus Caiteachais agus Cúlchistí Ioncaim Coinneáilte sa bhliain.</w:t>
      </w:r>
    </w:p>
    <w:p w14:paraId="7FF76CC6" w14:textId="77777777" w:rsidR="007F7691" w:rsidRPr="00202D4A" w:rsidRDefault="00953B18">
      <w:pPr>
        <w:spacing w:before="158"/>
        <w:ind w:left="1745"/>
        <w:jc w:val="both"/>
        <w:rPr>
          <w:sz w:val="18"/>
          <w:szCs w:val="18"/>
        </w:rPr>
      </w:pPr>
      <w:r w:rsidRPr="00202D4A">
        <w:rPr>
          <w:color w:val="262626"/>
          <w:sz w:val="18"/>
          <w:szCs w:val="18"/>
        </w:rPr>
        <w:t>Ní raibh aon lagú in 2019.</w:t>
      </w:r>
    </w:p>
    <w:p w14:paraId="5214ECA0" w14:textId="77777777" w:rsidR="007F7691" w:rsidRPr="00202D4A" w:rsidRDefault="007F7691">
      <w:pPr>
        <w:pStyle w:val="BodyText"/>
        <w:rPr>
          <w:sz w:val="18"/>
          <w:szCs w:val="18"/>
        </w:rPr>
      </w:pPr>
    </w:p>
    <w:p w14:paraId="07C6AA58" w14:textId="77777777" w:rsidR="007F7691" w:rsidRPr="00202D4A" w:rsidRDefault="007F7691">
      <w:pPr>
        <w:pStyle w:val="BodyText"/>
        <w:rPr>
          <w:sz w:val="18"/>
          <w:szCs w:val="18"/>
        </w:rPr>
      </w:pPr>
    </w:p>
    <w:p w14:paraId="6B819AE1" w14:textId="77777777" w:rsidR="007F7691" w:rsidRPr="00202D4A" w:rsidRDefault="00953B18">
      <w:pPr>
        <w:pStyle w:val="ListParagraph"/>
        <w:numPr>
          <w:ilvl w:val="0"/>
          <w:numId w:val="4"/>
        </w:numPr>
        <w:tabs>
          <w:tab w:val="left" w:pos="1749"/>
          <w:tab w:val="left" w:pos="1750"/>
        </w:tabs>
        <w:spacing w:before="163"/>
        <w:ind w:left="1749" w:hanging="621"/>
        <w:rPr>
          <w:b/>
          <w:sz w:val="18"/>
          <w:szCs w:val="18"/>
        </w:rPr>
      </w:pPr>
      <w:r w:rsidRPr="00202D4A">
        <w:rPr>
          <w:b/>
          <w:color w:val="262626"/>
          <w:sz w:val="18"/>
          <w:szCs w:val="18"/>
        </w:rPr>
        <w:t>Infhála</w:t>
      </w:r>
    </w:p>
    <w:p w14:paraId="661F8A52" w14:textId="77777777" w:rsidR="007F7691" w:rsidRPr="00202D4A" w:rsidRDefault="00953B18">
      <w:pPr>
        <w:spacing w:before="49"/>
        <w:ind w:left="1749"/>
        <w:jc w:val="both"/>
        <w:rPr>
          <w:sz w:val="18"/>
          <w:szCs w:val="18"/>
        </w:rPr>
      </w:pPr>
      <w:r w:rsidRPr="00202D4A">
        <w:rPr>
          <w:sz w:val="18"/>
          <w:szCs w:val="18"/>
        </w:rPr>
        <w:t>Aithnítear infhála ag a luach cóir, lúide foráil i gcomhair fiachais amhrasacha.</w:t>
      </w:r>
    </w:p>
    <w:p w14:paraId="630A4ADF" w14:textId="77777777" w:rsidR="007F7691" w:rsidRPr="00202D4A" w:rsidRDefault="007F7691">
      <w:pPr>
        <w:pStyle w:val="BodyText"/>
        <w:spacing w:before="2"/>
        <w:rPr>
          <w:sz w:val="18"/>
          <w:szCs w:val="18"/>
        </w:rPr>
      </w:pPr>
    </w:p>
    <w:p w14:paraId="1CE73A1C" w14:textId="77777777" w:rsidR="007F7691" w:rsidRPr="00202D4A" w:rsidRDefault="00953B18">
      <w:pPr>
        <w:spacing w:line="292" w:lineRule="auto"/>
        <w:ind w:left="1752" w:right="1010" w:hanging="7"/>
        <w:jc w:val="both"/>
        <w:rPr>
          <w:sz w:val="18"/>
          <w:szCs w:val="18"/>
        </w:rPr>
      </w:pPr>
      <w:r w:rsidRPr="00202D4A">
        <w:rPr>
          <w:color w:val="262626"/>
          <w:sz w:val="18"/>
          <w:szCs w:val="18"/>
        </w:rPr>
        <w:t xml:space="preserve">Is foráil ar leith é foráil d’fhiachais amhrasacha, agus bunaítear é nuair a bhíonn fianaise oibiachtúil nach mbeidh an Coimisiún in ann gach méideanna dlite dó a bhailiú. </w:t>
      </w:r>
      <w:r w:rsidRPr="00202D4A">
        <w:rPr>
          <w:sz w:val="18"/>
          <w:szCs w:val="18"/>
        </w:rPr>
        <w:t>Aithnítear gach idirbhirt i bhforáil fiachais amhrasacha sa Ráiteas Ioncaim agus Caiteachais agus Cúlchistí Ioncaim Coinneáilte.</w:t>
      </w:r>
    </w:p>
    <w:p w14:paraId="6DAD09A1" w14:textId="77777777" w:rsidR="007F7691" w:rsidRPr="00202D4A" w:rsidRDefault="007F7691">
      <w:pPr>
        <w:pStyle w:val="BodyText"/>
        <w:rPr>
          <w:sz w:val="18"/>
          <w:szCs w:val="18"/>
        </w:rPr>
      </w:pPr>
    </w:p>
    <w:p w14:paraId="22574DF1" w14:textId="77777777" w:rsidR="007F7691" w:rsidRPr="00202D4A" w:rsidRDefault="007F7691">
      <w:pPr>
        <w:pStyle w:val="BodyText"/>
        <w:spacing w:before="4"/>
        <w:rPr>
          <w:sz w:val="18"/>
          <w:szCs w:val="18"/>
        </w:rPr>
      </w:pPr>
    </w:p>
    <w:p w14:paraId="0A55D21F" w14:textId="77777777" w:rsidR="007F7691" w:rsidRPr="00202D4A" w:rsidRDefault="00953B18">
      <w:pPr>
        <w:ind w:left="1138"/>
        <w:jc w:val="both"/>
        <w:rPr>
          <w:b/>
          <w:sz w:val="18"/>
          <w:szCs w:val="18"/>
        </w:rPr>
      </w:pPr>
      <w:r w:rsidRPr="00202D4A">
        <w:rPr>
          <w:b/>
          <w:color w:val="262626"/>
          <w:sz w:val="18"/>
          <w:szCs w:val="18"/>
        </w:rPr>
        <w:t>{h) Léasaithe Oibriúcháin</w:t>
      </w:r>
    </w:p>
    <w:p w14:paraId="196AB240" w14:textId="77777777" w:rsidR="007F7691" w:rsidRPr="00202D4A" w:rsidRDefault="00953B18">
      <w:pPr>
        <w:spacing w:before="44" w:line="295" w:lineRule="auto"/>
        <w:ind w:left="1757" w:right="1002" w:firstLine="1"/>
        <w:jc w:val="both"/>
        <w:rPr>
          <w:sz w:val="18"/>
          <w:szCs w:val="18"/>
        </w:rPr>
      </w:pPr>
      <w:r w:rsidRPr="00202D4A">
        <w:rPr>
          <w:sz w:val="18"/>
          <w:szCs w:val="18"/>
        </w:rPr>
        <w:t>Aithnítear caiteachas cíosa faoi léasaithe oibriúcháin sa Ráiteas Ioncaim agus Caiteachais agus Cúlchistí Ioncaim Coinneáilte thar saolré an léasaithe.</w:t>
      </w:r>
      <w:r w:rsidRPr="00202D4A">
        <w:rPr>
          <w:color w:val="444444"/>
          <w:sz w:val="18"/>
          <w:szCs w:val="18"/>
        </w:rPr>
        <w:t xml:space="preserve"> </w:t>
      </w:r>
      <w:r w:rsidRPr="00202D4A">
        <w:rPr>
          <w:sz w:val="18"/>
          <w:szCs w:val="18"/>
        </w:rPr>
        <w:t>Aithnítear caiteachas ar bhonn líne dírigh thar tréimhse léasaithe, seachas nuair a bhíonn arduithe cíosa nasctha leis an ráta ionchais boilscithe, agus sa chás sin aithnítear na arduithe sin nuair a ghearrtar iad.</w:t>
      </w:r>
      <w:r w:rsidRPr="00202D4A">
        <w:rPr>
          <w:color w:val="444444"/>
          <w:sz w:val="18"/>
          <w:szCs w:val="18"/>
        </w:rPr>
        <w:t xml:space="preserve"> </w:t>
      </w:r>
      <w:r w:rsidRPr="00202D4A">
        <w:rPr>
          <w:color w:val="262626"/>
          <w:sz w:val="18"/>
          <w:szCs w:val="18"/>
        </w:rPr>
        <w:t>Aithnítear aon dreasachtaí thar saolré an léasaithe</w:t>
      </w:r>
    </w:p>
    <w:p w14:paraId="2D450390" w14:textId="77777777" w:rsidR="007F7691" w:rsidRPr="00202D4A" w:rsidRDefault="007F7691">
      <w:pPr>
        <w:spacing w:line="295" w:lineRule="auto"/>
        <w:jc w:val="both"/>
        <w:rPr>
          <w:sz w:val="18"/>
          <w:szCs w:val="18"/>
        </w:rPr>
        <w:sectPr w:rsidR="007F7691" w:rsidRPr="00202D4A">
          <w:type w:val="continuous"/>
          <w:pgSz w:w="11900" w:h="16820"/>
          <w:pgMar w:top="1600" w:right="0" w:bottom="1200" w:left="0" w:header="720" w:footer="720" w:gutter="0"/>
          <w:cols w:space="720"/>
        </w:sectPr>
      </w:pPr>
    </w:p>
    <w:p w14:paraId="4BA67BA3" w14:textId="77777777" w:rsidR="007F7691" w:rsidRPr="00202D4A" w:rsidRDefault="00953B18">
      <w:pPr>
        <w:spacing w:before="74"/>
        <w:ind w:left="411"/>
        <w:jc w:val="center"/>
        <w:rPr>
          <w:b/>
          <w:sz w:val="18"/>
          <w:szCs w:val="18"/>
        </w:rPr>
      </w:pPr>
      <w:r w:rsidRPr="00202D4A">
        <w:rPr>
          <w:b/>
          <w:color w:val="282828"/>
          <w:sz w:val="18"/>
          <w:szCs w:val="18"/>
        </w:rPr>
        <w:lastRenderedPageBreak/>
        <w:t>An Coimisiún Athchóirithe Dlí</w:t>
      </w:r>
    </w:p>
    <w:p w14:paraId="4CE1EB44" w14:textId="77777777" w:rsidR="007F7691" w:rsidRPr="00202D4A" w:rsidRDefault="007F7691">
      <w:pPr>
        <w:pStyle w:val="BodyText"/>
        <w:spacing w:before="11"/>
        <w:rPr>
          <w:b/>
          <w:sz w:val="18"/>
          <w:szCs w:val="18"/>
        </w:rPr>
      </w:pPr>
    </w:p>
    <w:p w14:paraId="120B5B62" w14:textId="77777777" w:rsidR="007F7691" w:rsidRPr="00202D4A" w:rsidRDefault="00953B18">
      <w:pPr>
        <w:spacing w:line="290" w:lineRule="auto"/>
        <w:ind w:left="3650" w:right="3224"/>
        <w:jc w:val="center"/>
        <w:rPr>
          <w:b/>
          <w:sz w:val="18"/>
          <w:szCs w:val="18"/>
        </w:rPr>
      </w:pPr>
      <w:r w:rsidRPr="00202D4A">
        <w:rPr>
          <w:b/>
          <w:color w:val="282828"/>
          <w:sz w:val="18"/>
          <w:szCs w:val="18"/>
        </w:rPr>
        <w:t>Nótaí ar na ráitis airgeadais (ar lean) Bliain airgeadais dár gcríoch 31 Nollaig 2019</w:t>
      </w:r>
    </w:p>
    <w:p w14:paraId="58BD839C" w14:textId="77777777" w:rsidR="007F7691" w:rsidRPr="00202D4A" w:rsidRDefault="007F7691">
      <w:pPr>
        <w:pStyle w:val="BodyText"/>
        <w:rPr>
          <w:b/>
          <w:sz w:val="18"/>
          <w:szCs w:val="18"/>
        </w:rPr>
      </w:pPr>
    </w:p>
    <w:p w14:paraId="796EDCAC" w14:textId="77777777" w:rsidR="007F7691" w:rsidRPr="00202D4A" w:rsidRDefault="007F7691">
      <w:pPr>
        <w:pStyle w:val="BodyText"/>
        <w:rPr>
          <w:b/>
          <w:sz w:val="18"/>
          <w:szCs w:val="18"/>
        </w:rPr>
      </w:pPr>
    </w:p>
    <w:p w14:paraId="2D14ACFE" w14:textId="77777777" w:rsidR="007F7691" w:rsidRPr="00202D4A" w:rsidRDefault="007F7691">
      <w:pPr>
        <w:pStyle w:val="BodyText"/>
        <w:rPr>
          <w:b/>
          <w:sz w:val="18"/>
          <w:szCs w:val="18"/>
        </w:rPr>
      </w:pPr>
    </w:p>
    <w:p w14:paraId="0D3D6584" w14:textId="77777777" w:rsidR="007F7691" w:rsidRPr="00202D4A" w:rsidRDefault="007F7691">
      <w:pPr>
        <w:pStyle w:val="BodyText"/>
        <w:spacing w:before="4"/>
        <w:rPr>
          <w:b/>
          <w:sz w:val="18"/>
          <w:szCs w:val="18"/>
        </w:rPr>
      </w:pPr>
    </w:p>
    <w:p w14:paraId="076C393F" w14:textId="77777777" w:rsidR="007F7691" w:rsidRPr="00202D4A" w:rsidRDefault="00953B18">
      <w:pPr>
        <w:pStyle w:val="ListParagraph"/>
        <w:numPr>
          <w:ilvl w:val="1"/>
          <w:numId w:val="4"/>
        </w:numPr>
        <w:tabs>
          <w:tab w:val="left" w:pos="1899"/>
          <w:tab w:val="left" w:pos="1900"/>
        </w:tabs>
        <w:spacing w:before="94"/>
        <w:ind w:hanging="620"/>
        <w:rPr>
          <w:b/>
          <w:sz w:val="18"/>
          <w:szCs w:val="18"/>
        </w:rPr>
      </w:pPr>
      <w:r w:rsidRPr="00202D4A">
        <w:rPr>
          <w:b/>
          <w:color w:val="282828"/>
          <w:sz w:val="18"/>
          <w:szCs w:val="18"/>
        </w:rPr>
        <w:t>Sochair na bhFostaithe</w:t>
      </w:r>
    </w:p>
    <w:p w14:paraId="5DDCD384" w14:textId="77777777" w:rsidR="007F7691" w:rsidRPr="00202D4A" w:rsidRDefault="007F7691">
      <w:pPr>
        <w:pStyle w:val="BodyText"/>
        <w:spacing w:before="11"/>
        <w:rPr>
          <w:b/>
          <w:sz w:val="18"/>
          <w:szCs w:val="18"/>
        </w:rPr>
      </w:pPr>
    </w:p>
    <w:p w14:paraId="7BAB608B" w14:textId="77777777" w:rsidR="007F7691" w:rsidRPr="00202D4A" w:rsidRDefault="00953B18">
      <w:pPr>
        <w:spacing w:before="94"/>
        <w:ind w:left="1904"/>
        <w:rPr>
          <w:sz w:val="18"/>
          <w:szCs w:val="18"/>
        </w:rPr>
      </w:pPr>
      <w:r w:rsidRPr="00202D4A">
        <w:rPr>
          <w:color w:val="282828"/>
          <w:sz w:val="18"/>
          <w:szCs w:val="18"/>
          <w:u w:val="thick" w:color="282828"/>
        </w:rPr>
        <w:t>Sochair Gearrtréimhseacha</w:t>
      </w:r>
    </w:p>
    <w:p w14:paraId="78A39C6B" w14:textId="77777777" w:rsidR="007F7691" w:rsidRPr="00202D4A" w:rsidRDefault="007F7691">
      <w:pPr>
        <w:pStyle w:val="BodyText"/>
        <w:spacing w:before="2"/>
        <w:rPr>
          <w:sz w:val="18"/>
          <w:szCs w:val="18"/>
        </w:rPr>
      </w:pPr>
    </w:p>
    <w:p w14:paraId="37B4B2AD" w14:textId="77777777" w:rsidR="007F7691" w:rsidRPr="00202D4A" w:rsidRDefault="00953B18">
      <w:pPr>
        <w:spacing w:line="295" w:lineRule="auto"/>
        <w:ind w:left="1901" w:right="943" w:hanging="7"/>
        <w:rPr>
          <w:sz w:val="18"/>
          <w:szCs w:val="18"/>
        </w:rPr>
      </w:pPr>
      <w:r w:rsidRPr="00202D4A">
        <w:rPr>
          <w:color w:val="282828"/>
          <w:sz w:val="18"/>
          <w:szCs w:val="18"/>
        </w:rPr>
        <w:t>Aithnítear sochair gearrtréimhseacha amhail pá saoire mar chaiteachas sa bhliain, agus cuirtear sochair carntha ag deireadh na bliana i bhfigiúir Iníoctha sa Ráiteas Staid Airgeadais.</w:t>
      </w:r>
    </w:p>
    <w:p w14:paraId="2A376FCA" w14:textId="77777777" w:rsidR="007F7691" w:rsidRPr="00202D4A" w:rsidRDefault="007F7691">
      <w:pPr>
        <w:pStyle w:val="BodyText"/>
        <w:rPr>
          <w:sz w:val="18"/>
          <w:szCs w:val="18"/>
        </w:rPr>
      </w:pPr>
    </w:p>
    <w:p w14:paraId="2BC8632A" w14:textId="77777777" w:rsidR="007F7691" w:rsidRPr="00202D4A" w:rsidRDefault="007F7691">
      <w:pPr>
        <w:pStyle w:val="BodyText"/>
        <w:rPr>
          <w:sz w:val="18"/>
          <w:szCs w:val="18"/>
        </w:rPr>
      </w:pPr>
    </w:p>
    <w:p w14:paraId="41910060" w14:textId="77777777" w:rsidR="007F7691" w:rsidRPr="00202D4A" w:rsidRDefault="00953B18">
      <w:pPr>
        <w:spacing w:before="95"/>
        <w:ind w:left="1903"/>
        <w:rPr>
          <w:sz w:val="18"/>
          <w:szCs w:val="18"/>
        </w:rPr>
      </w:pPr>
      <w:r w:rsidRPr="00202D4A">
        <w:rPr>
          <w:color w:val="282828"/>
          <w:sz w:val="18"/>
          <w:szCs w:val="18"/>
          <w:u w:val="thick" w:color="282828"/>
        </w:rPr>
        <w:t>Sochair ar scor</w:t>
      </w:r>
    </w:p>
    <w:p w14:paraId="72C82C9A" w14:textId="77777777" w:rsidR="007F7691" w:rsidRPr="00202D4A" w:rsidRDefault="007F7691">
      <w:pPr>
        <w:pStyle w:val="BodyText"/>
        <w:spacing w:before="8"/>
        <w:rPr>
          <w:sz w:val="18"/>
          <w:szCs w:val="18"/>
        </w:rPr>
      </w:pPr>
    </w:p>
    <w:p w14:paraId="046405F6" w14:textId="77777777" w:rsidR="007F7691" w:rsidRPr="00202D4A" w:rsidRDefault="00953B18">
      <w:pPr>
        <w:spacing w:before="1" w:line="292" w:lineRule="auto"/>
        <w:ind w:left="1896" w:right="1098" w:firstLine="3"/>
        <w:rPr>
          <w:sz w:val="18"/>
          <w:szCs w:val="18"/>
        </w:rPr>
      </w:pPr>
      <w:r w:rsidRPr="00202D4A">
        <w:rPr>
          <w:color w:val="282828"/>
          <w:sz w:val="18"/>
          <w:szCs w:val="18"/>
        </w:rPr>
        <w:t xml:space="preserve">Bhunaigh an Coimisiúin a scéimeanna sochair pinsin féin faoi réir codanna 11 agus 12 Achta an Choimisiúin Athchóirithe Dlí 2975 agus scéimeanna céile agus páistí ranníocacha gaolmhara faoi shocrúcháin riaracháin. Tugtar maoiniú bliantúil do na scéimeanna ar bhonn íoctar mar a úsáidtear ó airgid soláthraithe ag an Vóta d’Oifig an Ard-Aighne agus ó ranníocaíochtaí asbhainte ó thuarastail foirne agus na mball. </w:t>
      </w:r>
      <w:r w:rsidRPr="00202D4A">
        <w:rPr>
          <w:sz w:val="18"/>
          <w:szCs w:val="18"/>
        </w:rPr>
        <w:t>Oibríonn an Coimisiún freisin an Scéim Pinsin do Sheirbhísí Poiblí Singil (“Scéim Singil”), arbh é sin scéim sochair sainithe do státseirbhísigh inphinsin ceaptha air nó tar éis an 1 Eanáir 2013.</w:t>
      </w:r>
      <w:r w:rsidRPr="00202D4A">
        <w:rPr>
          <w:color w:val="696969"/>
          <w:sz w:val="18"/>
          <w:szCs w:val="18"/>
        </w:rPr>
        <w:t xml:space="preserve"> </w:t>
      </w:r>
      <w:r w:rsidRPr="00202D4A">
        <w:rPr>
          <w:color w:val="282828"/>
          <w:sz w:val="18"/>
          <w:szCs w:val="18"/>
        </w:rPr>
        <w:t>Íoctar ranníocaíochtaí na mball Scéime Singil chuig an Roinn Caiteachais Poiblí agus Athchóirithe (DPER) trí Oifig an Ard-Aighne.</w:t>
      </w:r>
    </w:p>
    <w:p w14:paraId="0C456525" w14:textId="77777777" w:rsidR="007F7691" w:rsidRPr="00202D4A" w:rsidRDefault="007F7691">
      <w:pPr>
        <w:pStyle w:val="BodyText"/>
        <w:rPr>
          <w:sz w:val="18"/>
          <w:szCs w:val="18"/>
        </w:rPr>
      </w:pPr>
    </w:p>
    <w:p w14:paraId="5D45E773" w14:textId="77777777" w:rsidR="007F7691" w:rsidRPr="00202D4A" w:rsidRDefault="007F7691">
      <w:pPr>
        <w:pStyle w:val="BodyText"/>
        <w:rPr>
          <w:sz w:val="18"/>
          <w:szCs w:val="18"/>
        </w:rPr>
      </w:pPr>
    </w:p>
    <w:p w14:paraId="5DCD0AA8" w14:textId="77777777" w:rsidR="007F7691" w:rsidRPr="00202D4A" w:rsidRDefault="00953B18">
      <w:pPr>
        <w:spacing w:before="120" w:line="292" w:lineRule="auto"/>
        <w:ind w:left="1905" w:right="884" w:hanging="3"/>
        <w:rPr>
          <w:sz w:val="18"/>
          <w:szCs w:val="18"/>
        </w:rPr>
      </w:pPr>
      <w:r w:rsidRPr="00202D4A">
        <w:rPr>
          <w:color w:val="282828"/>
          <w:sz w:val="18"/>
          <w:szCs w:val="18"/>
        </w:rPr>
        <w:t>Léiríonn costais sochair pinsin a fhaigheann fostaithe, agus taispeántar iad ranníocaíochtaí glanphinsin na foirne a bhíonn curtha ar ais chuig oifig an Ard-Aighne. Aithnítear méid a bhaineann le gearradh pinsin mar ioncam chomh fada agus atá sé in-aisghabhála, agus frítháirimh ag deontais faighte sa bhliain chun íocaíochtaí pinsin a scaoileadh.</w:t>
      </w:r>
    </w:p>
    <w:p w14:paraId="1E1EADBE" w14:textId="77777777" w:rsidR="007F7691" w:rsidRPr="00202D4A" w:rsidRDefault="007F7691">
      <w:pPr>
        <w:pStyle w:val="BodyText"/>
        <w:rPr>
          <w:sz w:val="18"/>
          <w:szCs w:val="18"/>
        </w:rPr>
      </w:pPr>
    </w:p>
    <w:p w14:paraId="19FC1C48" w14:textId="77777777" w:rsidR="007F7691" w:rsidRPr="00202D4A" w:rsidRDefault="007F7691">
      <w:pPr>
        <w:pStyle w:val="BodyText"/>
        <w:rPr>
          <w:sz w:val="18"/>
          <w:szCs w:val="18"/>
        </w:rPr>
      </w:pPr>
    </w:p>
    <w:p w14:paraId="77D5A9DB" w14:textId="77777777" w:rsidR="007F7691" w:rsidRPr="00202D4A" w:rsidRDefault="00953B18">
      <w:pPr>
        <w:spacing w:before="122" w:line="292" w:lineRule="auto"/>
        <w:ind w:left="1910" w:right="1180" w:hanging="2"/>
        <w:jc w:val="both"/>
        <w:rPr>
          <w:sz w:val="18"/>
          <w:szCs w:val="18"/>
        </w:rPr>
      </w:pPr>
      <w:r w:rsidRPr="00202D4A">
        <w:rPr>
          <w:color w:val="282828"/>
          <w:sz w:val="18"/>
          <w:szCs w:val="18"/>
        </w:rPr>
        <w:t>Léirítear gnóthaigh nó caillteanais iarbhír ar dhliteanais scéime sa Ráiteas Ioncaim Cuimgithigh, agus aithnítear coigeartú gaolmhar sa mhéid in-aisghabhála ó Oifig an Ard-Aighne.</w:t>
      </w:r>
    </w:p>
    <w:p w14:paraId="5AE21D22" w14:textId="77777777" w:rsidR="007F7691" w:rsidRPr="00202D4A" w:rsidRDefault="007F7691">
      <w:pPr>
        <w:pStyle w:val="BodyText"/>
        <w:rPr>
          <w:sz w:val="18"/>
          <w:szCs w:val="18"/>
        </w:rPr>
      </w:pPr>
    </w:p>
    <w:p w14:paraId="2F8494D1" w14:textId="77777777" w:rsidR="007F7691" w:rsidRPr="00202D4A" w:rsidRDefault="007F7691">
      <w:pPr>
        <w:pStyle w:val="BodyText"/>
        <w:rPr>
          <w:sz w:val="18"/>
          <w:szCs w:val="18"/>
        </w:rPr>
      </w:pPr>
    </w:p>
    <w:p w14:paraId="0C4DEC3F" w14:textId="77777777" w:rsidR="007F7691" w:rsidRPr="00202D4A" w:rsidRDefault="00953B18">
      <w:pPr>
        <w:spacing w:before="115" w:line="292" w:lineRule="auto"/>
        <w:ind w:left="1915" w:right="992" w:hanging="7"/>
        <w:rPr>
          <w:sz w:val="18"/>
          <w:szCs w:val="18"/>
        </w:rPr>
      </w:pPr>
      <w:r w:rsidRPr="00202D4A">
        <w:rPr>
          <w:color w:val="282828"/>
          <w:sz w:val="18"/>
          <w:szCs w:val="18"/>
        </w:rPr>
        <w:t>Léiríonn na ráitis airgeadais, ag luach cóir, na sócmhainní agus dliteanais a eascraíonn ó oibleagáidí pinsin an Choimisiúin agus aon mhaoiniú gaolmhar, agus athníonn sé costais forála na sochar pinsin i dtréimhsí cuntasaíochta ina fhaigheann fostaithe iad. Glactar tomhais de dhliteanais na scéime sochair ar bhonn achtúireach ag úsáid modh creidmheasa an aonaid réamh-mheasta.</w:t>
      </w:r>
    </w:p>
    <w:p w14:paraId="246CE9F5" w14:textId="77777777" w:rsidR="007F7691" w:rsidRPr="00202D4A" w:rsidRDefault="007F7691">
      <w:pPr>
        <w:spacing w:line="292" w:lineRule="auto"/>
        <w:rPr>
          <w:sz w:val="18"/>
          <w:szCs w:val="18"/>
        </w:rPr>
        <w:sectPr w:rsidR="007F7691" w:rsidRPr="00202D4A">
          <w:pgSz w:w="11900" w:h="16820"/>
          <w:pgMar w:top="1300" w:right="0" w:bottom="1460" w:left="0" w:header="0" w:footer="1270" w:gutter="0"/>
          <w:cols w:space="720"/>
        </w:sectPr>
      </w:pPr>
    </w:p>
    <w:p w14:paraId="015810E8" w14:textId="77777777" w:rsidR="007F7691" w:rsidRPr="00202D4A" w:rsidRDefault="00953B18">
      <w:pPr>
        <w:spacing w:before="78"/>
        <w:ind w:left="72"/>
        <w:jc w:val="center"/>
        <w:rPr>
          <w:b/>
          <w:sz w:val="18"/>
          <w:szCs w:val="18"/>
        </w:rPr>
      </w:pPr>
      <w:r w:rsidRPr="00202D4A">
        <w:rPr>
          <w:b/>
          <w:color w:val="282828"/>
          <w:sz w:val="18"/>
          <w:szCs w:val="18"/>
        </w:rPr>
        <w:lastRenderedPageBreak/>
        <w:t>An Coimisiún Athchóirithe Dlí</w:t>
      </w:r>
    </w:p>
    <w:p w14:paraId="2A8D50E6" w14:textId="77777777" w:rsidR="007F7691" w:rsidRPr="00202D4A" w:rsidRDefault="007F7691">
      <w:pPr>
        <w:pStyle w:val="BodyText"/>
        <w:rPr>
          <w:b/>
          <w:sz w:val="18"/>
          <w:szCs w:val="18"/>
        </w:rPr>
      </w:pPr>
    </w:p>
    <w:p w14:paraId="0A655F60" w14:textId="77777777" w:rsidR="007F7691" w:rsidRPr="00202D4A" w:rsidRDefault="00953B18">
      <w:pPr>
        <w:ind w:left="87"/>
        <w:jc w:val="center"/>
        <w:rPr>
          <w:b/>
          <w:sz w:val="18"/>
          <w:szCs w:val="18"/>
        </w:rPr>
      </w:pPr>
      <w:r w:rsidRPr="00202D4A">
        <w:rPr>
          <w:b/>
          <w:color w:val="282828"/>
          <w:sz w:val="18"/>
          <w:szCs w:val="18"/>
        </w:rPr>
        <w:t>Nótaí ar na ráitis airgeadais (ar lean)</w:t>
      </w:r>
    </w:p>
    <w:p w14:paraId="6E08A05B" w14:textId="77777777" w:rsidR="007F7691" w:rsidRPr="00202D4A" w:rsidRDefault="00953B18">
      <w:pPr>
        <w:spacing w:before="46"/>
        <w:ind w:left="98"/>
        <w:jc w:val="center"/>
        <w:rPr>
          <w:b/>
          <w:sz w:val="18"/>
          <w:szCs w:val="18"/>
        </w:rPr>
      </w:pPr>
      <w:r w:rsidRPr="00202D4A">
        <w:rPr>
          <w:b/>
          <w:color w:val="282828"/>
          <w:sz w:val="18"/>
          <w:szCs w:val="18"/>
        </w:rPr>
        <w:t>Bliain airgeadais dár gcríoch 31 Nollag 2019</w:t>
      </w:r>
    </w:p>
    <w:p w14:paraId="5BFCA746" w14:textId="77777777" w:rsidR="007F7691" w:rsidRPr="00202D4A" w:rsidRDefault="007F7691">
      <w:pPr>
        <w:pStyle w:val="BodyText"/>
        <w:rPr>
          <w:b/>
          <w:sz w:val="18"/>
          <w:szCs w:val="18"/>
        </w:rPr>
      </w:pPr>
    </w:p>
    <w:p w14:paraId="06AA135B" w14:textId="77777777" w:rsidR="007F7691" w:rsidRPr="00202D4A" w:rsidRDefault="007F7691">
      <w:pPr>
        <w:pStyle w:val="BodyText"/>
        <w:rPr>
          <w:b/>
          <w:sz w:val="18"/>
          <w:szCs w:val="18"/>
        </w:rPr>
      </w:pPr>
    </w:p>
    <w:p w14:paraId="45B54540" w14:textId="77777777" w:rsidR="007F7691" w:rsidRPr="00202D4A" w:rsidRDefault="007F7691">
      <w:pPr>
        <w:pStyle w:val="BodyText"/>
        <w:spacing w:before="4"/>
        <w:rPr>
          <w:b/>
          <w:sz w:val="18"/>
          <w:szCs w:val="18"/>
        </w:rPr>
      </w:pPr>
    </w:p>
    <w:p w14:paraId="562E951F" w14:textId="77777777" w:rsidR="007F7691" w:rsidRPr="00202D4A" w:rsidRDefault="00953B18">
      <w:pPr>
        <w:tabs>
          <w:tab w:val="left" w:pos="1721"/>
        </w:tabs>
        <w:ind w:left="1106"/>
        <w:rPr>
          <w:b/>
          <w:sz w:val="18"/>
          <w:szCs w:val="18"/>
        </w:rPr>
      </w:pPr>
      <w:r w:rsidRPr="00202D4A">
        <w:rPr>
          <w:color w:val="282828"/>
          <w:sz w:val="18"/>
          <w:szCs w:val="18"/>
        </w:rPr>
        <w:t xml:space="preserve">(j) </w:t>
      </w:r>
      <w:r w:rsidRPr="00202D4A">
        <w:rPr>
          <w:b/>
          <w:bCs/>
          <w:color w:val="282828"/>
          <w:sz w:val="18"/>
          <w:szCs w:val="18"/>
        </w:rPr>
        <w:t>Breithiúnais Cuntasaíochta Criticiúla agus Meastacháin</w:t>
      </w:r>
    </w:p>
    <w:p w14:paraId="541B9D2D" w14:textId="77777777" w:rsidR="007F7691" w:rsidRPr="00202D4A" w:rsidRDefault="00953B18">
      <w:pPr>
        <w:spacing w:before="50" w:line="292" w:lineRule="auto"/>
        <w:ind w:left="1719" w:right="943" w:firstLine="2"/>
        <w:rPr>
          <w:sz w:val="18"/>
          <w:szCs w:val="18"/>
        </w:rPr>
      </w:pPr>
      <w:r w:rsidRPr="00202D4A">
        <w:rPr>
          <w:color w:val="282828"/>
          <w:sz w:val="18"/>
          <w:szCs w:val="18"/>
        </w:rPr>
        <w:t>Chun ullmhúchán a dhéanamh ar na ráitis airgeadais, is gá don bhainistíocht breithiúnais a dhéanamh, mar aon le meastacháin agus toimhdí a imríonn tionchar ar na méideanna tuairiscithe i gcomhair sócmhainní agus dliteanais ag dáta an chláir comhardaithe agus na méideanna tuairiscithe d’ioncaim agus caiteachais le linn na bliana. D’aineoinn sin, ciallaíonn nádúr meastacháin gur féidir go mbeidh torthaí iarbhír difriúil ó na meastacháin sin. Bhí an éifeacht ba shuntasaí ag na breithiúnais a leanas ar mhéideanna aitheanta sna ráitis airgeadais.</w:t>
      </w:r>
    </w:p>
    <w:p w14:paraId="4269BC29" w14:textId="77777777" w:rsidR="007F7691" w:rsidRPr="00202D4A" w:rsidRDefault="00953B18">
      <w:pPr>
        <w:spacing w:before="153"/>
        <w:ind w:left="1725"/>
        <w:rPr>
          <w:sz w:val="18"/>
          <w:szCs w:val="18"/>
        </w:rPr>
      </w:pPr>
      <w:r w:rsidRPr="00202D4A">
        <w:rPr>
          <w:sz w:val="18"/>
          <w:szCs w:val="18"/>
          <w:u w:val="thick" w:color="282828"/>
        </w:rPr>
        <w:t>Luach Iarmhartach Dímheasa</w:t>
      </w:r>
    </w:p>
    <w:p w14:paraId="6D64518D" w14:textId="77777777" w:rsidR="007F7691" w:rsidRPr="00202D4A" w:rsidRDefault="00953B18">
      <w:pPr>
        <w:spacing w:before="50" w:line="292" w:lineRule="auto"/>
        <w:ind w:left="1724" w:right="943" w:hanging="3"/>
        <w:rPr>
          <w:sz w:val="18"/>
          <w:szCs w:val="18"/>
        </w:rPr>
      </w:pPr>
      <w:r w:rsidRPr="00202D4A">
        <w:rPr>
          <w:color w:val="282828"/>
          <w:sz w:val="18"/>
          <w:szCs w:val="18"/>
        </w:rPr>
        <w:t>Thug an Coimisiún athbhreithniú ar shaolta sócmhainne agus luachanna iarmhartacha bainteach le gach aicme sócmhainne daingean agus, go háirithe, saol eacnamaíoch úsáideach agus luachanna iarmhartacha le Feabhsuithe ar Áitribh Léasaithe, Suitigh agus Feistis agus trealamh oifige, agus ghlac sé conclúid go bhfuil saolta sócmhainní agus luachanna iarmhartacha cuí.</w:t>
      </w:r>
    </w:p>
    <w:p w14:paraId="3C997433" w14:textId="77777777" w:rsidR="007F7691" w:rsidRPr="00202D4A" w:rsidRDefault="00953B18">
      <w:pPr>
        <w:spacing w:before="164"/>
        <w:ind w:left="1730"/>
        <w:rPr>
          <w:sz w:val="18"/>
          <w:szCs w:val="18"/>
        </w:rPr>
      </w:pPr>
      <w:r w:rsidRPr="00202D4A">
        <w:rPr>
          <w:sz w:val="18"/>
          <w:szCs w:val="18"/>
          <w:u w:val="thick" w:color="282828"/>
        </w:rPr>
        <w:t>Oibleagáidí Sochair ar scor</w:t>
      </w:r>
    </w:p>
    <w:p w14:paraId="660BAA9B" w14:textId="77777777" w:rsidR="007F7691" w:rsidRPr="00202D4A" w:rsidRDefault="00953B18">
      <w:pPr>
        <w:spacing w:before="46" w:line="295" w:lineRule="auto"/>
        <w:ind w:left="1723" w:right="1193" w:firstLine="3"/>
        <w:rPr>
          <w:sz w:val="18"/>
          <w:szCs w:val="18"/>
        </w:rPr>
      </w:pPr>
      <w:r w:rsidRPr="00202D4A">
        <w:rPr>
          <w:color w:val="282828"/>
          <w:sz w:val="18"/>
          <w:szCs w:val="18"/>
        </w:rPr>
        <w:t>Tugtar nuashonrú do na toimhdí taobh thiar de na luachála achtúireacha a n-aithnítear a méideanna i ráitis airgeadais (lena n-áirítear rátaí lascaine, ráta ardaithe i leibhéil cúitimh sa todhchaí, rátaí mortlaíochta agus rátaí treochta chostas chúram sláinte) nuashonraithe go bliantúil bunaithe ar na coinníollacha eacnamaíocha reatha, agus d’aon athruithe ábhartha do théarmaí agus coinníollacha an phinsin agus plean iar-scortha.</w:t>
      </w:r>
    </w:p>
    <w:p w14:paraId="689CF398" w14:textId="77777777" w:rsidR="007F7691" w:rsidRPr="00202D4A" w:rsidRDefault="00953B18">
      <w:pPr>
        <w:spacing w:before="151"/>
        <w:ind w:left="1726"/>
        <w:rPr>
          <w:sz w:val="18"/>
          <w:szCs w:val="18"/>
        </w:rPr>
      </w:pPr>
      <w:r w:rsidRPr="00202D4A">
        <w:rPr>
          <w:color w:val="282828"/>
          <w:sz w:val="18"/>
          <w:szCs w:val="18"/>
        </w:rPr>
        <w:t>Is féidir le tionchar teacht ar na toimhdí ag:</w:t>
      </w:r>
    </w:p>
    <w:p w14:paraId="6839EEA6" w14:textId="77777777" w:rsidR="007F7691" w:rsidRPr="00202D4A" w:rsidRDefault="00953B18">
      <w:pPr>
        <w:pStyle w:val="ListParagraph"/>
        <w:numPr>
          <w:ilvl w:val="0"/>
          <w:numId w:val="2"/>
        </w:numPr>
        <w:tabs>
          <w:tab w:val="left" w:pos="1727"/>
          <w:tab w:val="left" w:pos="1728"/>
        </w:tabs>
        <w:spacing w:before="37"/>
        <w:rPr>
          <w:rFonts w:ascii="Times New Roman"/>
          <w:color w:val="282828"/>
          <w:sz w:val="18"/>
          <w:szCs w:val="18"/>
        </w:rPr>
      </w:pPr>
      <w:r w:rsidRPr="00202D4A">
        <w:rPr>
          <w:sz w:val="18"/>
          <w:szCs w:val="18"/>
        </w:rPr>
        <w:t>An ráta lascaine, athruithe sa ráta fáltais ar bhannaí corparáideacha ard-cháilíochta</w:t>
      </w:r>
    </w:p>
    <w:p w14:paraId="11854DBE" w14:textId="77777777" w:rsidR="007F7691" w:rsidRPr="00202D4A" w:rsidRDefault="00953B18">
      <w:pPr>
        <w:pStyle w:val="ListParagraph"/>
        <w:numPr>
          <w:ilvl w:val="0"/>
          <w:numId w:val="2"/>
        </w:numPr>
        <w:tabs>
          <w:tab w:val="left" w:pos="1724"/>
          <w:tab w:val="left" w:pos="1725"/>
        </w:tabs>
        <w:spacing w:before="30"/>
        <w:ind w:left="1724" w:hanging="614"/>
        <w:rPr>
          <w:rFonts w:ascii="Times New Roman"/>
          <w:color w:val="282828"/>
          <w:sz w:val="18"/>
          <w:szCs w:val="18"/>
        </w:rPr>
      </w:pPr>
      <w:r w:rsidRPr="00202D4A">
        <w:rPr>
          <w:color w:val="282828"/>
          <w:sz w:val="18"/>
          <w:szCs w:val="18"/>
        </w:rPr>
        <w:t>leibhéil cúitimh sa todhchaí, coinníollacha an mhargaidh saothair sa todhchaí</w:t>
      </w:r>
    </w:p>
    <w:p w14:paraId="42043A08" w14:textId="77777777" w:rsidR="007F7691" w:rsidRPr="00202D4A" w:rsidRDefault="00953B18">
      <w:pPr>
        <w:pStyle w:val="ListParagraph"/>
        <w:numPr>
          <w:ilvl w:val="0"/>
          <w:numId w:val="2"/>
        </w:numPr>
        <w:tabs>
          <w:tab w:val="left" w:pos="1732"/>
          <w:tab w:val="left" w:pos="1733"/>
        </w:tabs>
        <w:spacing w:before="28"/>
        <w:ind w:left="1732" w:hanging="617"/>
        <w:rPr>
          <w:rFonts w:ascii="Times New Roman"/>
          <w:color w:val="282828"/>
          <w:sz w:val="18"/>
          <w:szCs w:val="18"/>
        </w:rPr>
      </w:pPr>
      <w:r w:rsidRPr="00202D4A">
        <w:rPr>
          <w:color w:val="282828"/>
          <w:sz w:val="18"/>
          <w:szCs w:val="18"/>
        </w:rPr>
        <w:t>Rátaí treochta chostais chúram sláinte, rátaí boilscthe chostas liachta sna réigiúin ábhartha.</w:t>
      </w:r>
    </w:p>
    <w:p w14:paraId="37330DBD" w14:textId="77777777" w:rsidR="007F7691" w:rsidRPr="00202D4A" w:rsidRDefault="007F7691">
      <w:pPr>
        <w:pStyle w:val="BodyText"/>
        <w:rPr>
          <w:sz w:val="18"/>
          <w:szCs w:val="18"/>
        </w:rPr>
      </w:pPr>
    </w:p>
    <w:p w14:paraId="3CA2D46B" w14:textId="77777777" w:rsidR="007F7691" w:rsidRPr="00202D4A" w:rsidRDefault="007F7691">
      <w:pPr>
        <w:pStyle w:val="BodyText"/>
        <w:spacing w:before="6"/>
        <w:rPr>
          <w:sz w:val="18"/>
          <w:szCs w:val="18"/>
        </w:rPr>
      </w:pPr>
    </w:p>
    <w:p w14:paraId="4DBBCEA8" w14:textId="77777777" w:rsidR="007F7691" w:rsidRPr="00202D4A" w:rsidRDefault="00953B18">
      <w:pPr>
        <w:pStyle w:val="ListParagraph"/>
        <w:numPr>
          <w:ilvl w:val="1"/>
          <w:numId w:val="8"/>
        </w:numPr>
        <w:tabs>
          <w:tab w:val="left" w:pos="1737"/>
          <w:tab w:val="left" w:pos="1738"/>
        </w:tabs>
        <w:ind w:left="1737" w:hanging="618"/>
        <w:jc w:val="left"/>
        <w:rPr>
          <w:b/>
          <w:color w:val="282828"/>
          <w:sz w:val="18"/>
          <w:szCs w:val="18"/>
        </w:rPr>
      </w:pPr>
      <w:r w:rsidRPr="00202D4A">
        <w:rPr>
          <w:b/>
          <w:color w:val="282828"/>
          <w:sz w:val="18"/>
          <w:szCs w:val="18"/>
        </w:rPr>
        <w:t>Deontas an Oireachtais</w:t>
      </w:r>
    </w:p>
    <w:p w14:paraId="38F3EF4E" w14:textId="77777777" w:rsidR="007F7691" w:rsidRPr="00202D4A" w:rsidRDefault="00953B18">
      <w:pPr>
        <w:spacing w:before="41" w:line="295" w:lineRule="auto"/>
        <w:ind w:left="1736" w:right="1370" w:hanging="1"/>
        <w:rPr>
          <w:sz w:val="18"/>
          <w:szCs w:val="18"/>
        </w:rPr>
      </w:pPr>
      <w:r w:rsidRPr="00202D4A">
        <w:rPr>
          <w:color w:val="282828"/>
          <w:sz w:val="18"/>
          <w:szCs w:val="18"/>
        </w:rPr>
        <w:t>Vótáil Deontas an Oireachtais don Choimisiún ó Oifig an Ard-Aighne (Vóta 3 Focheann A4) mar a léirítear sna ráitis airgeadais, ag comhdhéanamh:</w:t>
      </w:r>
    </w:p>
    <w:p w14:paraId="013048E0" w14:textId="77777777" w:rsidR="007F7691" w:rsidRPr="00202D4A" w:rsidRDefault="007F7691">
      <w:pPr>
        <w:pStyle w:val="BodyText"/>
        <w:rPr>
          <w:sz w:val="18"/>
          <w:szCs w:val="18"/>
        </w:rPr>
      </w:pPr>
    </w:p>
    <w:p w14:paraId="34685C11" w14:textId="77777777" w:rsidR="007F7691" w:rsidRPr="00202D4A" w:rsidRDefault="007F7691">
      <w:pPr>
        <w:pStyle w:val="BodyText"/>
        <w:spacing w:before="1"/>
        <w:rPr>
          <w:sz w:val="18"/>
          <w:szCs w:val="18"/>
        </w:rPr>
      </w:pPr>
    </w:p>
    <w:tbl>
      <w:tblPr>
        <w:tblW w:w="0" w:type="auto"/>
        <w:tblInd w:w="1084" w:type="dxa"/>
        <w:tblLayout w:type="fixed"/>
        <w:tblCellMar>
          <w:left w:w="0" w:type="dxa"/>
          <w:right w:w="0" w:type="dxa"/>
        </w:tblCellMar>
        <w:tblLook w:val="01E0" w:firstRow="1" w:lastRow="1" w:firstColumn="1" w:lastColumn="1" w:noHBand="0" w:noVBand="0"/>
      </w:tblPr>
      <w:tblGrid>
        <w:gridCol w:w="443"/>
        <w:gridCol w:w="5010"/>
        <w:gridCol w:w="3210"/>
        <w:gridCol w:w="1062"/>
      </w:tblGrid>
      <w:tr w:rsidR="007F7691" w:rsidRPr="00202D4A" w14:paraId="7DF3C6D2" w14:textId="77777777">
        <w:trPr>
          <w:trHeight w:val="743"/>
        </w:trPr>
        <w:tc>
          <w:tcPr>
            <w:tcW w:w="5453" w:type="dxa"/>
            <w:gridSpan w:val="2"/>
            <w:vMerge w:val="restart"/>
          </w:tcPr>
          <w:p w14:paraId="22A0D5D7" w14:textId="77777777" w:rsidR="007F7691" w:rsidRPr="00202D4A" w:rsidRDefault="007F7691">
            <w:pPr>
              <w:pStyle w:val="TableParagraph"/>
              <w:rPr>
                <w:rFonts w:ascii="Times New Roman"/>
                <w:sz w:val="18"/>
                <w:szCs w:val="18"/>
              </w:rPr>
            </w:pPr>
          </w:p>
        </w:tc>
        <w:tc>
          <w:tcPr>
            <w:tcW w:w="3210" w:type="dxa"/>
          </w:tcPr>
          <w:p w14:paraId="0F385A09" w14:textId="77777777" w:rsidR="007F7691" w:rsidRPr="00202D4A" w:rsidRDefault="00953B18">
            <w:pPr>
              <w:pStyle w:val="TableParagraph"/>
              <w:spacing w:line="212" w:lineRule="exact"/>
              <w:ind w:right="153"/>
              <w:jc w:val="right"/>
              <w:rPr>
                <w:b/>
                <w:sz w:val="18"/>
                <w:szCs w:val="18"/>
              </w:rPr>
            </w:pPr>
            <w:r w:rsidRPr="00202D4A">
              <w:rPr>
                <w:b/>
                <w:color w:val="282828"/>
                <w:sz w:val="18"/>
                <w:szCs w:val="18"/>
              </w:rPr>
              <w:t>2019</w:t>
            </w:r>
          </w:p>
          <w:p w14:paraId="7FE2BA95" w14:textId="77777777" w:rsidR="007F7691" w:rsidRPr="00202D4A" w:rsidRDefault="007F7691">
            <w:pPr>
              <w:pStyle w:val="TableParagraph"/>
              <w:spacing w:before="2"/>
              <w:rPr>
                <w:sz w:val="18"/>
                <w:szCs w:val="18"/>
              </w:rPr>
            </w:pPr>
          </w:p>
          <w:p w14:paraId="381CEE3D" w14:textId="77777777" w:rsidR="007F7691" w:rsidRPr="00202D4A" w:rsidRDefault="00953B18">
            <w:pPr>
              <w:pStyle w:val="TableParagraph"/>
              <w:ind w:right="149"/>
              <w:jc w:val="right"/>
              <w:rPr>
                <w:rFonts w:ascii="Times New Roman" w:hAnsi="Times New Roman"/>
                <w:sz w:val="18"/>
                <w:szCs w:val="18"/>
              </w:rPr>
            </w:pPr>
            <w:r w:rsidRPr="00202D4A">
              <w:rPr>
                <w:rFonts w:ascii="Times New Roman" w:hAnsi="Times New Roman"/>
                <w:color w:val="282828"/>
                <w:sz w:val="18"/>
                <w:szCs w:val="18"/>
              </w:rPr>
              <w:t>€</w:t>
            </w:r>
          </w:p>
        </w:tc>
        <w:tc>
          <w:tcPr>
            <w:tcW w:w="1062" w:type="dxa"/>
          </w:tcPr>
          <w:p w14:paraId="48EC5F05" w14:textId="77777777" w:rsidR="007F7691" w:rsidRPr="00202D4A" w:rsidRDefault="00953B18">
            <w:pPr>
              <w:pStyle w:val="TableParagraph"/>
              <w:spacing w:line="217" w:lineRule="exact"/>
              <w:ind w:left="596"/>
              <w:rPr>
                <w:b/>
                <w:sz w:val="18"/>
                <w:szCs w:val="18"/>
              </w:rPr>
            </w:pPr>
            <w:r w:rsidRPr="00202D4A">
              <w:rPr>
                <w:b/>
                <w:color w:val="282828"/>
                <w:sz w:val="18"/>
                <w:szCs w:val="18"/>
              </w:rPr>
              <w:t>2018</w:t>
            </w:r>
          </w:p>
          <w:p w14:paraId="2F0619E2" w14:textId="77777777" w:rsidR="007F7691" w:rsidRPr="00202D4A" w:rsidRDefault="007F7691">
            <w:pPr>
              <w:pStyle w:val="TableParagraph"/>
              <w:spacing w:before="9"/>
              <w:rPr>
                <w:sz w:val="18"/>
                <w:szCs w:val="18"/>
              </w:rPr>
            </w:pPr>
          </w:p>
          <w:p w14:paraId="181BCF7E" w14:textId="77777777" w:rsidR="007F7691" w:rsidRPr="00202D4A" w:rsidRDefault="00953B18">
            <w:pPr>
              <w:pStyle w:val="TableParagraph"/>
              <w:ind w:right="9"/>
              <w:jc w:val="right"/>
              <w:rPr>
                <w:rFonts w:ascii="Times New Roman" w:hAnsi="Times New Roman"/>
                <w:sz w:val="18"/>
                <w:szCs w:val="18"/>
              </w:rPr>
            </w:pPr>
            <w:r w:rsidRPr="00202D4A">
              <w:rPr>
                <w:rFonts w:ascii="Times New Roman" w:hAnsi="Times New Roman"/>
                <w:color w:val="282828"/>
                <w:sz w:val="18"/>
                <w:szCs w:val="18"/>
              </w:rPr>
              <w:t>€</w:t>
            </w:r>
          </w:p>
        </w:tc>
      </w:tr>
      <w:tr w:rsidR="007F7691" w:rsidRPr="00202D4A" w14:paraId="2242F8D4" w14:textId="77777777">
        <w:trPr>
          <w:trHeight w:val="557"/>
        </w:trPr>
        <w:tc>
          <w:tcPr>
            <w:tcW w:w="5453" w:type="dxa"/>
            <w:gridSpan w:val="2"/>
            <w:vMerge/>
            <w:tcBorders>
              <w:top w:val="nil"/>
            </w:tcBorders>
          </w:tcPr>
          <w:p w14:paraId="0C1F7362" w14:textId="77777777" w:rsidR="007F7691" w:rsidRPr="00202D4A" w:rsidRDefault="007F7691">
            <w:pPr>
              <w:rPr>
                <w:sz w:val="18"/>
                <w:szCs w:val="18"/>
              </w:rPr>
            </w:pPr>
          </w:p>
        </w:tc>
        <w:tc>
          <w:tcPr>
            <w:tcW w:w="3210" w:type="dxa"/>
          </w:tcPr>
          <w:p w14:paraId="2D9A2B47" w14:textId="77777777" w:rsidR="007F7691" w:rsidRPr="00202D4A" w:rsidRDefault="00953B18">
            <w:pPr>
              <w:pStyle w:val="TableParagraph"/>
              <w:spacing w:before="96"/>
              <w:ind w:right="159"/>
              <w:jc w:val="right"/>
              <w:rPr>
                <w:sz w:val="18"/>
                <w:szCs w:val="18"/>
              </w:rPr>
            </w:pPr>
            <w:r w:rsidRPr="00202D4A">
              <w:rPr>
                <w:color w:val="282828"/>
                <w:sz w:val="18"/>
                <w:szCs w:val="18"/>
              </w:rPr>
              <w:t>2,073,350</w:t>
            </w:r>
          </w:p>
        </w:tc>
        <w:tc>
          <w:tcPr>
            <w:tcW w:w="1062" w:type="dxa"/>
          </w:tcPr>
          <w:p w14:paraId="0E7B10DF" w14:textId="77777777" w:rsidR="007F7691" w:rsidRPr="00202D4A" w:rsidRDefault="00953B18">
            <w:pPr>
              <w:pStyle w:val="TableParagraph"/>
              <w:spacing w:before="96"/>
              <w:ind w:right="20"/>
              <w:jc w:val="right"/>
              <w:rPr>
                <w:sz w:val="18"/>
                <w:szCs w:val="18"/>
              </w:rPr>
            </w:pPr>
            <w:r w:rsidRPr="00202D4A">
              <w:rPr>
                <w:color w:val="282828"/>
                <w:sz w:val="18"/>
                <w:szCs w:val="18"/>
              </w:rPr>
              <w:t>2,008,675</w:t>
            </w:r>
          </w:p>
        </w:tc>
      </w:tr>
      <w:tr w:rsidR="007F7691" w:rsidRPr="00202D4A" w14:paraId="4E40E35F" w14:textId="77777777">
        <w:trPr>
          <w:trHeight w:val="730"/>
        </w:trPr>
        <w:tc>
          <w:tcPr>
            <w:tcW w:w="443" w:type="dxa"/>
          </w:tcPr>
          <w:p w14:paraId="7E50B13B" w14:textId="77777777" w:rsidR="007F7691" w:rsidRPr="00202D4A" w:rsidRDefault="007F7691">
            <w:pPr>
              <w:pStyle w:val="TableParagraph"/>
              <w:spacing w:before="10"/>
              <w:rPr>
                <w:sz w:val="18"/>
                <w:szCs w:val="18"/>
              </w:rPr>
            </w:pPr>
          </w:p>
          <w:p w14:paraId="78AC2AED" w14:textId="77777777" w:rsidR="007F7691" w:rsidRPr="00202D4A" w:rsidRDefault="00953B18">
            <w:pPr>
              <w:pStyle w:val="TableParagraph"/>
              <w:spacing w:before="1"/>
              <w:ind w:left="50"/>
              <w:rPr>
                <w:b/>
                <w:sz w:val="18"/>
                <w:szCs w:val="18"/>
              </w:rPr>
            </w:pPr>
            <w:r w:rsidRPr="00202D4A">
              <w:rPr>
                <w:b/>
                <w:color w:val="282828"/>
                <w:sz w:val="18"/>
                <w:szCs w:val="18"/>
              </w:rPr>
              <w:t>3.</w:t>
            </w:r>
          </w:p>
        </w:tc>
        <w:tc>
          <w:tcPr>
            <w:tcW w:w="5010" w:type="dxa"/>
          </w:tcPr>
          <w:p w14:paraId="7FF7C818" w14:textId="77777777" w:rsidR="007F7691" w:rsidRPr="00202D4A" w:rsidRDefault="007F7691">
            <w:pPr>
              <w:pStyle w:val="TableParagraph"/>
              <w:spacing w:before="6"/>
              <w:rPr>
                <w:sz w:val="18"/>
                <w:szCs w:val="18"/>
              </w:rPr>
            </w:pPr>
          </w:p>
          <w:p w14:paraId="5FC4469D" w14:textId="77777777" w:rsidR="007F7691" w:rsidRPr="00202D4A" w:rsidRDefault="00953B18">
            <w:pPr>
              <w:pStyle w:val="TableParagraph"/>
              <w:ind w:left="220"/>
              <w:rPr>
                <w:b/>
                <w:sz w:val="18"/>
                <w:szCs w:val="18"/>
              </w:rPr>
            </w:pPr>
            <w:r w:rsidRPr="00202D4A">
              <w:rPr>
                <w:b/>
                <w:color w:val="282828"/>
                <w:sz w:val="18"/>
                <w:szCs w:val="18"/>
              </w:rPr>
              <w:t>Airgead agus Coibhéisí Airgid</w:t>
            </w:r>
          </w:p>
        </w:tc>
        <w:tc>
          <w:tcPr>
            <w:tcW w:w="3210" w:type="dxa"/>
          </w:tcPr>
          <w:p w14:paraId="07D5E5A8" w14:textId="77777777" w:rsidR="007F7691" w:rsidRPr="00202D4A" w:rsidRDefault="007F7691">
            <w:pPr>
              <w:pStyle w:val="TableParagraph"/>
              <w:rPr>
                <w:sz w:val="18"/>
                <w:szCs w:val="18"/>
              </w:rPr>
            </w:pPr>
          </w:p>
          <w:p w14:paraId="33D811BC" w14:textId="77777777" w:rsidR="007F7691" w:rsidRPr="00202D4A" w:rsidRDefault="007F7691">
            <w:pPr>
              <w:pStyle w:val="TableParagraph"/>
              <w:spacing w:before="7"/>
              <w:rPr>
                <w:sz w:val="18"/>
                <w:szCs w:val="18"/>
              </w:rPr>
            </w:pPr>
          </w:p>
          <w:p w14:paraId="032D1984" w14:textId="77777777" w:rsidR="007F7691" w:rsidRPr="00202D4A" w:rsidRDefault="00953B18">
            <w:pPr>
              <w:pStyle w:val="TableParagraph"/>
              <w:spacing w:before="1"/>
              <w:ind w:right="172"/>
              <w:jc w:val="right"/>
              <w:rPr>
                <w:b/>
                <w:sz w:val="18"/>
                <w:szCs w:val="18"/>
              </w:rPr>
            </w:pPr>
            <w:r w:rsidRPr="00202D4A">
              <w:rPr>
                <w:b/>
                <w:color w:val="282828"/>
                <w:sz w:val="18"/>
                <w:szCs w:val="18"/>
              </w:rPr>
              <w:t>2019</w:t>
            </w:r>
          </w:p>
        </w:tc>
        <w:tc>
          <w:tcPr>
            <w:tcW w:w="1062" w:type="dxa"/>
          </w:tcPr>
          <w:p w14:paraId="7438839D" w14:textId="77777777" w:rsidR="007F7691" w:rsidRPr="00202D4A" w:rsidRDefault="007F7691">
            <w:pPr>
              <w:pStyle w:val="TableParagraph"/>
              <w:rPr>
                <w:sz w:val="18"/>
                <w:szCs w:val="18"/>
              </w:rPr>
            </w:pPr>
          </w:p>
          <w:p w14:paraId="371E13C0" w14:textId="77777777" w:rsidR="007F7691" w:rsidRPr="00202D4A" w:rsidRDefault="007F7691">
            <w:pPr>
              <w:pStyle w:val="TableParagraph"/>
              <w:spacing w:before="7"/>
              <w:rPr>
                <w:sz w:val="18"/>
                <w:szCs w:val="18"/>
              </w:rPr>
            </w:pPr>
          </w:p>
          <w:p w14:paraId="17E884F2" w14:textId="77777777" w:rsidR="007F7691" w:rsidRPr="00202D4A" w:rsidRDefault="00953B18">
            <w:pPr>
              <w:pStyle w:val="TableParagraph"/>
              <w:spacing w:before="1"/>
              <w:ind w:right="9"/>
              <w:jc w:val="right"/>
              <w:rPr>
                <w:b/>
                <w:sz w:val="18"/>
                <w:szCs w:val="18"/>
              </w:rPr>
            </w:pPr>
            <w:r w:rsidRPr="00202D4A">
              <w:rPr>
                <w:b/>
                <w:color w:val="282828"/>
                <w:sz w:val="18"/>
                <w:szCs w:val="18"/>
              </w:rPr>
              <w:t>2018</w:t>
            </w:r>
          </w:p>
        </w:tc>
      </w:tr>
      <w:tr w:rsidR="007F7691" w:rsidRPr="00202D4A" w14:paraId="1B8D5999" w14:textId="77777777">
        <w:trPr>
          <w:trHeight w:val="353"/>
        </w:trPr>
        <w:tc>
          <w:tcPr>
            <w:tcW w:w="443" w:type="dxa"/>
          </w:tcPr>
          <w:p w14:paraId="2A5F9AD7" w14:textId="77777777" w:rsidR="007F7691" w:rsidRPr="00202D4A" w:rsidRDefault="007F7691">
            <w:pPr>
              <w:pStyle w:val="TableParagraph"/>
              <w:rPr>
                <w:rFonts w:ascii="Times New Roman"/>
                <w:sz w:val="18"/>
                <w:szCs w:val="18"/>
              </w:rPr>
            </w:pPr>
          </w:p>
        </w:tc>
        <w:tc>
          <w:tcPr>
            <w:tcW w:w="5010" w:type="dxa"/>
          </w:tcPr>
          <w:p w14:paraId="30C3F017" w14:textId="77777777" w:rsidR="007F7691" w:rsidRPr="00202D4A" w:rsidRDefault="007F7691">
            <w:pPr>
              <w:pStyle w:val="TableParagraph"/>
              <w:rPr>
                <w:rFonts w:ascii="Times New Roman"/>
                <w:sz w:val="18"/>
                <w:szCs w:val="18"/>
              </w:rPr>
            </w:pPr>
          </w:p>
        </w:tc>
        <w:tc>
          <w:tcPr>
            <w:tcW w:w="3210" w:type="dxa"/>
          </w:tcPr>
          <w:p w14:paraId="67DE6EDB" w14:textId="77777777" w:rsidR="007F7691" w:rsidRPr="00202D4A" w:rsidRDefault="00953B18">
            <w:pPr>
              <w:pStyle w:val="TableParagraph"/>
              <w:spacing w:before="12"/>
              <w:ind w:right="173"/>
              <w:jc w:val="right"/>
              <w:rPr>
                <w:rFonts w:ascii="Times New Roman" w:hAnsi="Times New Roman"/>
                <w:sz w:val="18"/>
                <w:szCs w:val="18"/>
              </w:rPr>
            </w:pPr>
            <w:r w:rsidRPr="00202D4A">
              <w:rPr>
                <w:rFonts w:ascii="Times New Roman" w:hAnsi="Times New Roman"/>
                <w:color w:val="282828"/>
                <w:sz w:val="18"/>
                <w:szCs w:val="18"/>
              </w:rPr>
              <w:t>€</w:t>
            </w:r>
          </w:p>
        </w:tc>
        <w:tc>
          <w:tcPr>
            <w:tcW w:w="1062" w:type="dxa"/>
          </w:tcPr>
          <w:p w14:paraId="5B4FB2DB" w14:textId="77777777" w:rsidR="007F7691" w:rsidRPr="00202D4A" w:rsidRDefault="00953B18">
            <w:pPr>
              <w:pStyle w:val="TableParagraph"/>
              <w:spacing w:before="12"/>
              <w:ind w:right="4"/>
              <w:jc w:val="right"/>
              <w:rPr>
                <w:rFonts w:ascii="Times New Roman" w:hAnsi="Times New Roman"/>
                <w:sz w:val="18"/>
                <w:szCs w:val="18"/>
              </w:rPr>
            </w:pPr>
            <w:r w:rsidRPr="00202D4A">
              <w:rPr>
                <w:rFonts w:ascii="Times New Roman" w:hAnsi="Times New Roman"/>
                <w:color w:val="282828"/>
                <w:sz w:val="18"/>
                <w:szCs w:val="18"/>
              </w:rPr>
              <w:t>€</w:t>
            </w:r>
          </w:p>
        </w:tc>
      </w:tr>
      <w:tr w:rsidR="007F7691" w:rsidRPr="00202D4A" w14:paraId="719D8F31" w14:textId="77777777">
        <w:trPr>
          <w:trHeight w:val="420"/>
        </w:trPr>
        <w:tc>
          <w:tcPr>
            <w:tcW w:w="443" w:type="dxa"/>
          </w:tcPr>
          <w:p w14:paraId="18B2F47D" w14:textId="77777777" w:rsidR="007F7691" w:rsidRPr="00202D4A" w:rsidRDefault="007F7691">
            <w:pPr>
              <w:pStyle w:val="TableParagraph"/>
              <w:rPr>
                <w:rFonts w:ascii="Times New Roman"/>
                <w:sz w:val="18"/>
                <w:szCs w:val="18"/>
              </w:rPr>
            </w:pPr>
          </w:p>
        </w:tc>
        <w:tc>
          <w:tcPr>
            <w:tcW w:w="5010" w:type="dxa"/>
          </w:tcPr>
          <w:p w14:paraId="245A11D7" w14:textId="77777777" w:rsidR="007F7691" w:rsidRPr="00202D4A" w:rsidRDefault="00953B18">
            <w:pPr>
              <w:pStyle w:val="TableParagraph"/>
              <w:spacing w:before="104"/>
              <w:ind w:left="225"/>
              <w:rPr>
                <w:sz w:val="18"/>
                <w:szCs w:val="18"/>
              </w:rPr>
            </w:pPr>
            <w:r w:rsidRPr="00202D4A">
              <w:rPr>
                <w:color w:val="282828"/>
                <w:sz w:val="18"/>
                <w:szCs w:val="18"/>
              </w:rPr>
              <w:t>Cuntais Reatha Bainc</w:t>
            </w:r>
          </w:p>
        </w:tc>
        <w:tc>
          <w:tcPr>
            <w:tcW w:w="3210" w:type="dxa"/>
          </w:tcPr>
          <w:p w14:paraId="2E6B21F3" w14:textId="77777777" w:rsidR="007F7691" w:rsidRPr="00202D4A" w:rsidRDefault="00953B18">
            <w:pPr>
              <w:pStyle w:val="TableParagraph"/>
              <w:spacing w:before="94"/>
              <w:ind w:right="177"/>
              <w:jc w:val="right"/>
              <w:rPr>
                <w:sz w:val="18"/>
                <w:szCs w:val="18"/>
              </w:rPr>
            </w:pPr>
            <w:r w:rsidRPr="00202D4A">
              <w:rPr>
                <w:color w:val="282828"/>
                <w:sz w:val="18"/>
                <w:szCs w:val="18"/>
              </w:rPr>
              <w:t>118,256</w:t>
            </w:r>
          </w:p>
        </w:tc>
        <w:tc>
          <w:tcPr>
            <w:tcW w:w="1062" w:type="dxa"/>
          </w:tcPr>
          <w:p w14:paraId="5F022DA2" w14:textId="77777777" w:rsidR="007F7691" w:rsidRPr="00202D4A" w:rsidRDefault="00953B18">
            <w:pPr>
              <w:pStyle w:val="TableParagraph"/>
              <w:spacing w:before="94"/>
              <w:ind w:right="11"/>
              <w:jc w:val="right"/>
              <w:rPr>
                <w:sz w:val="18"/>
                <w:szCs w:val="18"/>
              </w:rPr>
            </w:pPr>
            <w:r w:rsidRPr="00202D4A">
              <w:rPr>
                <w:color w:val="282828"/>
                <w:sz w:val="18"/>
                <w:szCs w:val="18"/>
              </w:rPr>
              <w:t>99</w:t>
            </w:r>
            <w:r w:rsidRPr="00202D4A">
              <w:rPr>
                <w:color w:val="494949"/>
                <w:sz w:val="18"/>
                <w:szCs w:val="18"/>
              </w:rPr>
              <w:t>,</w:t>
            </w:r>
            <w:r w:rsidRPr="00202D4A">
              <w:rPr>
                <w:color w:val="282828"/>
                <w:sz w:val="18"/>
                <w:szCs w:val="18"/>
              </w:rPr>
              <w:t>325</w:t>
            </w:r>
          </w:p>
        </w:tc>
      </w:tr>
      <w:tr w:rsidR="007F7691" w:rsidRPr="00202D4A" w14:paraId="06C2EC39" w14:textId="77777777">
        <w:trPr>
          <w:trHeight w:val="447"/>
        </w:trPr>
        <w:tc>
          <w:tcPr>
            <w:tcW w:w="443" w:type="dxa"/>
          </w:tcPr>
          <w:p w14:paraId="448B47DB" w14:textId="77777777" w:rsidR="007F7691" w:rsidRPr="00202D4A" w:rsidRDefault="007F7691">
            <w:pPr>
              <w:pStyle w:val="TableParagraph"/>
              <w:rPr>
                <w:rFonts w:ascii="Times New Roman"/>
                <w:sz w:val="18"/>
                <w:szCs w:val="18"/>
              </w:rPr>
            </w:pPr>
          </w:p>
        </w:tc>
        <w:tc>
          <w:tcPr>
            <w:tcW w:w="5010" w:type="dxa"/>
          </w:tcPr>
          <w:p w14:paraId="2E507C8B" w14:textId="77777777" w:rsidR="007F7691" w:rsidRPr="00202D4A" w:rsidRDefault="00953B18">
            <w:pPr>
              <w:pStyle w:val="TableParagraph"/>
              <w:spacing w:before="101"/>
              <w:ind w:left="229"/>
              <w:rPr>
                <w:sz w:val="18"/>
                <w:szCs w:val="18"/>
              </w:rPr>
            </w:pPr>
            <w:r w:rsidRPr="00202D4A">
              <w:rPr>
                <w:color w:val="282828"/>
                <w:sz w:val="18"/>
                <w:szCs w:val="18"/>
              </w:rPr>
              <w:t>Mionairgead</w:t>
            </w:r>
          </w:p>
        </w:tc>
        <w:tc>
          <w:tcPr>
            <w:tcW w:w="3210" w:type="dxa"/>
          </w:tcPr>
          <w:p w14:paraId="60C6AE1F" w14:textId="77777777" w:rsidR="007F7691" w:rsidRPr="00202D4A" w:rsidRDefault="00953B18">
            <w:pPr>
              <w:pStyle w:val="TableParagraph"/>
              <w:spacing w:before="92"/>
              <w:ind w:right="166"/>
              <w:jc w:val="right"/>
              <w:rPr>
                <w:sz w:val="18"/>
                <w:szCs w:val="18"/>
              </w:rPr>
            </w:pPr>
            <w:r w:rsidRPr="00202D4A">
              <w:rPr>
                <w:color w:val="282828"/>
                <w:sz w:val="18"/>
                <w:szCs w:val="18"/>
              </w:rPr>
              <w:t>206</w:t>
            </w:r>
          </w:p>
        </w:tc>
        <w:tc>
          <w:tcPr>
            <w:tcW w:w="1062" w:type="dxa"/>
            <w:tcBorders>
              <w:bottom w:val="single" w:sz="4" w:space="0" w:color="000000"/>
            </w:tcBorders>
          </w:tcPr>
          <w:p w14:paraId="4112BBFF" w14:textId="77777777" w:rsidR="007F7691" w:rsidRPr="00202D4A" w:rsidRDefault="00953B18">
            <w:pPr>
              <w:pStyle w:val="TableParagraph"/>
              <w:spacing w:before="92"/>
              <w:ind w:right="-15"/>
              <w:jc w:val="right"/>
              <w:rPr>
                <w:sz w:val="18"/>
                <w:szCs w:val="18"/>
              </w:rPr>
            </w:pPr>
            <w:r w:rsidRPr="00202D4A">
              <w:rPr>
                <w:color w:val="282828"/>
                <w:sz w:val="18"/>
                <w:szCs w:val="18"/>
              </w:rPr>
              <w:t>104</w:t>
            </w:r>
          </w:p>
        </w:tc>
      </w:tr>
      <w:tr w:rsidR="007F7691" w:rsidRPr="00202D4A" w14:paraId="01092F2E" w14:textId="77777777">
        <w:trPr>
          <w:trHeight w:val="424"/>
        </w:trPr>
        <w:tc>
          <w:tcPr>
            <w:tcW w:w="443" w:type="dxa"/>
          </w:tcPr>
          <w:p w14:paraId="7EECFE3A" w14:textId="77777777" w:rsidR="007F7691" w:rsidRPr="00202D4A" w:rsidRDefault="007F7691">
            <w:pPr>
              <w:pStyle w:val="TableParagraph"/>
              <w:rPr>
                <w:rFonts w:ascii="Times New Roman"/>
                <w:sz w:val="18"/>
                <w:szCs w:val="18"/>
              </w:rPr>
            </w:pPr>
          </w:p>
        </w:tc>
        <w:tc>
          <w:tcPr>
            <w:tcW w:w="5010" w:type="dxa"/>
          </w:tcPr>
          <w:p w14:paraId="64E1E7C3" w14:textId="77777777" w:rsidR="007F7691" w:rsidRPr="00202D4A" w:rsidRDefault="007F7691">
            <w:pPr>
              <w:pStyle w:val="TableParagraph"/>
              <w:rPr>
                <w:rFonts w:ascii="Times New Roman"/>
                <w:sz w:val="18"/>
                <w:szCs w:val="18"/>
              </w:rPr>
            </w:pPr>
          </w:p>
        </w:tc>
        <w:tc>
          <w:tcPr>
            <w:tcW w:w="3210" w:type="dxa"/>
          </w:tcPr>
          <w:p w14:paraId="498504DF" w14:textId="77777777" w:rsidR="007F7691" w:rsidRPr="00202D4A" w:rsidRDefault="007F7691">
            <w:pPr>
              <w:pStyle w:val="TableParagraph"/>
              <w:spacing w:before="5"/>
              <w:rPr>
                <w:sz w:val="18"/>
                <w:szCs w:val="18"/>
              </w:rPr>
            </w:pPr>
          </w:p>
          <w:p w14:paraId="0F18C179" w14:textId="77777777" w:rsidR="007F7691" w:rsidRPr="00202D4A" w:rsidRDefault="00953B18">
            <w:pPr>
              <w:pStyle w:val="TableParagraph"/>
              <w:spacing w:line="203" w:lineRule="exact"/>
              <w:ind w:right="172"/>
              <w:jc w:val="right"/>
              <w:rPr>
                <w:sz w:val="18"/>
                <w:szCs w:val="18"/>
              </w:rPr>
            </w:pPr>
            <w:r w:rsidRPr="00202D4A">
              <w:rPr>
                <w:color w:val="282828"/>
                <w:sz w:val="18"/>
                <w:szCs w:val="18"/>
                <w:u w:val="thick" w:color="282828"/>
              </w:rPr>
              <w:t>118,462</w:t>
            </w:r>
          </w:p>
        </w:tc>
        <w:tc>
          <w:tcPr>
            <w:tcW w:w="1062" w:type="dxa"/>
            <w:tcBorders>
              <w:top w:val="single" w:sz="4" w:space="0" w:color="000000"/>
            </w:tcBorders>
          </w:tcPr>
          <w:p w14:paraId="43C2E5FF" w14:textId="77777777" w:rsidR="007F7691" w:rsidRPr="00202D4A" w:rsidRDefault="007F7691">
            <w:pPr>
              <w:pStyle w:val="TableParagraph"/>
              <w:spacing w:before="10"/>
              <w:rPr>
                <w:sz w:val="18"/>
                <w:szCs w:val="18"/>
              </w:rPr>
            </w:pPr>
          </w:p>
          <w:p w14:paraId="26FE3377" w14:textId="77777777" w:rsidR="007F7691" w:rsidRPr="00202D4A" w:rsidRDefault="00953B18">
            <w:pPr>
              <w:pStyle w:val="TableParagraph"/>
              <w:tabs>
                <w:tab w:val="left" w:pos="443"/>
              </w:tabs>
              <w:spacing w:line="199" w:lineRule="exact"/>
              <w:ind w:right="4"/>
              <w:jc w:val="right"/>
              <w:rPr>
                <w:sz w:val="18"/>
                <w:szCs w:val="18"/>
              </w:rPr>
            </w:pPr>
            <w:r w:rsidRPr="00202D4A">
              <w:rPr>
                <w:color w:val="282828"/>
                <w:sz w:val="18"/>
                <w:szCs w:val="18"/>
                <w:u w:val="single" w:color="000000"/>
              </w:rPr>
              <w:t xml:space="preserve"> </w:t>
            </w:r>
            <w:r w:rsidRPr="00202D4A">
              <w:rPr>
                <w:color w:val="282828"/>
                <w:sz w:val="18"/>
                <w:szCs w:val="18"/>
                <w:u w:val="single" w:color="000000"/>
              </w:rPr>
              <w:tab/>
              <w:t>99,429</w:t>
            </w:r>
          </w:p>
        </w:tc>
      </w:tr>
    </w:tbl>
    <w:p w14:paraId="5863AE1C" w14:textId="77777777" w:rsidR="007F7691" w:rsidRPr="00202D4A" w:rsidRDefault="007F7691">
      <w:pPr>
        <w:spacing w:line="199" w:lineRule="exact"/>
        <w:jc w:val="right"/>
        <w:rPr>
          <w:sz w:val="18"/>
          <w:szCs w:val="18"/>
        </w:rPr>
        <w:sectPr w:rsidR="007F7691" w:rsidRPr="00202D4A">
          <w:footerReference w:type="default" r:id="rId37"/>
          <w:pgSz w:w="11900" w:h="16820"/>
          <w:pgMar w:top="1180" w:right="0" w:bottom="1360" w:left="0" w:header="0" w:footer="1169" w:gutter="0"/>
          <w:cols w:space="720"/>
        </w:sectPr>
      </w:pPr>
    </w:p>
    <w:p w14:paraId="031B3D12" w14:textId="77777777" w:rsidR="007F7691" w:rsidRPr="00202D4A" w:rsidRDefault="00953B18">
      <w:pPr>
        <w:spacing w:before="80"/>
        <w:ind w:left="394"/>
        <w:jc w:val="center"/>
        <w:rPr>
          <w:b/>
          <w:sz w:val="18"/>
          <w:szCs w:val="18"/>
        </w:rPr>
      </w:pPr>
      <w:r w:rsidRPr="00202D4A">
        <w:rPr>
          <w:b/>
          <w:color w:val="262626"/>
          <w:sz w:val="18"/>
          <w:szCs w:val="18"/>
        </w:rPr>
        <w:lastRenderedPageBreak/>
        <w:t>An Coimisiún Athchóirithe Dlí</w:t>
      </w:r>
    </w:p>
    <w:p w14:paraId="470292C3" w14:textId="77777777" w:rsidR="007F7691" w:rsidRPr="00202D4A" w:rsidRDefault="007F7691">
      <w:pPr>
        <w:pStyle w:val="BodyText"/>
        <w:rPr>
          <w:b/>
          <w:sz w:val="18"/>
          <w:szCs w:val="18"/>
        </w:rPr>
      </w:pPr>
    </w:p>
    <w:p w14:paraId="48C517A9" w14:textId="77777777" w:rsidR="007F7691" w:rsidRPr="00202D4A" w:rsidRDefault="00953B18">
      <w:pPr>
        <w:spacing w:line="290" w:lineRule="auto"/>
        <w:ind w:left="3650" w:right="3249"/>
        <w:jc w:val="center"/>
        <w:rPr>
          <w:b/>
          <w:sz w:val="18"/>
          <w:szCs w:val="18"/>
        </w:rPr>
      </w:pPr>
      <w:r w:rsidRPr="00202D4A">
        <w:rPr>
          <w:b/>
          <w:color w:val="262626"/>
          <w:sz w:val="18"/>
          <w:szCs w:val="18"/>
        </w:rPr>
        <w:t>Nótaí ar na ráitis airgeadais (ar lean) Bliain airgeadais dár gcríoch 31 Nollaig 2019</w:t>
      </w:r>
    </w:p>
    <w:p w14:paraId="4C29908D" w14:textId="77777777" w:rsidR="007F7691" w:rsidRPr="00202D4A" w:rsidRDefault="007F7691">
      <w:pPr>
        <w:pStyle w:val="BodyText"/>
        <w:rPr>
          <w:b/>
          <w:sz w:val="18"/>
          <w:szCs w:val="18"/>
        </w:rPr>
      </w:pPr>
    </w:p>
    <w:p w14:paraId="719B491C" w14:textId="77777777" w:rsidR="007F7691" w:rsidRPr="00202D4A" w:rsidRDefault="007F7691">
      <w:pPr>
        <w:pStyle w:val="BodyText"/>
        <w:rPr>
          <w:b/>
          <w:sz w:val="18"/>
          <w:szCs w:val="18"/>
        </w:rPr>
      </w:pPr>
    </w:p>
    <w:p w14:paraId="6D50B9D8" w14:textId="77777777" w:rsidR="007F7691" w:rsidRPr="00202D4A" w:rsidRDefault="007F7691">
      <w:pPr>
        <w:pStyle w:val="BodyText"/>
        <w:rPr>
          <w:b/>
          <w:sz w:val="18"/>
          <w:szCs w:val="18"/>
        </w:rPr>
      </w:pPr>
    </w:p>
    <w:p w14:paraId="4CF68B47" w14:textId="77777777" w:rsidR="007F7691" w:rsidRPr="00202D4A" w:rsidRDefault="007F7691">
      <w:pPr>
        <w:pStyle w:val="BodyText"/>
        <w:rPr>
          <w:b/>
          <w:sz w:val="18"/>
          <w:szCs w:val="18"/>
        </w:rPr>
      </w:pPr>
    </w:p>
    <w:p w14:paraId="294A0DB8" w14:textId="77777777" w:rsidR="007F7691" w:rsidRPr="00202D4A" w:rsidRDefault="007F7691">
      <w:pPr>
        <w:pStyle w:val="BodyText"/>
        <w:rPr>
          <w:b/>
          <w:sz w:val="18"/>
          <w:szCs w:val="18"/>
        </w:rPr>
      </w:pPr>
    </w:p>
    <w:p w14:paraId="18FD070A" w14:textId="77777777" w:rsidR="007F7691" w:rsidRPr="00202D4A" w:rsidRDefault="007F7691">
      <w:pPr>
        <w:pStyle w:val="BodyText"/>
        <w:rPr>
          <w:b/>
          <w:sz w:val="18"/>
          <w:szCs w:val="18"/>
        </w:rPr>
      </w:pPr>
    </w:p>
    <w:p w14:paraId="3E03D124" w14:textId="77777777" w:rsidR="007F7691" w:rsidRPr="00202D4A" w:rsidRDefault="007F7691">
      <w:pPr>
        <w:pStyle w:val="BodyText"/>
        <w:rPr>
          <w:b/>
          <w:sz w:val="18"/>
          <w:szCs w:val="18"/>
        </w:rPr>
      </w:pPr>
    </w:p>
    <w:p w14:paraId="337B28FF" w14:textId="77777777" w:rsidR="007F7691" w:rsidRPr="00202D4A" w:rsidRDefault="007F7691">
      <w:pPr>
        <w:pStyle w:val="BodyText"/>
        <w:spacing w:before="7"/>
        <w:rPr>
          <w:b/>
          <w:sz w:val="18"/>
          <w:szCs w:val="18"/>
        </w:rPr>
      </w:pPr>
    </w:p>
    <w:p w14:paraId="16E08D17" w14:textId="77777777" w:rsidR="007F7691" w:rsidRPr="00202D4A" w:rsidRDefault="00953B18">
      <w:pPr>
        <w:pStyle w:val="ListParagraph"/>
        <w:numPr>
          <w:ilvl w:val="2"/>
          <w:numId w:val="8"/>
        </w:numPr>
        <w:tabs>
          <w:tab w:val="left" w:pos="1885"/>
          <w:tab w:val="left" w:pos="1886"/>
        </w:tabs>
        <w:ind w:hanging="621"/>
        <w:jc w:val="left"/>
        <w:rPr>
          <w:b/>
          <w:sz w:val="18"/>
          <w:szCs w:val="18"/>
        </w:rPr>
      </w:pPr>
      <w:r w:rsidRPr="00202D4A">
        <w:rPr>
          <w:b/>
          <w:color w:val="262626"/>
          <w:sz w:val="18"/>
          <w:szCs w:val="18"/>
        </w:rPr>
        <w:t>Cuntas Caipitil</w:t>
      </w:r>
    </w:p>
    <w:p w14:paraId="3F9165A6" w14:textId="77777777" w:rsidR="007F7691" w:rsidRPr="00202D4A" w:rsidRDefault="007F7691">
      <w:pPr>
        <w:pStyle w:val="BodyText"/>
        <w:rPr>
          <w:b/>
          <w:sz w:val="18"/>
          <w:szCs w:val="18"/>
        </w:rPr>
      </w:pPr>
    </w:p>
    <w:p w14:paraId="47F57748" w14:textId="77777777" w:rsidR="007F7691" w:rsidRPr="00202D4A" w:rsidRDefault="007F7691">
      <w:pPr>
        <w:pStyle w:val="BodyText"/>
        <w:spacing w:before="9"/>
        <w:rPr>
          <w:b/>
          <w:sz w:val="18"/>
          <w:szCs w:val="18"/>
        </w:rPr>
      </w:pPr>
    </w:p>
    <w:p w14:paraId="2EEDE72A" w14:textId="77777777" w:rsidR="007F7691" w:rsidRPr="00202D4A" w:rsidRDefault="00953B18">
      <w:pPr>
        <w:spacing w:line="295" w:lineRule="auto"/>
        <w:ind w:left="1887" w:right="1423" w:hanging="3"/>
        <w:rPr>
          <w:sz w:val="18"/>
          <w:szCs w:val="18"/>
        </w:rPr>
      </w:pPr>
      <w:r w:rsidRPr="00202D4A">
        <w:rPr>
          <w:sz w:val="18"/>
          <w:szCs w:val="18"/>
        </w:rPr>
        <w:t>Léiríonn iarmhéid ar an gCuntas Caipitil luach gan amúchadh na gcistí úsáidte chun sócmhainní sheasta a cheannach.</w:t>
      </w:r>
    </w:p>
    <w:p w14:paraId="77CA0035" w14:textId="77777777" w:rsidR="007F7691" w:rsidRPr="00202D4A" w:rsidRDefault="007F7691">
      <w:pPr>
        <w:pStyle w:val="BodyText"/>
        <w:spacing w:before="6"/>
        <w:rPr>
          <w:sz w:val="18"/>
          <w:szCs w:val="18"/>
        </w:rPr>
      </w:pPr>
    </w:p>
    <w:tbl>
      <w:tblPr>
        <w:tblW w:w="0" w:type="auto"/>
        <w:tblInd w:w="1842" w:type="dxa"/>
        <w:tblLayout w:type="fixed"/>
        <w:tblCellMar>
          <w:left w:w="0" w:type="dxa"/>
          <w:right w:w="0" w:type="dxa"/>
        </w:tblCellMar>
        <w:tblLook w:val="01E0" w:firstRow="1" w:lastRow="1" w:firstColumn="1" w:lastColumn="1" w:noHBand="0" w:noVBand="0"/>
      </w:tblPr>
      <w:tblGrid>
        <w:gridCol w:w="7108"/>
        <w:gridCol w:w="789"/>
        <w:gridCol w:w="424"/>
        <w:gridCol w:w="789"/>
      </w:tblGrid>
      <w:tr w:rsidR="007F7691" w:rsidRPr="00202D4A" w14:paraId="61B9662F" w14:textId="77777777">
        <w:trPr>
          <w:trHeight w:val="754"/>
        </w:trPr>
        <w:tc>
          <w:tcPr>
            <w:tcW w:w="7108" w:type="dxa"/>
          </w:tcPr>
          <w:p w14:paraId="1B76FC2C" w14:textId="77777777" w:rsidR="007F7691" w:rsidRPr="00202D4A" w:rsidRDefault="007F7691">
            <w:pPr>
              <w:pStyle w:val="TableParagraph"/>
              <w:rPr>
                <w:rFonts w:ascii="Times New Roman"/>
                <w:sz w:val="18"/>
                <w:szCs w:val="18"/>
              </w:rPr>
            </w:pPr>
          </w:p>
        </w:tc>
        <w:tc>
          <w:tcPr>
            <w:tcW w:w="789" w:type="dxa"/>
          </w:tcPr>
          <w:p w14:paraId="3EB4F4D5" w14:textId="77777777" w:rsidR="007F7691" w:rsidRPr="00202D4A" w:rsidRDefault="00953B18">
            <w:pPr>
              <w:pStyle w:val="TableParagraph"/>
              <w:spacing w:line="212" w:lineRule="exact"/>
              <w:ind w:left="321"/>
              <w:rPr>
                <w:b/>
                <w:sz w:val="18"/>
                <w:szCs w:val="18"/>
              </w:rPr>
            </w:pPr>
            <w:r w:rsidRPr="00202D4A">
              <w:rPr>
                <w:b/>
                <w:color w:val="262626"/>
                <w:sz w:val="18"/>
                <w:szCs w:val="18"/>
              </w:rPr>
              <w:t>2019</w:t>
            </w:r>
          </w:p>
          <w:p w14:paraId="3F2168D8" w14:textId="77777777" w:rsidR="007F7691" w:rsidRPr="00202D4A" w:rsidRDefault="007F7691">
            <w:pPr>
              <w:pStyle w:val="TableParagraph"/>
              <w:spacing w:before="10"/>
              <w:rPr>
                <w:sz w:val="18"/>
                <w:szCs w:val="18"/>
              </w:rPr>
            </w:pPr>
          </w:p>
          <w:p w14:paraId="7FBFFBA9" w14:textId="77777777" w:rsidR="007F7691" w:rsidRPr="00202D4A" w:rsidRDefault="00953B18">
            <w:pPr>
              <w:pStyle w:val="TableParagraph"/>
              <w:ind w:right="17"/>
              <w:jc w:val="right"/>
              <w:rPr>
                <w:rFonts w:ascii="Courier New" w:hAnsi="Courier New"/>
                <w:sz w:val="18"/>
                <w:szCs w:val="18"/>
              </w:rPr>
            </w:pPr>
            <w:r w:rsidRPr="00202D4A">
              <w:rPr>
                <w:rFonts w:ascii="Courier New" w:hAnsi="Courier New"/>
                <w:color w:val="262626"/>
                <w:sz w:val="18"/>
                <w:szCs w:val="18"/>
              </w:rPr>
              <w:t>€</w:t>
            </w:r>
          </w:p>
        </w:tc>
        <w:tc>
          <w:tcPr>
            <w:tcW w:w="424" w:type="dxa"/>
          </w:tcPr>
          <w:p w14:paraId="03267065" w14:textId="77777777" w:rsidR="007F7691" w:rsidRPr="00202D4A" w:rsidRDefault="007F7691">
            <w:pPr>
              <w:pStyle w:val="TableParagraph"/>
              <w:rPr>
                <w:rFonts w:ascii="Times New Roman"/>
                <w:sz w:val="18"/>
                <w:szCs w:val="18"/>
              </w:rPr>
            </w:pPr>
          </w:p>
        </w:tc>
        <w:tc>
          <w:tcPr>
            <w:tcW w:w="789" w:type="dxa"/>
          </w:tcPr>
          <w:p w14:paraId="74B278AD" w14:textId="77777777" w:rsidR="007F7691" w:rsidRPr="00202D4A" w:rsidRDefault="00953B18">
            <w:pPr>
              <w:pStyle w:val="TableParagraph"/>
              <w:spacing w:line="212" w:lineRule="exact"/>
              <w:ind w:left="325"/>
              <w:rPr>
                <w:b/>
                <w:sz w:val="18"/>
                <w:szCs w:val="18"/>
              </w:rPr>
            </w:pPr>
            <w:r w:rsidRPr="00202D4A">
              <w:rPr>
                <w:b/>
                <w:color w:val="262626"/>
                <w:sz w:val="18"/>
                <w:szCs w:val="18"/>
              </w:rPr>
              <w:t>2018</w:t>
            </w:r>
          </w:p>
          <w:p w14:paraId="7DCC8892" w14:textId="77777777" w:rsidR="007F7691" w:rsidRPr="00202D4A" w:rsidRDefault="007F7691">
            <w:pPr>
              <w:pStyle w:val="TableParagraph"/>
              <w:spacing w:before="10"/>
              <w:rPr>
                <w:sz w:val="18"/>
                <w:szCs w:val="18"/>
              </w:rPr>
            </w:pPr>
          </w:p>
          <w:p w14:paraId="2AA04665" w14:textId="77777777" w:rsidR="007F7691" w:rsidRPr="00202D4A" w:rsidRDefault="00953B18">
            <w:pPr>
              <w:pStyle w:val="TableParagraph"/>
              <w:ind w:right="14"/>
              <w:jc w:val="right"/>
              <w:rPr>
                <w:rFonts w:ascii="Courier New" w:hAnsi="Courier New"/>
                <w:sz w:val="18"/>
                <w:szCs w:val="18"/>
              </w:rPr>
            </w:pPr>
            <w:r w:rsidRPr="00202D4A">
              <w:rPr>
                <w:rFonts w:ascii="Courier New" w:hAnsi="Courier New"/>
                <w:color w:val="262626"/>
                <w:sz w:val="18"/>
                <w:szCs w:val="18"/>
              </w:rPr>
              <w:t>€</w:t>
            </w:r>
          </w:p>
        </w:tc>
      </w:tr>
      <w:tr w:rsidR="007F7691" w:rsidRPr="00202D4A" w14:paraId="09844C57" w14:textId="77777777">
        <w:trPr>
          <w:trHeight w:val="546"/>
        </w:trPr>
        <w:tc>
          <w:tcPr>
            <w:tcW w:w="7108" w:type="dxa"/>
          </w:tcPr>
          <w:p w14:paraId="2091FC95" w14:textId="77777777" w:rsidR="007F7691" w:rsidRPr="00202D4A" w:rsidRDefault="00953B18">
            <w:pPr>
              <w:pStyle w:val="TableParagraph"/>
              <w:spacing w:before="90"/>
              <w:ind w:left="50"/>
              <w:rPr>
                <w:sz w:val="18"/>
                <w:szCs w:val="18"/>
              </w:rPr>
            </w:pPr>
            <w:r w:rsidRPr="00202D4A">
              <w:rPr>
                <w:color w:val="262626"/>
                <w:sz w:val="18"/>
                <w:szCs w:val="18"/>
              </w:rPr>
              <w:t>Iarmhéid Tosaigh</w:t>
            </w:r>
          </w:p>
        </w:tc>
        <w:tc>
          <w:tcPr>
            <w:tcW w:w="789" w:type="dxa"/>
          </w:tcPr>
          <w:p w14:paraId="1B939C00" w14:textId="77777777" w:rsidR="007F7691" w:rsidRPr="00202D4A" w:rsidRDefault="00953B18">
            <w:pPr>
              <w:pStyle w:val="TableParagraph"/>
              <w:spacing w:before="85"/>
              <w:ind w:right="34"/>
              <w:jc w:val="right"/>
              <w:rPr>
                <w:b/>
                <w:sz w:val="18"/>
                <w:szCs w:val="18"/>
              </w:rPr>
            </w:pPr>
            <w:r w:rsidRPr="00202D4A">
              <w:rPr>
                <w:b/>
                <w:color w:val="262626"/>
                <w:sz w:val="18"/>
                <w:szCs w:val="18"/>
              </w:rPr>
              <w:t>447,894</w:t>
            </w:r>
          </w:p>
        </w:tc>
        <w:tc>
          <w:tcPr>
            <w:tcW w:w="424" w:type="dxa"/>
          </w:tcPr>
          <w:p w14:paraId="08D46480" w14:textId="77777777" w:rsidR="007F7691" w:rsidRPr="00202D4A" w:rsidRDefault="007F7691">
            <w:pPr>
              <w:pStyle w:val="TableParagraph"/>
              <w:rPr>
                <w:rFonts w:ascii="Times New Roman"/>
                <w:sz w:val="18"/>
                <w:szCs w:val="18"/>
              </w:rPr>
            </w:pPr>
          </w:p>
        </w:tc>
        <w:tc>
          <w:tcPr>
            <w:tcW w:w="789" w:type="dxa"/>
          </w:tcPr>
          <w:p w14:paraId="57203454" w14:textId="77777777" w:rsidR="007F7691" w:rsidRPr="00202D4A" w:rsidRDefault="00953B18">
            <w:pPr>
              <w:pStyle w:val="TableParagraph"/>
              <w:spacing w:before="81"/>
              <w:ind w:left="22" w:right="5"/>
              <w:jc w:val="center"/>
              <w:rPr>
                <w:sz w:val="18"/>
                <w:szCs w:val="18"/>
              </w:rPr>
            </w:pPr>
            <w:r w:rsidRPr="00202D4A">
              <w:rPr>
                <w:color w:val="262626"/>
                <w:sz w:val="18"/>
                <w:szCs w:val="18"/>
              </w:rPr>
              <w:t>483,544</w:t>
            </w:r>
          </w:p>
        </w:tc>
      </w:tr>
      <w:tr w:rsidR="007F7691" w:rsidRPr="00202D4A" w14:paraId="3B3F8D4A" w14:textId="77777777">
        <w:trPr>
          <w:trHeight w:val="692"/>
        </w:trPr>
        <w:tc>
          <w:tcPr>
            <w:tcW w:w="7108" w:type="dxa"/>
          </w:tcPr>
          <w:p w14:paraId="33716692" w14:textId="77777777" w:rsidR="007F7691" w:rsidRPr="00202D4A" w:rsidRDefault="007F7691">
            <w:pPr>
              <w:pStyle w:val="TableParagraph"/>
              <w:spacing w:before="6"/>
              <w:rPr>
                <w:sz w:val="18"/>
                <w:szCs w:val="18"/>
              </w:rPr>
            </w:pPr>
          </w:p>
          <w:p w14:paraId="2078B506" w14:textId="77777777" w:rsidR="007F7691" w:rsidRPr="00202D4A" w:rsidRDefault="00953B18">
            <w:pPr>
              <w:pStyle w:val="TableParagraph"/>
              <w:ind w:left="59"/>
              <w:rPr>
                <w:sz w:val="18"/>
                <w:szCs w:val="18"/>
              </w:rPr>
            </w:pPr>
            <w:r w:rsidRPr="00202D4A">
              <w:rPr>
                <w:color w:val="262626"/>
                <w:sz w:val="18"/>
                <w:szCs w:val="18"/>
              </w:rPr>
              <w:t>Cuir leis: Méid curtha leis chun sócmhainní sheasta a cheannach</w:t>
            </w:r>
          </w:p>
        </w:tc>
        <w:tc>
          <w:tcPr>
            <w:tcW w:w="789" w:type="dxa"/>
          </w:tcPr>
          <w:p w14:paraId="51C573AE" w14:textId="77777777" w:rsidR="007F7691" w:rsidRPr="00202D4A" w:rsidRDefault="007F7691">
            <w:pPr>
              <w:pStyle w:val="TableParagraph"/>
              <w:spacing w:before="1"/>
              <w:rPr>
                <w:sz w:val="18"/>
                <w:szCs w:val="18"/>
              </w:rPr>
            </w:pPr>
          </w:p>
          <w:p w14:paraId="1EF3C583" w14:textId="77777777" w:rsidR="007F7691" w:rsidRPr="00202D4A" w:rsidRDefault="00953B18">
            <w:pPr>
              <w:pStyle w:val="TableParagraph"/>
              <w:ind w:right="25"/>
              <w:jc w:val="right"/>
              <w:rPr>
                <w:sz w:val="18"/>
                <w:szCs w:val="18"/>
              </w:rPr>
            </w:pPr>
            <w:r w:rsidRPr="00202D4A">
              <w:rPr>
                <w:color w:val="262626"/>
                <w:sz w:val="18"/>
                <w:szCs w:val="18"/>
              </w:rPr>
              <w:t>132,219</w:t>
            </w:r>
          </w:p>
        </w:tc>
        <w:tc>
          <w:tcPr>
            <w:tcW w:w="424" w:type="dxa"/>
          </w:tcPr>
          <w:p w14:paraId="08ECEA44" w14:textId="77777777" w:rsidR="007F7691" w:rsidRPr="00202D4A" w:rsidRDefault="007F7691">
            <w:pPr>
              <w:pStyle w:val="TableParagraph"/>
              <w:rPr>
                <w:rFonts w:ascii="Times New Roman"/>
                <w:sz w:val="18"/>
                <w:szCs w:val="18"/>
              </w:rPr>
            </w:pPr>
          </w:p>
        </w:tc>
        <w:tc>
          <w:tcPr>
            <w:tcW w:w="789" w:type="dxa"/>
          </w:tcPr>
          <w:p w14:paraId="03E3E49C" w14:textId="77777777" w:rsidR="007F7691" w:rsidRPr="00202D4A" w:rsidRDefault="007F7691">
            <w:pPr>
              <w:pStyle w:val="TableParagraph"/>
              <w:spacing w:before="6"/>
              <w:rPr>
                <w:sz w:val="18"/>
                <w:szCs w:val="18"/>
              </w:rPr>
            </w:pPr>
          </w:p>
          <w:p w14:paraId="58C5E719" w14:textId="77777777" w:rsidR="007F7691" w:rsidRPr="00202D4A" w:rsidRDefault="00953B18">
            <w:pPr>
              <w:pStyle w:val="TableParagraph"/>
              <w:ind w:left="133" w:right="2"/>
              <w:jc w:val="center"/>
              <w:rPr>
                <w:sz w:val="18"/>
                <w:szCs w:val="18"/>
              </w:rPr>
            </w:pPr>
            <w:r w:rsidRPr="00202D4A">
              <w:rPr>
                <w:color w:val="262626"/>
                <w:sz w:val="18"/>
                <w:szCs w:val="18"/>
              </w:rPr>
              <w:t>52,965</w:t>
            </w:r>
          </w:p>
        </w:tc>
      </w:tr>
      <w:tr w:rsidR="007F7691" w:rsidRPr="00202D4A" w14:paraId="1EB41094" w14:textId="77777777">
        <w:trPr>
          <w:trHeight w:val="699"/>
        </w:trPr>
        <w:tc>
          <w:tcPr>
            <w:tcW w:w="7108" w:type="dxa"/>
          </w:tcPr>
          <w:p w14:paraId="101C163E" w14:textId="77777777" w:rsidR="007F7691" w:rsidRPr="00202D4A" w:rsidRDefault="007F7691">
            <w:pPr>
              <w:pStyle w:val="TableParagraph"/>
              <w:spacing w:before="10"/>
              <w:rPr>
                <w:sz w:val="18"/>
                <w:szCs w:val="18"/>
              </w:rPr>
            </w:pPr>
          </w:p>
          <w:p w14:paraId="208E1181" w14:textId="77777777" w:rsidR="007F7691" w:rsidRPr="00202D4A" w:rsidRDefault="00953B18">
            <w:pPr>
              <w:pStyle w:val="TableParagraph"/>
              <w:spacing w:before="1"/>
              <w:ind w:left="54"/>
              <w:rPr>
                <w:sz w:val="18"/>
                <w:szCs w:val="18"/>
              </w:rPr>
            </w:pPr>
            <w:r w:rsidRPr="00202D4A">
              <w:rPr>
                <w:color w:val="262626"/>
                <w:sz w:val="18"/>
                <w:szCs w:val="18"/>
              </w:rPr>
              <w:t>Lúide dímheas ar shócmhainní inbhraite</w:t>
            </w:r>
          </w:p>
        </w:tc>
        <w:tc>
          <w:tcPr>
            <w:tcW w:w="789" w:type="dxa"/>
          </w:tcPr>
          <w:p w14:paraId="0542588F" w14:textId="77777777" w:rsidR="007F7691" w:rsidRPr="00202D4A" w:rsidRDefault="007F7691">
            <w:pPr>
              <w:pStyle w:val="TableParagraph"/>
              <w:spacing w:before="6"/>
              <w:rPr>
                <w:sz w:val="18"/>
                <w:szCs w:val="18"/>
              </w:rPr>
            </w:pPr>
          </w:p>
          <w:p w14:paraId="5D4C1F7E" w14:textId="77777777" w:rsidR="007F7691" w:rsidRPr="00202D4A" w:rsidRDefault="00953B18">
            <w:pPr>
              <w:pStyle w:val="TableParagraph"/>
              <w:ind w:right="26"/>
              <w:jc w:val="right"/>
              <w:rPr>
                <w:sz w:val="18"/>
                <w:szCs w:val="18"/>
              </w:rPr>
            </w:pPr>
            <w:r w:rsidRPr="00202D4A">
              <w:rPr>
                <w:color w:val="262626"/>
                <w:sz w:val="18"/>
                <w:szCs w:val="18"/>
              </w:rPr>
              <w:t>96,839</w:t>
            </w:r>
          </w:p>
        </w:tc>
        <w:tc>
          <w:tcPr>
            <w:tcW w:w="424" w:type="dxa"/>
          </w:tcPr>
          <w:p w14:paraId="4C6111CB" w14:textId="77777777" w:rsidR="007F7691" w:rsidRPr="00202D4A" w:rsidRDefault="007F7691">
            <w:pPr>
              <w:pStyle w:val="TableParagraph"/>
              <w:rPr>
                <w:rFonts w:ascii="Times New Roman"/>
                <w:sz w:val="18"/>
                <w:szCs w:val="18"/>
              </w:rPr>
            </w:pPr>
          </w:p>
        </w:tc>
        <w:tc>
          <w:tcPr>
            <w:tcW w:w="789" w:type="dxa"/>
          </w:tcPr>
          <w:p w14:paraId="42F47D9A" w14:textId="77777777" w:rsidR="007F7691" w:rsidRPr="00202D4A" w:rsidRDefault="007F7691">
            <w:pPr>
              <w:pStyle w:val="TableParagraph"/>
              <w:spacing w:before="1"/>
              <w:rPr>
                <w:sz w:val="18"/>
                <w:szCs w:val="18"/>
              </w:rPr>
            </w:pPr>
          </w:p>
          <w:p w14:paraId="38834327" w14:textId="77777777" w:rsidR="007F7691" w:rsidRPr="00202D4A" w:rsidRDefault="00953B18">
            <w:pPr>
              <w:pStyle w:val="TableParagraph"/>
              <w:ind w:left="133" w:right="5"/>
              <w:jc w:val="center"/>
              <w:rPr>
                <w:sz w:val="18"/>
                <w:szCs w:val="18"/>
              </w:rPr>
            </w:pPr>
            <w:r w:rsidRPr="00202D4A">
              <w:rPr>
                <w:color w:val="262626"/>
                <w:sz w:val="18"/>
                <w:szCs w:val="18"/>
              </w:rPr>
              <w:t>88,615</w:t>
            </w:r>
          </w:p>
        </w:tc>
      </w:tr>
      <w:tr w:rsidR="007F7691" w:rsidRPr="00202D4A" w14:paraId="4E8BF972" w14:textId="77777777">
        <w:trPr>
          <w:trHeight w:val="687"/>
        </w:trPr>
        <w:tc>
          <w:tcPr>
            <w:tcW w:w="7108" w:type="dxa"/>
          </w:tcPr>
          <w:p w14:paraId="7CECB655" w14:textId="77777777" w:rsidR="007F7691" w:rsidRPr="00202D4A" w:rsidRDefault="007F7691">
            <w:pPr>
              <w:pStyle w:val="TableParagraph"/>
              <w:spacing w:before="3"/>
              <w:rPr>
                <w:sz w:val="18"/>
                <w:szCs w:val="18"/>
              </w:rPr>
            </w:pPr>
          </w:p>
          <w:p w14:paraId="201BE067" w14:textId="77777777" w:rsidR="007F7691" w:rsidRPr="00202D4A" w:rsidRDefault="00953B18">
            <w:pPr>
              <w:pStyle w:val="TableParagraph"/>
              <w:ind w:left="59"/>
              <w:rPr>
                <w:sz w:val="18"/>
                <w:szCs w:val="18"/>
              </w:rPr>
            </w:pPr>
            <w:r w:rsidRPr="00202D4A">
              <w:rPr>
                <w:color w:val="262626"/>
                <w:sz w:val="18"/>
                <w:szCs w:val="18"/>
              </w:rPr>
              <w:t>Lúide: Diúscairt sócmhainní sheasta - Costas</w:t>
            </w:r>
          </w:p>
        </w:tc>
        <w:tc>
          <w:tcPr>
            <w:tcW w:w="789" w:type="dxa"/>
          </w:tcPr>
          <w:p w14:paraId="687C9D44" w14:textId="77777777" w:rsidR="007F7691" w:rsidRPr="00202D4A" w:rsidRDefault="007F7691">
            <w:pPr>
              <w:pStyle w:val="TableParagraph"/>
              <w:rPr>
                <w:rFonts w:ascii="Times New Roman"/>
                <w:sz w:val="18"/>
                <w:szCs w:val="18"/>
              </w:rPr>
            </w:pPr>
          </w:p>
        </w:tc>
        <w:tc>
          <w:tcPr>
            <w:tcW w:w="424" w:type="dxa"/>
          </w:tcPr>
          <w:p w14:paraId="0FAA2F58" w14:textId="77777777" w:rsidR="007F7691" w:rsidRPr="00202D4A" w:rsidRDefault="007F7691">
            <w:pPr>
              <w:pStyle w:val="TableParagraph"/>
              <w:rPr>
                <w:rFonts w:ascii="Times New Roman"/>
                <w:sz w:val="18"/>
                <w:szCs w:val="18"/>
              </w:rPr>
            </w:pPr>
          </w:p>
        </w:tc>
        <w:tc>
          <w:tcPr>
            <w:tcW w:w="789" w:type="dxa"/>
          </w:tcPr>
          <w:p w14:paraId="0EE6FD31" w14:textId="77777777" w:rsidR="007F7691" w:rsidRPr="00202D4A" w:rsidRDefault="007F7691">
            <w:pPr>
              <w:pStyle w:val="TableParagraph"/>
              <w:rPr>
                <w:rFonts w:ascii="Times New Roman"/>
                <w:sz w:val="18"/>
                <w:szCs w:val="18"/>
              </w:rPr>
            </w:pPr>
          </w:p>
        </w:tc>
      </w:tr>
      <w:tr w:rsidR="007F7691" w:rsidRPr="00202D4A" w14:paraId="3E0AFE3E" w14:textId="77777777">
        <w:trPr>
          <w:trHeight w:val="1007"/>
        </w:trPr>
        <w:tc>
          <w:tcPr>
            <w:tcW w:w="7108" w:type="dxa"/>
          </w:tcPr>
          <w:p w14:paraId="6AED708A" w14:textId="77777777" w:rsidR="007F7691" w:rsidRPr="00202D4A" w:rsidRDefault="007F7691">
            <w:pPr>
              <w:pStyle w:val="TableParagraph"/>
              <w:spacing w:before="10"/>
              <w:rPr>
                <w:sz w:val="18"/>
                <w:szCs w:val="18"/>
              </w:rPr>
            </w:pPr>
          </w:p>
          <w:p w14:paraId="32034E14" w14:textId="77777777" w:rsidR="007F7691" w:rsidRPr="00202D4A" w:rsidRDefault="00953B18">
            <w:pPr>
              <w:pStyle w:val="TableParagraph"/>
              <w:ind w:left="64"/>
              <w:rPr>
                <w:sz w:val="18"/>
                <w:szCs w:val="18"/>
              </w:rPr>
            </w:pPr>
            <w:r w:rsidRPr="00202D4A">
              <w:rPr>
                <w:color w:val="262626"/>
                <w:sz w:val="18"/>
                <w:szCs w:val="18"/>
              </w:rPr>
              <w:t>Cuir leis: Dímheas Carntha ar Dhiúscairt</w:t>
            </w:r>
          </w:p>
        </w:tc>
        <w:tc>
          <w:tcPr>
            <w:tcW w:w="789" w:type="dxa"/>
            <w:tcBorders>
              <w:bottom w:val="single" w:sz="8" w:space="0" w:color="000000"/>
            </w:tcBorders>
          </w:tcPr>
          <w:p w14:paraId="43D71721" w14:textId="77777777" w:rsidR="007F7691" w:rsidRPr="00202D4A" w:rsidRDefault="007F7691">
            <w:pPr>
              <w:pStyle w:val="TableParagraph"/>
              <w:rPr>
                <w:rFonts w:ascii="Times New Roman"/>
                <w:sz w:val="18"/>
                <w:szCs w:val="18"/>
              </w:rPr>
            </w:pPr>
          </w:p>
        </w:tc>
        <w:tc>
          <w:tcPr>
            <w:tcW w:w="424" w:type="dxa"/>
          </w:tcPr>
          <w:p w14:paraId="2D9F19DE" w14:textId="77777777" w:rsidR="007F7691" w:rsidRPr="00202D4A" w:rsidRDefault="007F7691">
            <w:pPr>
              <w:pStyle w:val="TableParagraph"/>
              <w:rPr>
                <w:rFonts w:ascii="Times New Roman"/>
                <w:sz w:val="18"/>
                <w:szCs w:val="18"/>
              </w:rPr>
            </w:pPr>
          </w:p>
        </w:tc>
        <w:tc>
          <w:tcPr>
            <w:tcW w:w="789" w:type="dxa"/>
            <w:tcBorders>
              <w:bottom w:val="single" w:sz="6" w:space="0" w:color="000000"/>
            </w:tcBorders>
          </w:tcPr>
          <w:p w14:paraId="4BB01B0F" w14:textId="77777777" w:rsidR="007F7691" w:rsidRPr="00202D4A" w:rsidRDefault="007F7691">
            <w:pPr>
              <w:pStyle w:val="TableParagraph"/>
              <w:rPr>
                <w:rFonts w:ascii="Times New Roman"/>
                <w:sz w:val="18"/>
                <w:szCs w:val="18"/>
              </w:rPr>
            </w:pPr>
          </w:p>
        </w:tc>
      </w:tr>
      <w:tr w:rsidR="007F7691" w:rsidRPr="00202D4A" w14:paraId="40F24DBA" w14:textId="77777777">
        <w:trPr>
          <w:trHeight w:val="414"/>
        </w:trPr>
        <w:tc>
          <w:tcPr>
            <w:tcW w:w="7108" w:type="dxa"/>
          </w:tcPr>
          <w:p w14:paraId="46C86AA9" w14:textId="77777777" w:rsidR="007F7691" w:rsidRPr="00202D4A" w:rsidRDefault="007F7691">
            <w:pPr>
              <w:pStyle w:val="TableParagraph"/>
              <w:rPr>
                <w:sz w:val="18"/>
                <w:szCs w:val="18"/>
              </w:rPr>
            </w:pPr>
          </w:p>
          <w:p w14:paraId="11B0C2F1" w14:textId="77777777" w:rsidR="007F7691" w:rsidRPr="00202D4A" w:rsidRDefault="00953B18">
            <w:pPr>
              <w:pStyle w:val="TableParagraph"/>
              <w:spacing w:line="199" w:lineRule="exact"/>
              <w:ind w:left="59"/>
              <w:rPr>
                <w:sz w:val="18"/>
                <w:szCs w:val="18"/>
              </w:rPr>
            </w:pPr>
            <w:r w:rsidRPr="00202D4A">
              <w:rPr>
                <w:color w:val="262626"/>
                <w:sz w:val="18"/>
                <w:szCs w:val="18"/>
              </w:rPr>
              <w:t>Iarmhéid Deiridh</w:t>
            </w:r>
          </w:p>
        </w:tc>
        <w:tc>
          <w:tcPr>
            <w:tcW w:w="789" w:type="dxa"/>
            <w:tcBorders>
              <w:top w:val="single" w:sz="8" w:space="0" w:color="000000"/>
            </w:tcBorders>
          </w:tcPr>
          <w:p w14:paraId="45336075" w14:textId="77777777" w:rsidR="007F7691" w:rsidRPr="00202D4A" w:rsidRDefault="007F7691">
            <w:pPr>
              <w:pStyle w:val="TableParagraph"/>
              <w:spacing w:before="7"/>
              <w:rPr>
                <w:sz w:val="18"/>
                <w:szCs w:val="18"/>
              </w:rPr>
            </w:pPr>
          </w:p>
          <w:p w14:paraId="5F08383A" w14:textId="77777777" w:rsidR="007F7691" w:rsidRPr="00202D4A" w:rsidRDefault="00953B18">
            <w:pPr>
              <w:pStyle w:val="TableParagraph"/>
              <w:spacing w:line="199" w:lineRule="exact"/>
              <w:ind w:right="23"/>
              <w:jc w:val="right"/>
              <w:rPr>
                <w:sz w:val="18"/>
                <w:szCs w:val="18"/>
              </w:rPr>
            </w:pPr>
            <w:r w:rsidRPr="00202D4A">
              <w:rPr>
                <w:color w:val="262626"/>
                <w:sz w:val="18"/>
                <w:szCs w:val="18"/>
              </w:rPr>
              <w:t>483,274</w:t>
            </w:r>
          </w:p>
        </w:tc>
        <w:tc>
          <w:tcPr>
            <w:tcW w:w="424" w:type="dxa"/>
          </w:tcPr>
          <w:p w14:paraId="5961ED19" w14:textId="77777777" w:rsidR="007F7691" w:rsidRPr="00202D4A" w:rsidRDefault="007F7691">
            <w:pPr>
              <w:pStyle w:val="TableParagraph"/>
              <w:rPr>
                <w:rFonts w:ascii="Times New Roman"/>
                <w:sz w:val="18"/>
                <w:szCs w:val="18"/>
              </w:rPr>
            </w:pPr>
          </w:p>
        </w:tc>
        <w:tc>
          <w:tcPr>
            <w:tcW w:w="789" w:type="dxa"/>
            <w:tcBorders>
              <w:top w:val="single" w:sz="6" w:space="0" w:color="000000"/>
            </w:tcBorders>
          </w:tcPr>
          <w:p w14:paraId="1CD1C4BB" w14:textId="77777777" w:rsidR="007F7691" w:rsidRPr="00202D4A" w:rsidRDefault="007F7691">
            <w:pPr>
              <w:pStyle w:val="TableParagraph"/>
              <w:spacing w:before="7"/>
              <w:rPr>
                <w:sz w:val="18"/>
                <w:szCs w:val="18"/>
              </w:rPr>
            </w:pPr>
          </w:p>
          <w:p w14:paraId="3674FBF2" w14:textId="77777777" w:rsidR="007F7691" w:rsidRPr="00202D4A" w:rsidRDefault="00953B18">
            <w:pPr>
              <w:pStyle w:val="TableParagraph"/>
              <w:spacing w:line="203" w:lineRule="exact"/>
              <w:ind w:left="41" w:right="5"/>
              <w:jc w:val="center"/>
              <w:rPr>
                <w:sz w:val="18"/>
                <w:szCs w:val="18"/>
              </w:rPr>
            </w:pPr>
            <w:r w:rsidRPr="00202D4A">
              <w:rPr>
                <w:color w:val="262626"/>
                <w:sz w:val="18"/>
                <w:szCs w:val="18"/>
              </w:rPr>
              <w:t>447,894</w:t>
            </w:r>
          </w:p>
        </w:tc>
      </w:tr>
    </w:tbl>
    <w:p w14:paraId="2A9CB81B" w14:textId="42073C37" w:rsidR="007F7691" w:rsidRPr="00202D4A" w:rsidRDefault="00257AF1">
      <w:pPr>
        <w:pStyle w:val="BodyText"/>
        <w:spacing w:before="5"/>
        <w:rPr>
          <w:sz w:val="18"/>
          <w:szCs w:val="18"/>
        </w:rPr>
      </w:pPr>
      <w:r w:rsidRPr="00202D4A">
        <w:rPr>
          <w:noProof/>
          <w:sz w:val="18"/>
          <w:szCs w:val="18"/>
        </w:rPr>
        <mc:AlternateContent>
          <mc:Choice Requires="wps">
            <w:drawing>
              <wp:anchor distT="0" distB="0" distL="0" distR="0" simplePos="0" relativeHeight="487628288" behindDoc="1" locked="0" layoutInCell="1" allowOverlap="1" wp14:anchorId="700BD281" wp14:editId="5F72612F">
                <wp:simplePos x="0" y="0"/>
                <wp:positionH relativeFrom="page">
                  <wp:posOffset>5678805</wp:posOffset>
                </wp:positionH>
                <wp:positionV relativeFrom="paragraph">
                  <wp:posOffset>197485</wp:posOffset>
                </wp:positionV>
                <wp:extent cx="501015" cy="1270"/>
                <wp:effectExtent l="0" t="0" r="0" b="0"/>
                <wp:wrapTopAndBottom/>
                <wp:docPr id="4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8943 8943"/>
                            <a:gd name="T1" fmla="*/ T0 w 789"/>
                            <a:gd name="T2" fmla="+- 0 9732 8943"/>
                            <a:gd name="T3" fmla="*/ T2 w 789"/>
                          </a:gdLst>
                          <a:ahLst/>
                          <a:cxnLst>
                            <a:cxn ang="0">
                              <a:pos x="T1" y="0"/>
                            </a:cxn>
                            <a:cxn ang="0">
                              <a:pos x="T3" y="0"/>
                            </a:cxn>
                          </a:cxnLst>
                          <a:rect l="0" t="0" r="r" b="b"/>
                          <a:pathLst>
                            <a:path w="789">
                              <a:moveTo>
                                <a:pt x="0" y="0"/>
                              </a:moveTo>
                              <a:lnTo>
                                <a:pt x="789" y="0"/>
                              </a:lnTo>
                            </a:path>
                          </a:pathLst>
                        </a:custGeom>
                        <a:noFill/>
                        <a:ln w="122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4872F" id="Freeform 9" o:spid="_x0000_s1026" style="position:absolute;margin-left:447.15pt;margin-top:15.55pt;width:39.4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" path="m,l789,e" filled="f" strokeweight=".33906mm">
                <v:path arrowok="t" o:connecttype="custom" o:connectlocs="0,0;501015,0" o:connectangles="0,0"/>
                <w10:wrap type="topAndBottom" anchorx="page"/>
              </v:shape>
            </w:pict>
          </mc:Fallback>
        </mc:AlternateContent>
      </w:r>
      <w:r w:rsidRPr="00202D4A">
        <w:rPr>
          <w:noProof/>
          <w:sz w:val="18"/>
          <w:szCs w:val="18"/>
        </w:rPr>
        <mc:AlternateContent>
          <mc:Choice Requires="wps">
            <w:drawing>
              <wp:anchor distT="0" distB="0" distL="0" distR="0" simplePos="0" relativeHeight="487628800" behindDoc="1" locked="0" layoutInCell="1" allowOverlap="1" wp14:anchorId="1097825F" wp14:editId="2B086CC8">
                <wp:simplePos x="0" y="0"/>
                <wp:positionH relativeFrom="page">
                  <wp:posOffset>6448425</wp:posOffset>
                </wp:positionH>
                <wp:positionV relativeFrom="paragraph">
                  <wp:posOffset>194310</wp:posOffset>
                </wp:positionV>
                <wp:extent cx="501015" cy="1270"/>
                <wp:effectExtent l="0" t="0" r="0" b="0"/>
                <wp:wrapTopAndBottom/>
                <wp:docPr id="4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10155 10155"/>
                            <a:gd name="T1" fmla="*/ T0 w 789"/>
                            <a:gd name="T2" fmla="+- 0 10943 10155"/>
                            <a:gd name="T3" fmla="*/ T2 w 789"/>
                          </a:gdLst>
                          <a:ahLst/>
                          <a:cxnLst>
                            <a:cxn ang="0">
                              <a:pos x="T1" y="0"/>
                            </a:cxn>
                            <a:cxn ang="0">
                              <a:pos x="T3" y="0"/>
                            </a:cxn>
                          </a:cxnLst>
                          <a:rect l="0" t="0" r="r" b="b"/>
                          <a:pathLst>
                            <a:path w="789">
                              <a:moveTo>
                                <a:pt x="0" y="0"/>
                              </a:moveTo>
                              <a:lnTo>
                                <a:pt x="78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FEFE" id="Freeform 8" o:spid="_x0000_s1026" style="position:absolute;margin-left:507.75pt;margin-top:15.3pt;width:39.4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" path="m,l788,e" filled="f" strokeweight=".25431mm">
                <v:path arrowok="t" o:connecttype="custom" o:connectlocs="0,0;500380,0" o:connectangles="0,0"/>
                <w10:wrap type="topAndBottom" anchorx="page"/>
              </v:shape>
            </w:pict>
          </mc:Fallback>
        </mc:AlternateContent>
      </w:r>
    </w:p>
    <w:p w14:paraId="594FADFD" w14:textId="77777777" w:rsidR="007F7691" w:rsidRPr="00202D4A" w:rsidRDefault="007F7691">
      <w:pPr>
        <w:pStyle w:val="BodyText"/>
        <w:rPr>
          <w:sz w:val="18"/>
          <w:szCs w:val="18"/>
        </w:rPr>
      </w:pPr>
    </w:p>
    <w:p w14:paraId="60D29601" w14:textId="77777777" w:rsidR="007F7691" w:rsidRPr="00202D4A" w:rsidRDefault="007F7691">
      <w:pPr>
        <w:pStyle w:val="BodyText"/>
        <w:rPr>
          <w:sz w:val="18"/>
          <w:szCs w:val="18"/>
        </w:rPr>
      </w:pPr>
    </w:p>
    <w:p w14:paraId="09D18F11" w14:textId="77777777" w:rsidR="007F7691" w:rsidRPr="00202D4A" w:rsidRDefault="007F7691">
      <w:pPr>
        <w:pStyle w:val="BodyText"/>
        <w:rPr>
          <w:sz w:val="18"/>
          <w:szCs w:val="18"/>
        </w:rPr>
      </w:pPr>
    </w:p>
    <w:p w14:paraId="476A2577" w14:textId="77777777" w:rsidR="007F7691" w:rsidRPr="00202D4A" w:rsidRDefault="007F7691">
      <w:pPr>
        <w:pStyle w:val="BodyText"/>
        <w:rPr>
          <w:sz w:val="18"/>
          <w:szCs w:val="18"/>
        </w:rPr>
      </w:pPr>
    </w:p>
    <w:p w14:paraId="4E2C191A" w14:textId="77777777" w:rsidR="007F7691" w:rsidRPr="00202D4A" w:rsidRDefault="007F7691">
      <w:pPr>
        <w:pStyle w:val="BodyText"/>
        <w:rPr>
          <w:sz w:val="18"/>
          <w:szCs w:val="18"/>
        </w:rPr>
      </w:pPr>
    </w:p>
    <w:p w14:paraId="0CCBD03E" w14:textId="77777777" w:rsidR="007F7691" w:rsidRPr="00202D4A" w:rsidRDefault="007F7691">
      <w:pPr>
        <w:pStyle w:val="BodyText"/>
        <w:rPr>
          <w:sz w:val="18"/>
          <w:szCs w:val="18"/>
        </w:rPr>
      </w:pPr>
    </w:p>
    <w:p w14:paraId="02008D2E" w14:textId="77777777" w:rsidR="007F7691" w:rsidRPr="00202D4A" w:rsidRDefault="007F7691">
      <w:pPr>
        <w:pStyle w:val="BodyText"/>
        <w:rPr>
          <w:sz w:val="18"/>
          <w:szCs w:val="18"/>
        </w:rPr>
      </w:pPr>
    </w:p>
    <w:p w14:paraId="6A34C918" w14:textId="77777777" w:rsidR="007F7691" w:rsidRPr="00202D4A" w:rsidRDefault="007F7691">
      <w:pPr>
        <w:pStyle w:val="BodyText"/>
        <w:rPr>
          <w:sz w:val="18"/>
          <w:szCs w:val="18"/>
        </w:rPr>
      </w:pPr>
    </w:p>
    <w:p w14:paraId="06137E15" w14:textId="77777777" w:rsidR="007F7691" w:rsidRPr="00202D4A" w:rsidRDefault="007F7691">
      <w:pPr>
        <w:pStyle w:val="BodyText"/>
        <w:rPr>
          <w:sz w:val="18"/>
          <w:szCs w:val="18"/>
        </w:rPr>
      </w:pPr>
    </w:p>
    <w:p w14:paraId="34D8A660" w14:textId="77777777" w:rsidR="007F7691" w:rsidRPr="00202D4A" w:rsidRDefault="007F7691">
      <w:pPr>
        <w:pStyle w:val="BodyText"/>
        <w:rPr>
          <w:sz w:val="18"/>
          <w:szCs w:val="18"/>
        </w:rPr>
      </w:pPr>
    </w:p>
    <w:p w14:paraId="767373EF" w14:textId="77777777" w:rsidR="007F7691" w:rsidRPr="00202D4A" w:rsidRDefault="007F7691">
      <w:pPr>
        <w:pStyle w:val="BodyText"/>
        <w:rPr>
          <w:sz w:val="18"/>
          <w:szCs w:val="18"/>
        </w:rPr>
      </w:pPr>
    </w:p>
    <w:p w14:paraId="46338778" w14:textId="77777777" w:rsidR="007F7691" w:rsidRPr="00202D4A" w:rsidRDefault="007F7691">
      <w:pPr>
        <w:pStyle w:val="BodyText"/>
        <w:rPr>
          <w:sz w:val="18"/>
          <w:szCs w:val="18"/>
        </w:rPr>
      </w:pPr>
    </w:p>
    <w:p w14:paraId="41E0D2F2" w14:textId="77777777" w:rsidR="007F7691" w:rsidRPr="00202D4A" w:rsidRDefault="007F7691">
      <w:pPr>
        <w:pStyle w:val="BodyText"/>
        <w:rPr>
          <w:sz w:val="18"/>
          <w:szCs w:val="18"/>
        </w:rPr>
      </w:pPr>
    </w:p>
    <w:p w14:paraId="69096B46" w14:textId="77777777" w:rsidR="007F7691" w:rsidRPr="00202D4A" w:rsidRDefault="007F7691">
      <w:pPr>
        <w:pStyle w:val="BodyText"/>
        <w:rPr>
          <w:sz w:val="18"/>
          <w:szCs w:val="18"/>
        </w:rPr>
      </w:pPr>
    </w:p>
    <w:p w14:paraId="296542B5" w14:textId="77777777" w:rsidR="007F7691" w:rsidRPr="00202D4A" w:rsidRDefault="00953B18">
      <w:pPr>
        <w:spacing w:before="154"/>
        <w:ind w:left="1050"/>
        <w:jc w:val="center"/>
        <w:rPr>
          <w:rFonts w:ascii="Times New Roman"/>
          <w:b/>
          <w:sz w:val="18"/>
          <w:szCs w:val="18"/>
        </w:rPr>
      </w:pPr>
      <w:r w:rsidRPr="00202D4A">
        <w:rPr>
          <w:b/>
          <w:color w:val="262626"/>
          <w:sz w:val="18"/>
          <w:szCs w:val="18"/>
        </w:rPr>
        <w:t xml:space="preserve">Leathanach </w:t>
      </w:r>
      <w:r w:rsidRPr="00202D4A">
        <w:rPr>
          <w:rFonts w:ascii="Times New Roman"/>
          <w:b/>
          <w:color w:val="262626"/>
          <w:sz w:val="18"/>
          <w:szCs w:val="18"/>
        </w:rPr>
        <w:t>19</w:t>
      </w:r>
    </w:p>
    <w:p w14:paraId="2CBCF146" w14:textId="77777777" w:rsidR="007F7691" w:rsidRPr="00202D4A" w:rsidRDefault="007F7691">
      <w:pPr>
        <w:jc w:val="center"/>
        <w:rPr>
          <w:rFonts w:ascii="Times New Roman"/>
          <w:sz w:val="18"/>
          <w:szCs w:val="18"/>
        </w:rPr>
        <w:sectPr w:rsidR="007F7691" w:rsidRPr="00202D4A">
          <w:footerReference w:type="default" r:id="rId38"/>
          <w:pgSz w:w="11900" w:h="16820"/>
          <w:pgMar w:top="1260" w:right="0" w:bottom="280" w:left="0" w:header="0" w:footer="0" w:gutter="0"/>
          <w:cols w:space="720"/>
        </w:sectPr>
      </w:pPr>
    </w:p>
    <w:p w14:paraId="6780C3E6" w14:textId="77777777" w:rsidR="007F7691" w:rsidRPr="00202D4A" w:rsidRDefault="00953B18">
      <w:pPr>
        <w:spacing w:before="82"/>
        <w:ind w:left="1216"/>
        <w:jc w:val="center"/>
        <w:rPr>
          <w:b/>
          <w:sz w:val="18"/>
          <w:szCs w:val="18"/>
        </w:rPr>
      </w:pPr>
      <w:r w:rsidRPr="00202D4A">
        <w:rPr>
          <w:b/>
          <w:color w:val="262626"/>
          <w:sz w:val="18"/>
          <w:szCs w:val="18"/>
        </w:rPr>
        <w:lastRenderedPageBreak/>
        <w:t>An Coimisiún Athchóirithe Dlí</w:t>
      </w:r>
    </w:p>
    <w:p w14:paraId="51E8349B" w14:textId="77777777" w:rsidR="007F7691" w:rsidRPr="00202D4A" w:rsidRDefault="007F7691">
      <w:pPr>
        <w:pStyle w:val="BodyText"/>
        <w:spacing w:before="5"/>
        <w:rPr>
          <w:b/>
          <w:sz w:val="18"/>
          <w:szCs w:val="18"/>
        </w:rPr>
      </w:pPr>
    </w:p>
    <w:p w14:paraId="54370748" w14:textId="77777777" w:rsidR="007F7691" w:rsidRPr="00202D4A" w:rsidRDefault="00953B18">
      <w:pPr>
        <w:spacing w:line="290" w:lineRule="auto"/>
        <w:ind w:left="4243" w:right="3019"/>
        <w:jc w:val="center"/>
        <w:rPr>
          <w:b/>
          <w:sz w:val="18"/>
          <w:szCs w:val="18"/>
        </w:rPr>
      </w:pPr>
      <w:r w:rsidRPr="00202D4A">
        <w:rPr>
          <w:b/>
          <w:color w:val="262626"/>
          <w:sz w:val="18"/>
          <w:szCs w:val="18"/>
        </w:rPr>
        <w:t>Nótaí ar na ráitis airgeadais (ar lean) Bliain airgeadais dár gcríoch 31 Nollaig 2019</w:t>
      </w:r>
    </w:p>
    <w:p w14:paraId="5E1F415A" w14:textId="77777777" w:rsidR="007F7691" w:rsidRPr="00202D4A" w:rsidRDefault="007F7691">
      <w:pPr>
        <w:pStyle w:val="BodyText"/>
        <w:spacing w:before="11"/>
        <w:rPr>
          <w:b/>
          <w:sz w:val="18"/>
          <w:szCs w:val="18"/>
        </w:rPr>
      </w:pPr>
    </w:p>
    <w:p w14:paraId="701AFE9F" w14:textId="77777777" w:rsidR="007F7691" w:rsidRPr="00202D4A" w:rsidRDefault="00953B18">
      <w:pPr>
        <w:pStyle w:val="ListParagraph"/>
        <w:numPr>
          <w:ilvl w:val="2"/>
          <w:numId w:val="8"/>
        </w:numPr>
        <w:tabs>
          <w:tab w:val="left" w:pos="1359"/>
        </w:tabs>
        <w:spacing w:before="94"/>
        <w:ind w:left="1358" w:hanging="224"/>
        <w:jc w:val="left"/>
        <w:rPr>
          <w:b/>
          <w:sz w:val="18"/>
          <w:szCs w:val="18"/>
        </w:rPr>
      </w:pPr>
      <w:r w:rsidRPr="00202D4A">
        <w:rPr>
          <w:b/>
          <w:color w:val="262626"/>
          <w:sz w:val="18"/>
          <w:szCs w:val="18"/>
        </w:rPr>
        <w:t>Costais Foirne</w:t>
      </w:r>
    </w:p>
    <w:p w14:paraId="56A70D4D" w14:textId="77777777" w:rsidR="007F7691" w:rsidRPr="00202D4A" w:rsidRDefault="007F7691">
      <w:pPr>
        <w:pStyle w:val="BodyText"/>
        <w:spacing w:before="7"/>
        <w:rPr>
          <w:b/>
          <w:sz w:val="18"/>
          <w:szCs w:val="18"/>
        </w:rPr>
      </w:pPr>
    </w:p>
    <w:p w14:paraId="61B62068" w14:textId="77777777" w:rsidR="007F7691" w:rsidRPr="00202D4A" w:rsidRDefault="00953B18">
      <w:pPr>
        <w:ind w:left="1130"/>
        <w:rPr>
          <w:sz w:val="18"/>
          <w:szCs w:val="18"/>
        </w:rPr>
      </w:pPr>
      <w:r w:rsidRPr="00202D4A">
        <w:rPr>
          <w:color w:val="262626"/>
          <w:sz w:val="18"/>
          <w:szCs w:val="18"/>
        </w:rPr>
        <w:t>Ba iad líon meánach na bhfostaithe agus costas párolla comhiomlán gearrtha le linn na bliana airgeadais:</w:t>
      </w:r>
    </w:p>
    <w:p w14:paraId="23062307" w14:textId="77777777" w:rsidR="007F7691" w:rsidRPr="00202D4A" w:rsidRDefault="007F7691">
      <w:pPr>
        <w:pStyle w:val="BodyText"/>
        <w:spacing w:before="1" w:after="1"/>
        <w:rPr>
          <w:sz w:val="18"/>
          <w:szCs w:val="18"/>
        </w:rPr>
      </w:pPr>
    </w:p>
    <w:tbl>
      <w:tblPr>
        <w:tblW w:w="0" w:type="auto"/>
        <w:tblInd w:w="1094" w:type="dxa"/>
        <w:tblLayout w:type="fixed"/>
        <w:tblCellMar>
          <w:left w:w="0" w:type="dxa"/>
          <w:right w:w="0" w:type="dxa"/>
        </w:tblCellMar>
        <w:tblLook w:val="01E0" w:firstRow="1" w:lastRow="1" w:firstColumn="1" w:lastColumn="1" w:noHBand="0" w:noVBand="0"/>
      </w:tblPr>
      <w:tblGrid>
        <w:gridCol w:w="4243"/>
        <w:gridCol w:w="2728"/>
        <w:gridCol w:w="1297"/>
      </w:tblGrid>
      <w:tr w:rsidR="007F7691" w:rsidRPr="00202D4A" w14:paraId="08A9ED14" w14:textId="77777777">
        <w:trPr>
          <w:trHeight w:val="317"/>
        </w:trPr>
        <w:tc>
          <w:tcPr>
            <w:tcW w:w="4243" w:type="dxa"/>
          </w:tcPr>
          <w:p w14:paraId="3D7A96F0" w14:textId="77777777" w:rsidR="007F7691" w:rsidRPr="00202D4A" w:rsidRDefault="007F7691">
            <w:pPr>
              <w:pStyle w:val="TableParagraph"/>
              <w:rPr>
                <w:rFonts w:ascii="Times New Roman"/>
                <w:sz w:val="18"/>
                <w:szCs w:val="18"/>
              </w:rPr>
            </w:pPr>
          </w:p>
        </w:tc>
        <w:tc>
          <w:tcPr>
            <w:tcW w:w="2728" w:type="dxa"/>
          </w:tcPr>
          <w:p w14:paraId="22FD5566" w14:textId="77777777" w:rsidR="007F7691" w:rsidRPr="00202D4A" w:rsidRDefault="00953B18">
            <w:pPr>
              <w:pStyle w:val="TableParagraph"/>
              <w:spacing w:line="212" w:lineRule="exact"/>
              <w:ind w:right="351"/>
              <w:jc w:val="right"/>
              <w:rPr>
                <w:b/>
                <w:sz w:val="18"/>
                <w:szCs w:val="18"/>
              </w:rPr>
            </w:pPr>
            <w:r w:rsidRPr="00202D4A">
              <w:rPr>
                <w:b/>
                <w:color w:val="262626"/>
                <w:sz w:val="18"/>
                <w:szCs w:val="18"/>
              </w:rPr>
              <w:t>2019</w:t>
            </w:r>
          </w:p>
        </w:tc>
        <w:tc>
          <w:tcPr>
            <w:tcW w:w="1297" w:type="dxa"/>
          </w:tcPr>
          <w:p w14:paraId="6BC1E638" w14:textId="77777777" w:rsidR="007F7691" w:rsidRPr="00202D4A" w:rsidRDefault="00953B18">
            <w:pPr>
              <w:pStyle w:val="TableParagraph"/>
              <w:spacing w:line="217" w:lineRule="exact"/>
              <w:ind w:right="52"/>
              <w:jc w:val="right"/>
              <w:rPr>
                <w:b/>
                <w:sz w:val="18"/>
                <w:szCs w:val="18"/>
              </w:rPr>
            </w:pPr>
            <w:r w:rsidRPr="00202D4A">
              <w:rPr>
                <w:b/>
                <w:color w:val="262626"/>
                <w:sz w:val="18"/>
                <w:szCs w:val="18"/>
              </w:rPr>
              <w:t>2018</w:t>
            </w:r>
          </w:p>
        </w:tc>
      </w:tr>
      <w:tr w:rsidR="007F7691" w:rsidRPr="00202D4A" w14:paraId="6DEA9D34" w14:textId="77777777">
        <w:trPr>
          <w:trHeight w:val="430"/>
        </w:trPr>
        <w:tc>
          <w:tcPr>
            <w:tcW w:w="4243" w:type="dxa"/>
          </w:tcPr>
          <w:p w14:paraId="79F8E01E" w14:textId="77777777" w:rsidR="007F7691" w:rsidRPr="00202D4A" w:rsidRDefault="00953B18">
            <w:pPr>
              <w:pStyle w:val="TableParagraph"/>
              <w:spacing w:before="94"/>
              <w:ind w:left="52"/>
              <w:rPr>
                <w:sz w:val="18"/>
                <w:szCs w:val="18"/>
              </w:rPr>
            </w:pPr>
            <w:r w:rsidRPr="00202D4A">
              <w:rPr>
                <w:color w:val="262626"/>
                <w:sz w:val="18"/>
                <w:szCs w:val="18"/>
              </w:rPr>
              <w:t>Líon meánach na bhfostaithe</w:t>
            </w:r>
          </w:p>
        </w:tc>
        <w:tc>
          <w:tcPr>
            <w:tcW w:w="2728" w:type="dxa"/>
          </w:tcPr>
          <w:p w14:paraId="5BBAE684" w14:textId="77777777" w:rsidR="007F7691" w:rsidRPr="00202D4A" w:rsidRDefault="00953B18">
            <w:pPr>
              <w:pStyle w:val="TableParagraph"/>
              <w:spacing w:before="104"/>
              <w:ind w:right="358"/>
              <w:jc w:val="right"/>
              <w:rPr>
                <w:sz w:val="18"/>
                <w:szCs w:val="18"/>
              </w:rPr>
            </w:pPr>
            <w:r w:rsidRPr="00202D4A">
              <w:rPr>
                <w:color w:val="262626"/>
                <w:sz w:val="18"/>
                <w:szCs w:val="18"/>
              </w:rPr>
              <w:t>18</w:t>
            </w:r>
          </w:p>
        </w:tc>
        <w:tc>
          <w:tcPr>
            <w:tcW w:w="1297" w:type="dxa"/>
          </w:tcPr>
          <w:p w14:paraId="2C2A4D77" w14:textId="77777777" w:rsidR="007F7691" w:rsidRPr="00202D4A" w:rsidRDefault="00953B18">
            <w:pPr>
              <w:pStyle w:val="TableParagraph"/>
              <w:spacing w:before="104"/>
              <w:ind w:right="51"/>
              <w:jc w:val="right"/>
              <w:rPr>
                <w:sz w:val="18"/>
                <w:szCs w:val="18"/>
              </w:rPr>
            </w:pPr>
            <w:r w:rsidRPr="00202D4A">
              <w:rPr>
                <w:color w:val="262626"/>
                <w:sz w:val="18"/>
                <w:szCs w:val="18"/>
              </w:rPr>
              <w:t>18</w:t>
            </w:r>
          </w:p>
        </w:tc>
      </w:tr>
      <w:tr w:rsidR="007F7691" w:rsidRPr="00202D4A" w14:paraId="3C65ABFF" w14:textId="77777777">
        <w:trPr>
          <w:trHeight w:val="743"/>
        </w:trPr>
        <w:tc>
          <w:tcPr>
            <w:tcW w:w="4243" w:type="dxa"/>
          </w:tcPr>
          <w:p w14:paraId="5C9DBEF6" w14:textId="77777777" w:rsidR="007F7691" w:rsidRPr="00202D4A" w:rsidRDefault="007F7691">
            <w:pPr>
              <w:pStyle w:val="TableParagraph"/>
              <w:rPr>
                <w:sz w:val="18"/>
                <w:szCs w:val="18"/>
              </w:rPr>
            </w:pPr>
          </w:p>
          <w:p w14:paraId="2AB3D2F0" w14:textId="77777777" w:rsidR="007F7691" w:rsidRPr="00202D4A" w:rsidRDefault="007F7691">
            <w:pPr>
              <w:pStyle w:val="TableParagraph"/>
              <w:spacing w:before="2"/>
              <w:rPr>
                <w:sz w:val="18"/>
                <w:szCs w:val="18"/>
              </w:rPr>
            </w:pPr>
          </w:p>
          <w:p w14:paraId="4FB0066C" w14:textId="77777777" w:rsidR="007F7691" w:rsidRPr="00202D4A" w:rsidRDefault="00953B18">
            <w:pPr>
              <w:pStyle w:val="TableParagraph"/>
              <w:spacing w:line="203" w:lineRule="exact"/>
              <w:ind w:left="50"/>
              <w:rPr>
                <w:sz w:val="18"/>
                <w:szCs w:val="18"/>
              </w:rPr>
            </w:pPr>
            <w:r w:rsidRPr="00202D4A">
              <w:rPr>
                <w:color w:val="262626"/>
                <w:sz w:val="18"/>
                <w:szCs w:val="18"/>
              </w:rPr>
              <w:t>Pánna agus tuarastail</w:t>
            </w:r>
          </w:p>
        </w:tc>
        <w:tc>
          <w:tcPr>
            <w:tcW w:w="2728" w:type="dxa"/>
          </w:tcPr>
          <w:p w14:paraId="2EF330C8" w14:textId="77777777" w:rsidR="007F7691" w:rsidRPr="00202D4A" w:rsidRDefault="00953B18">
            <w:pPr>
              <w:pStyle w:val="TableParagraph"/>
              <w:spacing w:before="106"/>
              <w:ind w:right="347"/>
              <w:jc w:val="right"/>
              <w:rPr>
                <w:sz w:val="18"/>
                <w:szCs w:val="18"/>
              </w:rPr>
            </w:pPr>
            <w:r w:rsidRPr="00202D4A">
              <w:rPr>
                <w:color w:val="262626"/>
                <w:sz w:val="18"/>
                <w:szCs w:val="18"/>
              </w:rPr>
              <w:t>€</w:t>
            </w:r>
          </w:p>
          <w:p w14:paraId="42A33070" w14:textId="77777777" w:rsidR="007F7691" w:rsidRPr="00202D4A" w:rsidRDefault="007F7691">
            <w:pPr>
              <w:pStyle w:val="TableParagraph"/>
              <w:spacing w:before="4"/>
              <w:rPr>
                <w:sz w:val="18"/>
                <w:szCs w:val="18"/>
              </w:rPr>
            </w:pPr>
          </w:p>
          <w:p w14:paraId="098612FB" w14:textId="77777777" w:rsidR="007F7691" w:rsidRPr="00202D4A" w:rsidRDefault="00953B18">
            <w:pPr>
              <w:pStyle w:val="TableParagraph"/>
              <w:spacing w:line="199" w:lineRule="exact"/>
              <w:ind w:left="1481"/>
              <w:rPr>
                <w:sz w:val="18"/>
                <w:szCs w:val="18"/>
              </w:rPr>
            </w:pPr>
            <w:r w:rsidRPr="00202D4A">
              <w:rPr>
                <w:color w:val="262626"/>
                <w:sz w:val="18"/>
                <w:szCs w:val="18"/>
              </w:rPr>
              <w:t>1,146,968</w:t>
            </w:r>
          </w:p>
        </w:tc>
        <w:tc>
          <w:tcPr>
            <w:tcW w:w="1297" w:type="dxa"/>
          </w:tcPr>
          <w:p w14:paraId="7792D5F0" w14:textId="77777777" w:rsidR="007F7691" w:rsidRPr="00202D4A" w:rsidRDefault="00953B18">
            <w:pPr>
              <w:pStyle w:val="TableParagraph"/>
              <w:spacing w:before="101"/>
              <w:ind w:right="48"/>
              <w:jc w:val="right"/>
              <w:rPr>
                <w:sz w:val="18"/>
                <w:szCs w:val="18"/>
              </w:rPr>
            </w:pPr>
            <w:r w:rsidRPr="00202D4A">
              <w:rPr>
                <w:color w:val="262626"/>
                <w:sz w:val="18"/>
                <w:szCs w:val="18"/>
              </w:rPr>
              <w:t>€</w:t>
            </w:r>
          </w:p>
          <w:p w14:paraId="57263F36" w14:textId="77777777" w:rsidR="007F7691" w:rsidRPr="00202D4A" w:rsidRDefault="007F7691">
            <w:pPr>
              <w:pStyle w:val="TableParagraph"/>
              <w:spacing w:before="9"/>
              <w:rPr>
                <w:sz w:val="18"/>
                <w:szCs w:val="18"/>
              </w:rPr>
            </w:pPr>
          </w:p>
          <w:p w14:paraId="7153F187" w14:textId="77777777" w:rsidR="007F7691" w:rsidRPr="00202D4A" w:rsidRDefault="00953B18">
            <w:pPr>
              <w:pStyle w:val="TableParagraph"/>
              <w:spacing w:line="199" w:lineRule="exact"/>
              <w:ind w:left="349"/>
              <w:rPr>
                <w:sz w:val="18"/>
                <w:szCs w:val="18"/>
              </w:rPr>
            </w:pPr>
            <w:r w:rsidRPr="00202D4A">
              <w:rPr>
                <w:color w:val="262626"/>
                <w:sz w:val="18"/>
                <w:szCs w:val="18"/>
              </w:rPr>
              <w:t>1,093,725</w:t>
            </w:r>
          </w:p>
        </w:tc>
      </w:tr>
    </w:tbl>
    <w:p w14:paraId="23843B77" w14:textId="4A35F335" w:rsidR="007F7691" w:rsidRPr="00202D4A" w:rsidRDefault="00257AF1">
      <w:pPr>
        <w:pStyle w:val="BodyText"/>
        <w:spacing w:before="10"/>
        <w:rPr>
          <w:sz w:val="18"/>
          <w:szCs w:val="18"/>
        </w:rPr>
      </w:pPr>
      <w:r w:rsidRPr="00202D4A">
        <w:rPr>
          <w:noProof/>
          <w:sz w:val="18"/>
          <w:szCs w:val="18"/>
        </w:rPr>
        <mc:AlternateContent>
          <mc:Choice Requires="wps">
            <w:drawing>
              <wp:anchor distT="0" distB="0" distL="0" distR="0" simplePos="0" relativeHeight="487629312" behindDoc="1" locked="0" layoutInCell="1" allowOverlap="1" wp14:anchorId="1F713262" wp14:editId="56490447">
                <wp:simplePos x="0" y="0"/>
                <wp:positionH relativeFrom="page">
                  <wp:posOffset>4396740</wp:posOffset>
                </wp:positionH>
                <wp:positionV relativeFrom="paragraph">
                  <wp:posOffset>194310</wp:posOffset>
                </wp:positionV>
                <wp:extent cx="501015" cy="1270"/>
                <wp:effectExtent l="0" t="0" r="0" b="0"/>
                <wp:wrapTopAndBottom/>
                <wp:docPr id="4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6924 6924"/>
                            <a:gd name="T1" fmla="*/ T0 w 789"/>
                            <a:gd name="T2" fmla="+- 0 7712 6924"/>
                            <a:gd name="T3" fmla="*/ T2 w 789"/>
                          </a:gdLst>
                          <a:ahLst/>
                          <a:cxnLst>
                            <a:cxn ang="0">
                              <a:pos x="T1" y="0"/>
                            </a:cxn>
                            <a:cxn ang="0">
                              <a:pos x="T3" y="0"/>
                            </a:cxn>
                          </a:cxnLst>
                          <a:rect l="0" t="0" r="r" b="b"/>
                          <a:pathLst>
                            <a:path w="789">
                              <a:moveTo>
                                <a:pt x="0" y="0"/>
                              </a:moveTo>
                              <a:lnTo>
                                <a:pt x="788" y="0"/>
                              </a:lnTo>
                            </a:path>
                          </a:pathLst>
                        </a:custGeom>
                        <a:noFill/>
                        <a:ln w="183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F0958" id="Freeform 7" o:spid="_x0000_s1026" style="position:absolute;margin-left:346.2pt;margin-top:15.3pt;width:39.45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" path="m,l788,e" filled="f" strokeweight=".50861mm">
                <v:path arrowok="t" o:connecttype="custom" o:connectlocs="0,0;500380,0" o:connectangles="0,0"/>
                <w10:wrap type="topAndBottom" anchorx="page"/>
              </v:shape>
            </w:pict>
          </mc:Fallback>
        </mc:AlternateContent>
      </w:r>
      <w:r w:rsidRPr="00202D4A">
        <w:rPr>
          <w:noProof/>
          <w:sz w:val="18"/>
          <w:szCs w:val="18"/>
        </w:rPr>
        <mc:AlternateContent>
          <mc:Choice Requires="wps">
            <w:drawing>
              <wp:anchor distT="0" distB="0" distL="0" distR="0" simplePos="0" relativeHeight="487629824" behindDoc="1" locked="0" layoutInCell="1" allowOverlap="1" wp14:anchorId="54A69219" wp14:editId="061F7012">
                <wp:simplePos x="0" y="0"/>
                <wp:positionH relativeFrom="page">
                  <wp:posOffset>5410200</wp:posOffset>
                </wp:positionH>
                <wp:positionV relativeFrom="paragraph">
                  <wp:posOffset>194310</wp:posOffset>
                </wp:positionV>
                <wp:extent cx="501015" cy="1270"/>
                <wp:effectExtent l="0" t="0" r="0" b="0"/>
                <wp:wrapTopAndBottom/>
                <wp:docPr id="4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8520 8520"/>
                            <a:gd name="T1" fmla="*/ T0 w 789"/>
                            <a:gd name="T2" fmla="+- 0 9308 8520"/>
                            <a:gd name="T3" fmla="*/ T2 w 789"/>
                          </a:gdLst>
                          <a:ahLst/>
                          <a:cxnLst>
                            <a:cxn ang="0">
                              <a:pos x="T1" y="0"/>
                            </a:cxn>
                            <a:cxn ang="0">
                              <a:pos x="T3" y="0"/>
                            </a:cxn>
                          </a:cxnLst>
                          <a:rect l="0" t="0" r="r" b="b"/>
                          <a:pathLst>
                            <a:path w="789">
                              <a:moveTo>
                                <a:pt x="0" y="0"/>
                              </a:moveTo>
                              <a:lnTo>
                                <a:pt x="788" y="0"/>
                              </a:lnTo>
                            </a:path>
                          </a:pathLst>
                        </a:custGeom>
                        <a:noFill/>
                        <a:ln w="183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452C" id="Freeform 6" o:spid="_x0000_s1026" style="position:absolute;margin-left:426pt;margin-top:15.3pt;width:39.45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" path="m,l788,e" filled="f" strokeweight=".50861mm">
                <v:path arrowok="t" o:connecttype="custom" o:connectlocs="0,0;500380,0" o:connectangles="0,0"/>
                <w10:wrap type="topAndBottom" anchorx="page"/>
              </v:shape>
            </w:pict>
          </mc:Fallback>
        </mc:AlternateContent>
      </w:r>
    </w:p>
    <w:p w14:paraId="22EA184D" w14:textId="77777777" w:rsidR="007F7691" w:rsidRPr="00202D4A" w:rsidRDefault="007F7691">
      <w:pPr>
        <w:pStyle w:val="BodyText"/>
        <w:rPr>
          <w:sz w:val="18"/>
          <w:szCs w:val="18"/>
        </w:rPr>
      </w:pPr>
    </w:p>
    <w:p w14:paraId="09B3142C" w14:textId="77777777" w:rsidR="007F7691" w:rsidRPr="00202D4A" w:rsidRDefault="007F7691">
      <w:pPr>
        <w:pStyle w:val="BodyText"/>
        <w:rPr>
          <w:sz w:val="18"/>
          <w:szCs w:val="18"/>
        </w:rPr>
      </w:pPr>
    </w:p>
    <w:p w14:paraId="3619996D" w14:textId="77777777" w:rsidR="007F7691" w:rsidRPr="00202D4A" w:rsidRDefault="00953B18">
      <w:pPr>
        <w:spacing w:before="125" w:line="290" w:lineRule="auto"/>
        <w:ind w:left="1136" w:right="1586" w:hanging="2"/>
        <w:rPr>
          <w:sz w:val="18"/>
          <w:szCs w:val="18"/>
        </w:rPr>
      </w:pPr>
      <w:r w:rsidRPr="00202D4A">
        <w:rPr>
          <w:color w:val="262626"/>
          <w:sz w:val="18"/>
          <w:szCs w:val="18"/>
        </w:rPr>
        <w:t>Áirítear leis na figiúirí thuas tuarastail (agus caiteachais, más ann) an Uachtaráin agus an Choimisinéara, agus is mar a leanas na mionsonraithe.</w:t>
      </w:r>
    </w:p>
    <w:p w14:paraId="0F1FC258" w14:textId="77777777" w:rsidR="007F7691" w:rsidRPr="00202D4A" w:rsidRDefault="007F7691">
      <w:pPr>
        <w:pStyle w:val="BodyText"/>
        <w:rPr>
          <w:sz w:val="18"/>
          <w:szCs w:val="18"/>
        </w:rPr>
      </w:pPr>
    </w:p>
    <w:tbl>
      <w:tblPr>
        <w:tblW w:w="0" w:type="auto"/>
        <w:tblInd w:w="1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19"/>
        <w:gridCol w:w="1077"/>
        <w:gridCol w:w="966"/>
        <w:gridCol w:w="1149"/>
        <w:gridCol w:w="1082"/>
        <w:gridCol w:w="962"/>
        <w:gridCol w:w="1621"/>
      </w:tblGrid>
      <w:tr w:rsidR="007F7691" w:rsidRPr="00202D4A" w14:paraId="4DB52FCE" w14:textId="77777777">
        <w:trPr>
          <w:trHeight w:val="249"/>
        </w:trPr>
        <w:tc>
          <w:tcPr>
            <w:tcW w:w="2519" w:type="dxa"/>
          </w:tcPr>
          <w:p w14:paraId="506F51FB" w14:textId="77777777" w:rsidR="007F7691" w:rsidRPr="00202D4A" w:rsidRDefault="007F7691">
            <w:pPr>
              <w:pStyle w:val="TableParagraph"/>
              <w:rPr>
                <w:rFonts w:ascii="Times New Roman"/>
                <w:sz w:val="18"/>
                <w:szCs w:val="18"/>
              </w:rPr>
            </w:pPr>
          </w:p>
        </w:tc>
        <w:tc>
          <w:tcPr>
            <w:tcW w:w="3192" w:type="dxa"/>
            <w:gridSpan w:val="3"/>
          </w:tcPr>
          <w:p w14:paraId="59A8E3DF" w14:textId="77777777" w:rsidR="007F7691" w:rsidRPr="00202D4A" w:rsidRDefault="00953B18">
            <w:pPr>
              <w:pStyle w:val="TableParagraph"/>
              <w:spacing w:before="35" w:line="194" w:lineRule="exact"/>
              <w:ind w:left="1322" w:right="1370"/>
              <w:jc w:val="center"/>
              <w:rPr>
                <w:b/>
                <w:sz w:val="18"/>
                <w:szCs w:val="18"/>
              </w:rPr>
            </w:pPr>
            <w:r w:rsidRPr="00202D4A">
              <w:rPr>
                <w:b/>
                <w:color w:val="262626"/>
                <w:sz w:val="18"/>
                <w:szCs w:val="18"/>
              </w:rPr>
              <w:t>2019</w:t>
            </w:r>
          </w:p>
        </w:tc>
        <w:tc>
          <w:tcPr>
            <w:tcW w:w="3665" w:type="dxa"/>
            <w:gridSpan w:val="3"/>
          </w:tcPr>
          <w:p w14:paraId="3F3ACC1C" w14:textId="77777777" w:rsidR="007F7691" w:rsidRPr="00202D4A" w:rsidRDefault="00953B18">
            <w:pPr>
              <w:pStyle w:val="TableParagraph"/>
              <w:spacing w:before="30" w:line="199" w:lineRule="exact"/>
              <w:ind w:left="1321" w:right="1844"/>
              <w:jc w:val="center"/>
              <w:rPr>
                <w:b/>
                <w:sz w:val="18"/>
                <w:szCs w:val="18"/>
              </w:rPr>
            </w:pPr>
            <w:r w:rsidRPr="00202D4A">
              <w:rPr>
                <w:b/>
                <w:color w:val="262626"/>
                <w:sz w:val="18"/>
                <w:szCs w:val="18"/>
              </w:rPr>
              <w:t>2018</w:t>
            </w:r>
          </w:p>
        </w:tc>
      </w:tr>
      <w:tr w:rsidR="007F7691" w:rsidRPr="00202D4A" w14:paraId="7A20E936" w14:textId="77777777">
        <w:trPr>
          <w:trHeight w:val="1018"/>
        </w:trPr>
        <w:tc>
          <w:tcPr>
            <w:tcW w:w="2519" w:type="dxa"/>
          </w:tcPr>
          <w:p w14:paraId="3AF7BF50" w14:textId="77777777" w:rsidR="007F7691" w:rsidRPr="00202D4A" w:rsidRDefault="007F7691">
            <w:pPr>
              <w:pStyle w:val="TableParagraph"/>
              <w:spacing w:before="7"/>
              <w:rPr>
                <w:sz w:val="18"/>
                <w:szCs w:val="18"/>
              </w:rPr>
            </w:pPr>
          </w:p>
          <w:p w14:paraId="4D7332DC" w14:textId="77777777" w:rsidR="007F7691" w:rsidRPr="00202D4A" w:rsidRDefault="00953B18">
            <w:pPr>
              <w:pStyle w:val="TableParagraph"/>
              <w:ind w:left="106"/>
              <w:rPr>
                <w:b/>
                <w:sz w:val="18"/>
                <w:szCs w:val="18"/>
              </w:rPr>
            </w:pPr>
            <w:r w:rsidRPr="00202D4A">
              <w:rPr>
                <w:b/>
                <w:color w:val="262626"/>
                <w:sz w:val="18"/>
                <w:szCs w:val="18"/>
              </w:rPr>
              <w:t>Ainm an Choimisinéara</w:t>
            </w:r>
          </w:p>
        </w:tc>
        <w:tc>
          <w:tcPr>
            <w:tcW w:w="1077" w:type="dxa"/>
          </w:tcPr>
          <w:p w14:paraId="5772F0BF" w14:textId="77777777" w:rsidR="007F7691" w:rsidRPr="00202D4A" w:rsidRDefault="00953B18">
            <w:pPr>
              <w:pStyle w:val="TableParagraph"/>
              <w:spacing w:before="64" w:line="254" w:lineRule="auto"/>
              <w:ind w:left="110" w:firstLine="149"/>
              <w:rPr>
                <w:b/>
                <w:sz w:val="18"/>
                <w:szCs w:val="18"/>
              </w:rPr>
            </w:pPr>
            <w:r w:rsidRPr="00202D4A">
              <w:rPr>
                <w:b/>
                <w:color w:val="262626"/>
                <w:sz w:val="18"/>
                <w:szCs w:val="18"/>
              </w:rPr>
              <w:t>Líon na gCruinnithe Freastalaithe</w:t>
            </w:r>
          </w:p>
        </w:tc>
        <w:tc>
          <w:tcPr>
            <w:tcW w:w="966" w:type="dxa"/>
          </w:tcPr>
          <w:p w14:paraId="6F8AAC85" w14:textId="77777777" w:rsidR="007F7691" w:rsidRPr="00202D4A" w:rsidRDefault="007F7691">
            <w:pPr>
              <w:pStyle w:val="TableParagraph"/>
              <w:rPr>
                <w:sz w:val="18"/>
                <w:szCs w:val="18"/>
              </w:rPr>
            </w:pPr>
          </w:p>
          <w:p w14:paraId="3609620E" w14:textId="77777777" w:rsidR="007F7691" w:rsidRPr="00202D4A" w:rsidRDefault="00953B18">
            <w:pPr>
              <w:pStyle w:val="TableParagraph"/>
              <w:ind w:left="165" w:right="146"/>
              <w:jc w:val="center"/>
              <w:rPr>
                <w:b/>
                <w:sz w:val="18"/>
                <w:szCs w:val="18"/>
              </w:rPr>
            </w:pPr>
            <w:r w:rsidRPr="00202D4A">
              <w:rPr>
                <w:b/>
                <w:color w:val="262626"/>
                <w:sz w:val="18"/>
                <w:szCs w:val="18"/>
              </w:rPr>
              <w:t>Tuarastal</w:t>
            </w:r>
          </w:p>
          <w:p w14:paraId="210370C1" w14:textId="77777777" w:rsidR="007F7691" w:rsidRPr="00202D4A" w:rsidRDefault="007F7691">
            <w:pPr>
              <w:pStyle w:val="TableParagraph"/>
              <w:spacing w:before="9"/>
              <w:rPr>
                <w:sz w:val="18"/>
                <w:szCs w:val="18"/>
              </w:rPr>
            </w:pPr>
          </w:p>
          <w:p w14:paraId="1C096266" w14:textId="77777777" w:rsidR="007F7691" w:rsidRPr="00202D4A" w:rsidRDefault="00953B18">
            <w:pPr>
              <w:pStyle w:val="TableParagraph"/>
              <w:spacing w:line="207" w:lineRule="exact"/>
              <w:ind w:left="24"/>
              <w:jc w:val="center"/>
              <w:rPr>
                <w:rFonts w:ascii="Times New Roman" w:hAnsi="Times New Roman"/>
                <w:sz w:val="18"/>
                <w:szCs w:val="18"/>
              </w:rPr>
            </w:pPr>
            <w:r w:rsidRPr="00202D4A">
              <w:rPr>
                <w:rFonts w:ascii="Times New Roman" w:hAnsi="Times New Roman"/>
                <w:color w:val="262626"/>
                <w:sz w:val="18"/>
                <w:szCs w:val="18"/>
              </w:rPr>
              <w:t>€</w:t>
            </w:r>
          </w:p>
        </w:tc>
        <w:tc>
          <w:tcPr>
            <w:tcW w:w="1149" w:type="dxa"/>
          </w:tcPr>
          <w:p w14:paraId="2F10A511" w14:textId="77777777" w:rsidR="007F7691" w:rsidRPr="00202D4A" w:rsidRDefault="007F7691">
            <w:pPr>
              <w:pStyle w:val="TableParagraph"/>
              <w:spacing w:before="7"/>
              <w:rPr>
                <w:sz w:val="18"/>
                <w:szCs w:val="18"/>
              </w:rPr>
            </w:pPr>
          </w:p>
          <w:p w14:paraId="2C9957FE" w14:textId="77777777" w:rsidR="007F7691" w:rsidRPr="00202D4A" w:rsidRDefault="00953B18">
            <w:pPr>
              <w:pStyle w:val="TableParagraph"/>
              <w:ind w:left="87" w:right="75"/>
              <w:jc w:val="center"/>
              <w:rPr>
                <w:b/>
                <w:sz w:val="18"/>
                <w:szCs w:val="18"/>
              </w:rPr>
            </w:pPr>
            <w:r w:rsidRPr="00202D4A">
              <w:rPr>
                <w:b/>
                <w:color w:val="262626"/>
                <w:sz w:val="18"/>
                <w:szCs w:val="18"/>
              </w:rPr>
              <w:t>Caiteachais</w:t>
            </w:r>
          </w:p>
          <w:p w14:paraId="11D16472" w14:textId="77777777" w:rsidR="007F7691" w:rsidRPr="00202D4A" w:rsidRDefault="007F7691">
            <w:pPr>
              <w:pStyle w:val="TableParagraph"/>
              <w:spacing w:before="2"/>
              <w:rPr>
                <w:sz w:val="18"/>
                <w:szCs w:val="18"/>
              </w:rPr>
            </w:pPr>
          </w:p>
          <w:p w14:paraId="29073398" w14:textId="77777777" w:rsidR="007F7691" w:rsidRPr="00202D4A" w:rsidRDefault="00953B18">
            <w:pPr>
              <w:pStyle w:val="TableParagraph"/>
              <w:spacing w:line="207" w:lineRule="exact"/>
              <w:ind w:left="24"/>
              <w:jc w:val="center"/>
              <w:rPr>
                <w:rFonts w:ascii="Times New Roman" w:hAnsi="Times New Roman"/>
                <w:sz w:val="18"/>
                <w:szCs w:val="18"/>
              </w:rPr>
            </w:pPr>
            <w:r w:rsidRPr="00202D4A">
              <w:rPr>
                <w:rFonts w:ascii="Times New Roman" w:hAnsi="Times New Roman"/>
                <w:color w:val="262626"/>
                <w:sz w:val="18"/>
                <w:szCs w:val="18"/>
              </w:rPr>
              <w:t>€</w:t>
            </w:r>
          </w:p>
        </w:tc>
        <w:tc>
          <w:tcPr>
            <w:tcW w:w="1082" w:type="dxa"/>
          </w:tcPr>
          <w:p w14:paraId="14532151" w14:textId="77777777" w:rsidR="007F7691" w:rsidRPr="00202D4A" w:rsidRDefault="00953B18">
            <w:pPr>
              <w:pStyle w:val="TableParagraph"/>
              <w:spacing w:before="64" w:line="249" w:lineRule="auto"/>
              <w:ind w:left="112" w:firstLine="148"/>
              <w:rPr>
                <w:b/>
                <w:sz w:val="18"/>
                <w:szCs w:val="18"/>
              </w:rPr>
            </w:pPr>
            <w:r w:rsidRPr="00202D4A">
              <w:rPr>
                <w:b/>
                <w:color w:val="262626"/>
                <w:sz w:val="18"/>
                <w:szCs w:val="18"/>
              </w:rPr>
              <w:t>Líon na gCruinnithe Freastalaithe</w:t>
            </w:r>
          </w:p>
        </w:tc>
        <w:tc>
          <w:tcPr>
            <w:tcW w:w="962" w:type="dxa"/>
          </w:tcPr>
          <w:p w14:paraId="5431E4C2" w14:textId="77777777" w:rsidR="007F7691" w:rsidRPr="00202D4A" w:rsidRDefault="007F7691">
            <w:pPr>
              <w:pStyle w:val="TableParagraph"/>
              <w:spacing w:before="2"/>
              <w:rPr>
                <w:sz w:val="18"/>
                <w:szCs w:val="18"/>
              </w:rPr>
            </w:pPr>
          </w:p>
          <w:p w14:paraId="1921D97F" w14:textId="77777777" w:rsidR="007F7691" w:rsidRPr="00202D4A" w:rsidRDefault="00953B18">
            <w:pPr>
              <w:pStyle w:val="TableParagraph"/>
              <w:ind w:left="160" w:right="148"/>
              <w:jc w:val="center"/>
              <w:rPr>
                <w:b/>
                <w:sz w:val="18"/>
                <w:szCs w:val="18"/>
              </w:rPr>
            </w:pPr>
            <w:r w:rsidRPr="00202D4A">
              <w:rPr>
                <w:b/>
                <w:color w:val="262626"/>
                <w:sz w:val="18"/>
                <w:szCs w:val="18"/>
              </w:rPr>
              <w:t>Tuarastal</w:t>
            </w:r>
          </w:p>
          <w:p w14:paraId="42A189A5" w14:textId="77777777" w:rsidR="007F7691" w:rsidRPr="00202D4A" w:rsidRDefault="007F7691">
            <w:pPr>
              <w:pStyle w:val="TableParagraph"/>
              <w:spacing w:before="8"/>
              <w:rPr>
                <w:sz w:val="18"/>
                <w:szCs w:val="18"/>
              </w:rPr>
            </w:pPr>
          </w:p>
          <w:p w14:paraId="4A2A54BC" w14:textId="77777777" w:rsidR="007F7691" w:rsidRPr="00202D4A" w:rsidRDefault="00953B18">
            <w:pPr>
              <w:pStyle w:val="TableParagraph"/>
              <w:spacing w:before="1" w:line="194" w:lineRule="exact"/>
              <w:ind w:left="19"/>
              <w:jc w:val="center"/>
              <w:rPr>
                <w:sz w:val="18"/>
                <w:szCs w:val="18"/>
              </w:rPr>
            </w:pPr>
            <w:r w:rsidRPr="00202D4A">
              <w:rPr>
                <w:color w:val="262626"/>
                <w:sz w:val="18"/>
                <w:szCs w:val="18"/>
              </w:rPr>
              <w:t>€</w:t>
            </w:r>
          </w:p>
        </w:tc>
        <w:tc>
          <w:tcPr>
            <w:tcW w:w="1621" w:type="dxa"/>
          </w:tcPr>
          <w:p w14:paraId="55018950" w14:textId="77777777" w:rsidR="007F7691" w:rsidRPr="00202D4A" w:rsidRDefault="007F7691">
            <w:pPr>
              <w:pStyle w:val="TableParagraph"/>
              <w:spacing w:before="2"/>
              <w:rPr>
                <w:sz w:val="18"/>
                <w:szCs w:val="18"/>
              </w:rPr>
            </w:pPr>
          </w:p>
          <w:p w14:paraId="36FD93CF" w14:textId="77777777" w:rsidR="007F7691" w:rsidRPr="00202D4A" w:rsidRDefault="00953B18">
            <w:pPr>
              <w:pStyle w:val="TableParagraph"/>
              <w:ind w:left="321" w:right="312"/>
              <w:jc w:val="center"/>
              <w:rPr>
                <w:b/>
                <w:sz w:val="18"/>
                <w:szCs w:val="18"/>
              </w:rPr>
            </w:pPr>
            <w:r w:rsidRPr="00202D4A">
              <w:rPr>
                <w:b/>
                <w:color w:val="262626"/>
                <w:sz w:val="18"/>
                <w:szCs w:val="18"/>
              </w:rPr>
              <w:t>Caiteachais</w:t>
            </w:r>
          </w:p>
          <w:p w14:paraId="391C4C8F" w14:textId="77777777" w:rsidR="007F7691" w:rsidRPr="00202D4A" w:rsidRDefault="007F7691">
            <w:pPr>
              <w:pStyle w:val="TableParagraph"/>
              <w:spacing w:before="9"/>
              <w:rPr>
                <w:sz w:val="18"/>
                <w:szCs w:val="18"/>
              </w:rPr>
            </w:pPr>
          </w:p>
          <w:p w14:paraId="0DB1D40F" w14:textId="77777777" w:rsidR="007F7691" w:rsidRPr="00202D4A" w:rsidRDefault="00953B18">
            <w:pPr>
              <w:pStyle w:val="TableParagraph"/>
              <w:spacing w:line="217" w:lineRule="exact"/>
              <w:ind w:left="13"/>
              <w:jc w:val="center"/>
              <w:rPr>
                <w:rFonts w:ascii="Times New Roman" w:hAnsi="Times New Roman"/>
                <w:sz w:val="18"/>
                <w:szCs w:val="18"/>
              </w:rPr>
            </w:pPr>
            <w:r w:rsidRPr="00202D4A">
              <w:rPr>
                <w:rFonts w:ascii="Times New Roman" w:hAnsi="Times New Roman"/>
                <w:color w:val="262626"/>
                <w:sz w:val="18"/>
                <w:szCs w:val="18"/>
              </w:rPr>
              <w:t>€</w:t>
            </w:r>
          </w:p>
        </w:tc>
      </w:tr>
      <w:tr w:rsidR="007F7691" w:rsidRPr="00202D4A" w14:paraId="46214EC0" w14:textId="77777777">
        <w:trPr>
          <w:trHeight w:val="753"/>
        </w:trPr>
        <w:tc>
          <w:tcPr>
            <w:tcW w:w="2519" w:type="dxa"/>
          </w:tcPr>
          <w:p w14:paraId="5B9FAB6F" w14:textId="77777777" w:rsidR="007F7691" w:rsidRPr="00202D4A" w:rsidRDefault="00953B18">
            <w:pPr>
              <w:pStyle w:val="TableParagraph"/>
              <w:spacing w:before="30"/>
              <w:ind w:left="106"/>
              <w:rPr>
                <w:b/>
                <w:sz w:val="18"/>
                <w:szCs w:val="18"/>
              </w:rPr>
            </w:pPr>
            <w:r w:rsidRPr="00202D4A">
              <w:rPr>
                <w:b/>
                <w:color w:val="262626"/>
                <w:sz w:val="18"/>
                <w:szCs w:val="18"/>
              </w:rPr>
              <w:t>Uachtarán</w:t>
            </w:r>
          </w:p>
          <w:p w14:paraId="1780B40B" w14:textId="77777777" w:rsidR="007F7691" w:rsidRPr="00202D4A" w:rsidRDefault="00953B18">
            <w:pPr>
              <w:pStyle w:val="TableParagraph"/>
              <w:spacing w:before="36"/>
              <w:ind w:left="110"/>
              <w:rPr>
                <w:sz w:val="18"/>
                <w:szCs w:val="18"/>
              </w:rPr>
            </w:pPr>
            <w:r w:rsidRPr="00202D4A">
              <w:rPr>
                <w:color w:val="262626"/>
                <w:sz w:val="18"/>
                <w:szCs w:val="18"/>
              </w:rPr>
              <w:t>An Breitheamh Onórach Mary Laffoy</w:t>
            </w:r>
          </w:p>
          <w:p w14:paraId="3F87C0FE" w14:textId="77777777" w:rsidR="007F7691" w:rsidRPr="00202D4A" w:rsidRDefault="00953B18">
            <w:pPr>
              <w:pStyle w:val="TableParagraph"/>
              <w:spacing w:before="65" w:line="166" w:lineRule="exact"/>
              <w:ind w:left="105"/>
              <w:rPr>
                <w:sz w:val="18"/>
                <w:szCs w:val="18"/>
              </w:rPr>
            </w:pPr>
            <w:r w:rsidRPr="00202D4A">
              <w:rPr>
                <w:color w:val="262626"/>
                <w:sz w:val="18"/>
                <w:szCs w:val="18"/>
              </w:rPr>
              <w:t>(ceaptha 06/10/2018)</w:t>
            </w:r>
          </w:p>
        </w:tc>
        <w:tc>
          <w:tcPr>
            <w:tcW w:w="1077" w:type="dxa"/>
          </w:tcPr>
          <w:p w14:paraId="5603B68D" w14:textId="77777777" w:rsidR="007F7691" w:rsidRPr="00202D4A" w:rsidRDefault="007F7691">
            <w:pPr>
              <w:pStyle w:val="TableParagraph"/>
              <w:spacing w:before="2"/>
              <w:rPr>
                <w:sz w:val="18"/>
                <w:szCs w:val="18"/>
              </w:rPr>
            </w:pPr>
          </w:p>
          <w:p w14:paraId="677F16BD" w14:textId="77777777" w:rsidR="007F7691" w:rsidRPr="00202D4A" w:rsidRDefault="00953B18">
            <w:pPr>
              <w:pStyle w:val="TableParagraph"/>
              <w:ind w:left="373" w:right="342"/>
              <w:jc w:val="center"/>
              <w:rPr>
                <w:sz w:val="18"/>
                <w:szCs w:val="18"/>
              </w:rPr>
            </w:pPr>
            <w:r w:rsidRPr="00202D4A">
              <w:rPr>
                <w:color w:val="262626"/>
                <w:sz w:val="18"/>
                <w:szCs w:val="18"/>
              </w:rPr>
              <w:t>11</w:t>
            </w:r>
          </w:p>
        </w:tc>
        <w:tc>
          <w:tcPr>
            <w:tcW w:w="966" w:type="dxa"/>
          </w:tcPr>
          <w:p w14:paraId="1198307F" w14:textId="77777777" w:rsidR="007F7691" w:rsidRPr="00202D4A" w:rsidRDefault="007F7691">
            <w:pPr>
              <w:pStyle w:val="TableParagraph"/>
              <w:spacing w:before="2"/>
              <w:rPr>
                <w:sz w:val="18"/>
                <w:szCs w:val="18"/>
              </w:rPr>
            </w:pPr>
          </w:p>
          <w:p w14:paraId="168937D4" w14:textId="77777777" w:rsidR="007F7691" w:rsidRPr="00202D4A" w:rsidRDefault="00953B18">
            <w:pPr>
              <w:pStyle w:val="TableParagraph"/>
              <w:ind w:right="85"/>
              <w:jc w:val="right"/>
              <w:rPr>
                <w:sz w:val="18"/>
                <w:szCs w:val="18"/>
              </w:rPr>
            </w:pPr>
            <w:r w:rsidRPr="00202D4A">
              <w:rPr>
                <w:color w:val="262626"/>
                <w:sz w:val="18"/>
                <w:szCs w:val="18"/>
              </w:rPr>
              <w:t>49,008</w:t>
            </w:r>
          </w:p>
        </w:tc>
        <w:tc>
          <w:tcPr>
            <w:tcW w:w="1149" w:type="dxa"/>
          </w:tcPr>
          <w:p w14:paraId="292F82A1" w14:textId="77777777" w:rsidR="007F7691" w:rsidRPr="00202D4A" w:rsidRDefault="00953B18">
            <w:pPr>
              <w:pStyle w:val="TableParagraph"/>
              <w:spacing w:before="234"/>
              <w:ind w:left="34"/>
              <w:jc w:val="center"/>
              <w:rPr>
                <w:sz w:val="18"/>
                <w:szCs w:val="18"/>
              </w:rPr>
            </w:pPr>
            <w:r w:rsidRPr="00202D4A">
              <w:rPr>
                <w:color w:val="262626"/>
                <w:sz w:val="18"/>
                <w:szCs w:val="18"/>
              </w:rPr>
              <w:t>-</w:t>
            </w:r>
          </w:p>
        </w:tc>
        <w:tc>
          <w:tcPr>
            <w:tcW w:w="1082" w:type="dxa"/>
          </w:tcPr>
          <w:p w14:paraId="1EB32053" w14:textId="77777777" w:rsidR="007F7691" w:rsidRPr="00202D4A" w:rsidRDefault="007F7691">
            <w:pPr>
              <w:pStyle w:val="TableParagraph"/>
              <w:spacing w:before="7"/>
              <w:rPr>
                <w:sz w:val="18"/>
                <w:szCs w:val="18"/>
              </w:rPr>
            </w:pPr>
          </w:p>
          <w:p w14:paraId="58EBCEB7" w14:textId="77777777" w:rsidR="007F7691" w:rsidRPr="00202D4A" w:rsidRDefault="00953B18">
            <w:pPr>
              <w:pStyle w:val="TableParagraph"/>
              <w:ind w:left="40"/>
              <w:jc w:val="center"/>
              <w:rPr>
                <w:sz w:val="18"/>
                <w:szCs w:val="18"/>
              </w:rPr>
            </w:pPr>
            <w:r w:rsidRPr="00202D4A">
              <w:rPr>
                <w:color w:val="262626"/>
                <w:sz w:val="18"/>
                <w:szCs w:val="18"/>
              </w:rPr>
              <w:t>3</w:t>
            </w:r>
          </w:p>
        </w:tc>
        <w:tc>
          <w:tcPr>
            <w:tcW w:w="962" w:type="dxa"/>
          </w:tcPr>
          <w:p w14:paraId="69663605" w14:textId="77777777" w:rsidR="007F7691" w:rsidRPr="00202D4A" w:rsidRDefault="007F7691">
            <w:pPr>
              <w:pStyle w:val="TableParagraph"/>
              <w:spacing w:before="9"/>
              <w:rPr>
                <w:sz w:val="18"/>
                <w:szCs w:val="18"/>
              </w:rPr>
            </w:pPr>
          </w:p>
          <w:p w14:paraId="11333B1B" w14:textId="77777777" w:rsidR="007F7691" w:rsidRPr="00202D4A" w:rsidRDefault="00953B18">
            <w:pPr>
              <w:pStyle w:val="TableParagraph"/>
              <w:ind w:left="181"/>
              <w:rPr>
                <w:sz w:val="18"/>
                <w:szCs w:val="18"/>
              </w:rPr>
            </w:pPr>
            <w:r w:rsidRPr="00202D4A">
              <w:rPr>
                <w:color w:val="262626"/>
                <w:sz w:val="18"/>
                <w:szCs w:val="18"/>
              </w:rPr>
              <w:t>11,196</w:t>
            </w:r>
          </w:p>
        </w:tc>
        <w:tc>
          <w:tcPr>
            <w:tcW w:w="1621" w:type="dxa"/>
          </w:tcPr>
          <w:p w14:paraId="756F33C0" w14:textId="77777777" w:rsidR="007F7691" w:rsidRPr="00202D4A" w:rsidRDefault="00953B18">
            <w:pPr>
              <w:pStyle w:val="TableParagraph"/>
              <w:spacing w:before="230"/>
              <w:ind w:left="31"/>
              <w:jc w:val="center"/>
              <w:rPr>
                <w:rFonts w:ascii="Times New Roman"/>
                <w:sz w:val="18"/>
                <w:szCs w:val="18"/>
              </w:rPr>
            </w:pPr>
            <w:r w:rsidRPr="00202D4A">
              <w:rPr>
                <w:rFonts w:ascii="Times New Roman"/>
                <w:color w:val="262626"/>
                <w:sz w:val="18"/>
                <w:szCs w:val="18"/>
              </w:rPr>
              <w:t>-</w:t>
            </w:r>
          </w:p>
        </w:tc>
      </w:tr>
      <w:tr w:rsidR="007F7691" w:rsidRPr="00202D4A" w14:paraId="2B399EF2" w14:textId="77777777">
        <w:trPr>
          <w:trHeight w:val="508"/>
        </w:trPr>
        <w:tc>
          <w:tcPr>
            <w:tcW w:w="2519" w:type="dxa"/>
          </w:tcPr>
          <w:p w14:paraId="06D6FB4A" w14:textId="77777777" w:rsidR="007F7691" w:rsidRPr="00202D4A" w:rsidRDefault="00953B18">
            <w:pPr>
              <w:pStyle w:val="TableParagraph"/>
              <w:spacing w:before="35"/>
              <w:ind w:left="110"/>
              <w:rPr>
                <w:b/>
                <w:sz w:val="18"/>
                <w:szCs w:val="18"/>
              </w:rPr>
            </w:pPr>
            <w:r w:rsidRPr="00202D4A">
              <w:rPr>
                <w:b/>
                <w:color w:val="262626"/>
                <w:sz w:val="18"/>
                <w:szCs w:val="18"/>
              </w:rPr>
              <w:t>Uachtarán Ar Scor</w:t>
            </w:r>
          </w:p>
          <w:p w14:paraId="0072E9B4" w14:textId="77777777" w:rsidR="007F7691" w:rsidRPr="00202D4A" w:rsidRDefault="00953B18">
            <w:pPr>
              <w:pStyle w:val="TableParagraph"/>
              <w:spacing w:before="41" w:line="194" w:lineRule="exact"/>
              <w:ind w:left="105"/>
              <w:rPr>
                <w:sz w:val="18"/>
                <w:szCs w:val="18"/>
              </w:rPr>
            </w:pPr>
            <w:r w:rsidRPr="00202D4A">
              <w:rPr>
                <w:color w:val="262626"/>
                <w:sz w:val="18"/>
                <w:szCs w:val="18"/>
              </w:rPr>
              <w:t>An Breitheamh Onórach John Quirke</w:t>
            </w:r>
          </w:p>
        </w:tc>
        <w:tc>
          <w:tcPr>
            <w:tcW w:w="1077" w:type="dxa"/>
          </w:tcPr>
          <w:p w14:paraId="537C4B1F" w14:textId="77777777" w:rsidR="007F7691" w:rsidRPr="00202D4A" w:rsidRDefault="007F7691">
            <w:pPr>
              <w:pStyle w:val="TableParagraph"/>
              <w:rPr>
                <w:rFonts w:ascii="Times New Roman"/>
                <w:sz w:val="18"/>
                <w:szCs w:val="18"/>
              </w:rPr>
            </w:pPr>
          </w:p>
        </w:tc>
        <w:tc>
          <w:tcPr>
            <w:tcW w:w="966" w:type="dxa"/>
          </w:tcPr>
          <w:p w14:paraId="625ACEF6" w14:textId="77777777" w:rsidR="007F7691" w:rsidRPr="00202D4A" w:rsidRDefault="007F7691">
            <w:pPr>
              <w:pStyle w:val="TableParagraph"/>
              <w:rPr>
                <w:rFonts w:ascii="Times New Roman"/>
                <w:sz w:val="18"/>
                <w:szCs w:val="18"/>
              </w:rPr>
            </w:pPr>
          </w:p>
        </w:tc>
        <w:tc>
          <w:tcPr>
            <w:tcW w:w="1149" w:type="dxa"/>
          </w:tcPr>
          <w:p w14:paraId="50C28B7B" w14:textId="77777777" w:rsidR="007F7691" w:rsidRPr="00202D4A" w:rsidRDefault="00953B18">
            <w:pPr>
              <w:pStyle w:val="TableParagraph"/>
              <w:spacing w:before="239" w:line="249" w:lineRule="exact"/>
              <w:ind w:left="33"/>
              <w:jc w:val="center"/>
              <w:rPr>
                <w:rFonts w:ascii="Times New Roman"/>
                <w:sz w:val="18"/>
                <w:szCs w:val="18"/>
              </w:rPr>
            </w:pPr>
            <w:r w:rsidRPr="00202D4A">
              <w:rPr>
                <w:rFonts w:ascii="Times New Roman"/>
                <w:color w:val="262626"/>
                <w:sz w:val="18"/>
                <w:szCs w:val="18"/>
              </w:rPr>
              <w:t>-</w:t>
            </w:r>
          </w:p>
        </w:tc>
        <w:tc>
          <w:tcPr>
            <w:tcW w:w="1082" w:type="dxa"/>
          </w:tcPr>
          <w:p w14:paraId="526DDEE6" w14:textId="77777777" w:rsidR="007F7691" w:rsidRPr="00202D4A" w:rsidRDefault="007F7691">
            <w:pPr>
              <w:pStyle w:val="TableParagraph"/>
              <w:spacing w:before="7"/>
              <w:rPr>
                <w:sz w:val="18"/>
                <w:szCs w:val="18"/>
              </w:rPr>
            </w:pPr>
          </w:p>
          <w:p w14:paraId="5C0D0900" w14:textId="77777777" w:rsidR="007F7691" w:rsidRPr="00202D4A" w:rsidRDefault="00953B18">
            <w:pPr>
              <w:pStyle w:val="TableParagraph"/>
              <w:spacing w:line="194" w:lineRule="exact"/>
              <w:ind w:left="36"/>
              <w:jc w:val="center"/>
              <w:rPr>
                <w:sz w:val="18"/>
                <w:szCs w:val="18"/>
              </w:rPr>
            </w:pPr>
            <w:r w:rsidRPr="00202D4A">
              <w:rPr>
                <w:color w:val="262626"/>
                <w:sz w:val="18"/>
                <w:szCs w:val="18"/>
              </w:rPr>
              <w:t>4</w:t>
            </w:r>
          </w:p>
        </w:tc>
        <w:tc>
          <w:tcPr>
            <w:tcW w:w="962" w:type="dxa"/>
          </w:tcPr>
          <w:p w14:paraId="7B1F30F8" w14:textId="77777777" w:rsidR="007F7691" w:rsidRPr="00202D4A" w:rsidRDefault="007F7691">
            <w:pPr>
              <w:pStyle w:val="TableParagraph"/>
              <w:spacing w:before="2"/>
              <w:rPr>
                <w:sz w:val="18"/>
                <w:szCs w:val="18"/>
              </w:rPr>
            </w:pPr>
          </w:p>
          <w:p w14:paraId="76A6907A" w14:textId="77777777" w:rsidR="007F7691" w:rsidRPr="00202D4A" w:rsidRDefault="00953B18">
            <w:pPr>
              <w:pStyle w:val="TableParagraph"/>
              <w:spacing w:line="199" w:lineRule="exact"/>
              <w:ind w:left="180"/>
              <w:rPr>
                <w:sz w:val="18"/>
                <w:szCs w:val="18"/>
              </w:rPr>
            </w:pPr>
            <w:r w:rsidRPr="00202D4A">
              <w:rPr>
                <w:color w:val="262626"/>
                <w:sz w:val="18"/>
                <w:szCs w:val="18"/>
              </w:rPr>
              <w:t>36,750</w:t>
            </w:r>
          </w:p>
        </w:tc>
        <w:tc>
          <w:tcPr>
            <w:tcW w:w="1621" w:type="dxa"/>
          </w:tcPr>
          <w:p w14:paraId="6F019838" w14:textId="77777777" w:rsidR="007F7691" w:rsidRPr="00202D4A" w:rsidRDefault="00953B18">
            <w:pPr>
              <w:pStyle w:val="TableParagraph"/>
              <w:spacing w:before="234" w:line="255" w:lineRule="exact"/>
              <w:ind w:left="29"/>
              <w:jc w:val="center"/>
              <w:rPr>
                <w:sz w:val="18"/>
                <w:szCs w:val="18"/>
              </w:rPr>
            </w:pPr>
            <w:r w:rsidRPr="00202D4A">
              <w:rPr>
                <w:color w:val="3D3D3D"/>
                <w:sz w:val="18"/>
                <w:szCs w:val="18"/>
              </w:rPr>
              <w:t>-</w:t>
            </w:r>
          </w:p>
        </w:tc>
      </w:tr>
      <w:tr w:rsidR="007F7691" w:rsidRPr="00202D4A" w14:paraId="34DFFFF1" w14:textId="77777777">
        <w:trPr>
          <w:trHeight w:val="907"/>
        </w:trPr>
        <w:tc>
          <w:tcPr>
            <w:tcW w:w="2519" w:type="dxa"/>
          </w:tcPr>
          <w:p w14:paraId="5C937477" w14:textId="77777777" w:rsidR="007F7691" w:rsidRPr="00202D4A" w:rsidRDefault="00953B18">
            <w:pPr>
              <w:pStyle w:val="TableParagraph"/>
              <w:spacing w:before="35" w:line="280" w:lineRule="auto"/>
              <w:ind w:left="110" w:right="724" w:hanging="1"/>
              <w:rPr>
                <w:b/>
                <w:sz w:val="18"/>
                <w:szCs w:val="18"/>
              </w:rPr>
            </w:pPr>
            <w:r w:rsidRPr="00202D4A">
              <w:rPr>
                <w:b/>
                <w:color w:val="262626"/>
                <w:sz w:val="18"/>
                <w:szCs w:val="18"/>
              </w:rPr>
              <w:t>Coimisinéir Lán-Aimseartha</w:t>
            </w:r>
          </w:p>
          <w:p w14:paraId="1FE7EF2B" w14:textId="77777777" w:rsidR="007F7691" w:rsidRPr="00202D4A" w:rsidRDefault="00953B18">
            <w:pPr>
              <w:pStyle w:val="TableParagraph"/>
              <w:spacing w:before="75"/>
              <w:ind w:left="110"/>
              <w:rPr>
                <w:sz w:val="18"/>
                <w:szCs w:val="18"/>
              </w:rPr>
            </w:pPr>
            <w:r w:rsidRPr="00202D4A">
              <w:rPr>
                <w:color w:val="262626"/>
                <w:sz w:val="18"/>
                <w:szCs w:val="18"/>
              </w:rPr>
              <w:t>Mr Raymond Byrne</w:t>
            </w:r>
          </w:p>
        </w:tc>
        <w:tc>
          <w:tcPr>
            <w:tcW w:w="1077" w:type="dxa"/>
          </w:tcPr>
          <w:p w14:paraId="1FCF1AB7" w14:textId="77777777" w:rsidR="007F7691" w:rsidRPr="00202D4A" w:rsidRDefault="007F7691">
            <w:pPr>
              <w:pStyle w:val="TableParagraph"/>
              <w:rPr>
                <w:sz w:val="18"/>
                <w:szCs w:val="18"/>
              </w:rPr>
            </w:pPr>
          </w:p>
          <w:p w14:paraId="6740AD01" w14:textId="77777777" w:rsidR="007F7691" w:rsidRPr="00202D4A" w:rsidRDefault="007F7691">
            <w:pPr>
              <w:pStyle w:val="TableParagraph"/>
              <w:rPr>
                <w:sz w:val="18"/>
                <w:szCs w:val="18"/>
              </w:rPr>
            </w:pPr>
          </w:p>
          <w:p w14:paraId="3739E6FD" w14:textId="77777777" w:rsidR="007F7691" w:rsidRPr="00202D4A" w:rsidRDefault="00953B18">
            <w:pPr>
              <w:pStyle w:val="TableParagraph"/>
              <w:spacing w:before="161"/>
              <w:ind w:left="373" w:right="338"/>
              <w:jc w:val="center"/>
              <w:rPr>
                <w:sz w:val="18"/>
                <w:szCs w:val="18"/>
              </w:rPr>
            </w:pPr>
            <w:r w:rsidRPr="00202D4A">
              <w:rPr>
                <w:color w:val="262626"/>
                <w:sz w:val="18"/>
                <w:szCs w:val="18"/>
              </w:rPr>
              <w:t>10</w:t>
            </w:r>
          </w:p>
        </w:tc>
        <w:tc>
          <w:tcPr>
            <w:tcW w:w="966" w:type="dxa"/>
          </w:tcPr>
          <w:p w14:paraId="435F59C4" w14:textId="77777777" w:rsidR="007F7691" w:rsidRPr="00202D4A" w:rsidRDefault="007F7691">
            <w:pPr>
              <w:pStyle w:val="TableParagraph"/>
              <w:rPr>
                <w:sz w:val="18"/>
                <w:szCs w:val="18"/>
              </w:rPr>
            </w:pPr>
          </w:p>
          <w:p w14:paraId="3C039696" w14:textId="77777777" w:rsidR="007F7691" w:rsidRPr="00202D4A" w:rsidRDefault="007F7691">
            <w:pPr>
              <w:pStyle w:val="TableParagraph"/>
              <w:rPr>
                <w:sz w:val="18"/>
                <w:szCs w:val="18"/>
              </w:rPr>
            </w:pPr>
          </w:p>
          <w:p w14:paraId="70B4BEEC" w14:textId="77777777" w:rsidR="007F7691" w:rsidRPr="00202D4A" w:rsidRDefault="00953B18">
            <w:pPr>
              <w:pStyle w:val="TableParagraph"/>
              <w:spacing w:before="161"/>
              <w:ind w:right="81"/>
              <w:jc w:val="right"/>
              <w:rPr>
                <w:sz w:val="18"/>
                <w:szCs w:val="18"/>
              </w:rPr>
            </w:pPr>
            <w:r w:rsidRPr="00202D4A">
              <w:rPr>
                <w:color w:val="262626"/>
                <w:sz w:val="18"/>
                <w:szCs w:val="18"/>
              </w:rPr>
              <w:t>148,665</w:t>
            </w:r>
          </w:p>
        </w:tc>
        <w:tc>
          <w:tcPr>
            <w:tcW w:w="1149" w:type="dxa"/>
          </w:tcPr>
          <w:p w14:paraId="610D5A0B" w14:textId="77777777" w:rsidR="007F7691" w:rsidRPr="00202D4A" w:rsidRDefault="007F7691">
            <w:pPr>
              <w:pStyle w:val="TableParagraph"/>
              <w:rPr>
                <w:rFonts w:ascii="Times New Roman"/>
                <w:sz w:val="18"/>
                <w:szCs w:val="18"/>
              </w:rPr>
            </w:pPr>
          </w:p>
        </w:tc>
        <w:tc>
          <w:tcPr>
            <w:tcW w:w="1082" w:type="dxa"/>
          </w:tcPr>
          <w:p w14:paraId="58445101" w14:textId="77777777" w:rsidR="007F7691" w:rsidRPr="00202D4A" w:rsidRDefault="007F7691">
            <w:pPr>
              <w:pStyle w:val="TableParagraph"/>
              <w:rPr>
                <w:sz w:val="18"/>
                <w:szCs w:val="18"/>
              </w:rPr>
            </w:pPr>
          </w:p>
          <w:p w14:paraId="4FE47A9D" w14:textId="77777777" w:rsidR="007F7691" w:rsidRPr="00202D4A" w:rsidRDefault="007F7691">
            <w:pPr>
              <w:pStyle w:val="TableParagraph"/>
              <w:rPr>
                <w:sz w:val="18"/>
                <w:szCs w:val="18"/>
              </w:rPr>
            </w:pPr>
          </w:p>
          <w:p w14:paraId="0B40BE6B" w14:textId="77777777" w:rsidR="007F7691" w:rsidRPr="00202D4A" w:rsidRDefault="00953B18">
            <w:pPr>
              <w:pStyle w:val="TableParagraph"/>
              <w:spacing w:before="161"/>
              <w:ind w:left="416" w:right="369"/>
              <w:jc w:val="center"/>
              <w:rPr>
                <w:sz w:val="18"/>
                <w:szCs w:val="18"/>
              </w:rPr>
            </w:pPr>
            <w:r w:rsidRPr="00202D4A">
              <w:rPr>
                <w:color w:val="262626"/>
                <w:sz w:val="18"/>
                <w:szCs w:val="18"/>
              </w:rPr>
              <w:t>10</w:t>
            </w:r>
          </w:p>
        </w:tc>
        <w:tc>
          <w:tcPr>
            <w:tcW w:w="962" w:type="dxa"/>
          </w:tcPr>
          <w:p w14:paraId="4DD5B921" w14:textId="77777777" w:rsidR="007F7691" w:rsidRPr="00202D4A" w:rsidRDefault="007F7691">
            <w:pPr>
              <w:pStyle w:val="TableParagraph"/>
              <w:rPr>
                <w:sz w:val="18"/>
                <w:szCs w:val="18"/>
              </w:rPr>
            </w:pPr>
          </w:p>
          <w:p w14:paraId="1B2C11EA" w14:textId="77777777" w:rsidR="007F7691" w:rsidRPr="00202D4A" w:rsidRDefault="007F7691">
            <w:pPr>
              <w:pStyle w:val="TableParagraph"/>
              <w:rPr>
                <w:sz w:val="18"/>
                <w:szCs w:val="18"/>
              </w:rPr>
            </w:pPr>
          </w:p>
          <w:p w14:paraId="04B7F935" w14:textId="77777777" w:rsidR="007F7691" w:rsidRPr="00202D4A" w:rsidRDefault="00953B18">
            <w:pPr>
              <w:pStyle w:val="TableParagraph"/>
              <w:spacing w:before="152"/>
              <w:ind w:left="129"/>
              <w:rPr>
                <w:sz w:val="18"/>
                <w:szCs w:val="18"/>
              </w:rPr>
            </w:pPr>
            <w:r w:rsidRPr="00202D4A">
              <w:rPr>
                <w:color w:val="262626"/>
                <w:sz w:val="18"/>
                <w:szCs w:val="18"/>
              </w:rPr>
              <w:t>144,227</w:t>
            </w:r>
          </w:p>
        </w:tc>
        <w:tc>
          <w:tcPr>
            <w:tcW w:w="1621" w:type="dxa"/>
          </w:tcPr>
          <w:p w14:paraId="20E00666" w14:textId="77777777" w:rsidR="007F7691" w:rsidRPr="00202D4A" w:rsidRDefault="007F7691">
            <w:pPr>
              <w:pStyle w:val="TableParagraph"/>
              <w:rPr>
                <w:sz w:val="18"/>
                <w:szCs w:val="18"/>
              </w:rPr>
            </w:pPr>
          </w:p>
          <w:p w14:paraId="4D624DF9" w14:textId="77777777" w:rsidR="007F7691" w:rsidRPr="00202D4A" w:rsidRDefault="007F7691">
            <w:pPr>
              <w:pStyle w:val="TableParagraph"/>
              <w:rPr>
                <w:sz w:val="18"/>
                <w:szCs w:val="18"/>
              </w:rPr>
            </w:pPr>
          </w:p>
          <w:p w14:paraId="4F5617E8" w14:textId="77777777" w:rsidR="007F7691" w:rsidRPr="00202D4A" w:rsidRDefault="00953B18">
            <w:pPr>
              <w:pStyle w:val="TableParagraph"/>
              <w:spacing w:before="157"/>
              <w:ind w:left="321" w:right="286"/>
              <w:jc w:val="center"/>
              <w:rPr>
                <w:sz w:val="18"/>
                <w:szCs w:val="18"/>
              </w:rPr>
            </w:pPr>
            <w:r w:rsidRPr="00202D4A">
              <w:rPr>
                <w:color w:val="262626"/>
                <w:sz w:val="18"/>
                <w:szCs w:val="18"/>
              </w:rPr>
              <w:t>17</w:t>
            </w:r>
          </w:p>
        </w:tc>
      </w:tr>
      <w:tr w:rsidR="007F7691" w:rsidRPr="00202D4A" w14:paraId="546FB637" w14:textId="77777777">
        <w:trPr>
          <w:trHeight w:val="902"/>
        </w:trPr>
        <w:tc>
          <w:tcPr>
            <w:tcW w:w="2519" w:type="dxa"/>
          </w:tcPr>
          <w:p w14:paraId="106A802B" w14:textId="77777777" w:rsidR="007F7691" w:rsidRPr="00202D4A" w:rsidRDefault="00953B18">
            <w:pPr>
              <w:pStyle w:val="TableParagraph"/>
              <w:spacing w:before="40" w:line="273" w:lineRule="auto"/>
              <w:ind w:left="115" w:right="724" w:hanging="5"/>
              <w:rPr>
                <w:b/>
                <w:sz w:val="18"/>
                <w:szCs w:val="18"/>
              </w:rPr>
            </w:pPr>
            <w:r w:rsidRPr="00202D4A">
              <w:rPr>
                <w:b/>
                <w:color w:val="262626"/>
                <w:sz w:val="18"/>
                <w:szCs w:val="18"/>
              </w:rPr>
              <w:t>Coimisinéirí Páirt-Aimseartha</w:t>
            </w:r>
          </w:p>
          <w:p w14:paraId="60C3AD43" w14:textId="77777777" w:rsidR="007F7691" w:rsidRPr="00202D4A" w:rsidRDefault="00953B18">
            <w:pPr>
              <w:pStyle w:val="TableParagraph"/>
              <w:spacing w:before="83"/>
              <w:ind w:left="115"/>
              <w:rPr>
                <w:sz w:val="18"/>
                <w:szCs w:val="18"/>
              </w:rPr>
            </w:pPr>
            <w:r w:rsidRPr="00202D4A">
              <w:rPr>
                <w:color w:val="262626"/>
                <w:sz w:val="18"/>
                <w:szCs w:val="18"/>
              </w:rPr>
              <w:t>Mr Tom O'Malley</w:t>
            </w:r>
          </w:p>
        </w:tc>
        <w:tc>
          <w:tcPr>
            <w:tcW w:w="1077" w:type="dxa"/>
          </w:tcPr>
          <w:p w14:paraId="4DDAD3A8" w14:textId="77777777" w:rsidR="007F7691" w:rsidRPr="00202D4A" w:rsidRDefault="007F7691">
            <w:pPr>
              <w:pStyle w:val="TableParagraph"/>
              <w:rPr>
                <w:sz w:val="18"/>
                <w:szCs w:val="18"/>
              </w:rPr>
            </w:pPr>
          </w:p>
          <w:p w14:paraId="5EF6B895" w14:textId="77777777" w:rsidR="007F7691" w:rsidRPr="00202D4A" w:rsidRDefault="007F7691">
            <w:pPr>
              <w:pStyle w:val="TableParagraph"/>
              <w:rPr>
                <w:sz w:val="18"/>
                <w:szCs w:val="18"/>
              </w:rPr>
            </w:pPr>
          </w:p>
          <w:p w14:paraId="3A142331" w14:textId="77777777" w:rsidR="007F7691" w:rsidRPr="00202D4A" w:rsidRDefault="00953B18">
            <w:pPr>
              <w:pStyle w:val="TableParagraph"/>
              <w:spacing w:before="161"/>
              <w:ind w:left="42"/>
              <w:jc w:val="center"/>
              <w:rPr>
                <w:sz w:val="18"/>
                <w:szCs w:val="18"/>
              </w:rPr>
            </w:pPr>
            <w:r w:rsidRPr="00202D4A">
              <w:rPr>
                <w:color w:val="262626"/>
                <w:sz w:val="18"/>
                <w:szCs w:val="18"/>
              </w:rPr>
              <w:t>8</w:t>
            </w:r>
          </w:p>
        </w:tc>
        <w:tc>
          <w:tcPr>
            <w:tcW w:w="966" w:type="dxa"/>
          </w:tcPr>
          <w:p w14:paraId="3196DA54" w14:textId="77777777" w:rsidR="007F7691" w:rsidRPr="00202D4A" w:rsidRDefault="007F7691">
            <w:pPr>
              <w:pStyle w:val="TableParagraph"/>
              <w:rPr>
                <w:sz w:val="18"/>
                <w:szCs w:val="18"/>
              </w:rPr>
            </w:pPr>
          </w:p>
          <w:p w14:paraId="0342A5F5" w14:textId="77777777" w:rsidR="007F7691" w:rsidRPr="00202D4A" w:rsidRDefault="00953B18">
            <w:pPr>
              <w:pStyle w:val="TableParagraph"/>
              <w:spacing w:before="243"/>
              <w:ind w:left="50"/>
              <w:jc w:val="center"/>
              <w:rPr>
                <w:sz w:val="18"/>
                <w:szCs w:val="18"/>
              </w:rPr>
            </w:pPr>
            <w:r w:rsidRPr="00202D4A">
              <w:rPr>
                <w:color w:val="262626"/>
                <w:sz w:val="18"/>
                <w:szCs w:val="18"/>
              </w:rPr>
              <w:t>-</w:t>
            </w:r>
          </w:p>
        </w:tc>
        <w:tc>
          <w:tcPr>
            <w:tcW w:w="1149" w:type="dxa"/>
          </w:tcPr>
          <w:p w14:paraId="2EE54886" w14:textId="77777777" w:rsidR="007F7691" w:rsidRPr="00202D4A" w:rsidRDefault="007F7691">
            <w:pPr>
              <w:pStyle w:val="TableParagraph"/>
              <w:rPr>
                <w:sz w:val="18"/>
                <w:szCs w:val="18"/>
              </w:rPr>
            </w:pPr>
          </w:p>
          <w:p w14:paraId="2D1C1014" w14:textId="77777777" w:rsidR="007F7691" w:rsidRPr="00202D4A" w:rsidRDefault="007F7691">
            <w:pPr>
              <w:pStyle w:val="TableParagraph"/>
              <w:rPr>
                <w:sz w:val="18"/>
                <w:szCs w:val="18"/>
              </w:rPr>
            </w:pPr>
          </w:p>
          <w:p w14:paraId="28A1A01D" w14:textId="77777777" w:rsidR="007F7691" w:rsidRPr="00202D4A" w:rsidRDefault="00953B18">
            <w:pPr>
              <w:pStyle w:val="TableParagraph"/>
              <w:spacing w:before="157"/>
              <w:ind w:left="87" w:right="37"/>
              <w:jc w:val="center"/>
              <w:rPr>
                <w:sz w:val="18"/>
                <w:szCs w:val="18"/>
              </w:rPr>
            </w:pPr>
            <w:r w:rsidRPr="00202D4A">
              <w:rPr>
                <w:color w:val="262626"/>
                <w:sz w:val="18"/>
                <w:szCs w:val="18"/>
              </w:rPr>
              <w:t>4,074</w:t>
            </w:r>
          </w:p>
        </w:tc>
        <w:tc>
          <w:tcPr>
            <w:tcW w:w="1082" w:type="dxa"/>
          </w:tcPr>
          <w:p w14:paraId="5B885200" w14:textId="77777777" w:rsidR="007F7691" w:rsidRPr="00202D4A" w:rsidRDefault="007F7691">
            <w:pPr>
              <w:pStyle w:val="TableParagraph"/>
              <w:rPr>
                <w:sz w:val="18"/>
                <w:szCs w:val="18"/>
              </w:rPr>
            </w:pPr>
          </w:p>
          <w:p w14:paraId="17BE9F32" w14:textId="77777777" w:rsidR="007F7691" w:rsidRPr="00202D4A" w:rsidRDefault="007F7691">
            <w:pPr>
              <w:pStyle w:val="TableParagraph"/>
              <w:rPr>
                <w:sz w:val="18"/>
                <w:szCs w:val="18"/>
              </w:rPr>
            </w:pPr>
          </w:p>
          <w:p w14:paraId="06EE08CD" w14:textId="77777777" w:rsidR="007F7691" w:rsidRPr="00202D4A" w:rsidRDefault="00953B18">
            <w:pPr>
              <w:pStyle w:val="TableParagraph"/>
              <w:spacing w:before="157"/>
              <w:ind w:left="96"/>
              <w:jc w:val="center"/>
              <w:rPr>
                <w:sz w:val="18"/>
                <w:szCs w:val="18"/>
              </w:rPr>
            </w:pPr>
            <w:r w:rsidRPr="00202D4A">
              <w:rPr>
                <w:color w:val="262626"/>
                <w:sz w:val="18"/>
                <w:szCs w:val="18"/>
              </w:rPr>
              <w:t>8</w:t>
            </w:r>
          </w:p>
        </w:tc>
        <w:tc>
          <w:tcPr>
            <w:tcW w:w="962" w:type="dxa"/>
          </w:tcPr>
          <w:p w14:paraId="74D44675" w14:textId="77777777" w:rsidR="007F7691" w:rsidRPr="00202D4A" w:rsidRDefault="007F7691">
            <w:pPr>
              <w:pStyle w:val="TableParagraph"/>
              <w:rPr>
                <w:sz w:val="18"/>
                <w:szCs w:val="18"/>
              </w:rPr>
            </w:pPr>
          </w:p>
          <w:p w14:paraId="0E9FFA3B" w14:textId="77777777" w:rsidR="007F7691" w:rsidRPr="00202D4A" w:rsidRDefault="00953B18">
            <w:pPr>
              <w:pStyle w:val="TableParagraph"/>
              <w:spacing w:before="235"/>
              <w:ind w:left="47"/>
              <w:jc w:val="center"/>
              <w:rPr>
                <w:rFonts w:ascii="Times New Roman"/>
                <w:sz w:val="18"/>
                <w:szCs w:val="18"/>
              </w:rPr>
            </w:pPr>
            <w:r w:rsidRPr="00202D4A">
              <w:rPr>
                <w:rFonts w:ascii="Times New Roman"/>
                <w:color w:val="262626"/>
                <w:sz w:val="18"/>
                <w:szCs w:val="18"/>
              </w:rPr>
              <w:t>-</w:t>
            </w:r>
          </w:p>
        </w:tc>
        <w:tc>
          <w:tcPr>
            <w:tcW w:w="1621" w:type="dxa"/>
          </w:tcPr>
          <w:p w14:paraId="2A4F6980" w14:textId="77777777" w:rsidR="007F7691" w:rsidRPr="00202D4A" w:rsidRDefault="007F7691">
            <w:pPr>
              <w:pStyle w:val="TableParagraph"/>
              <w:rPr>
                <w:sz w:val="18"/>
                <w:szCs w:val="18"/>
              </w:rPr>
            </w:pPr>
          </w:p>
          <w:p w14:paraId="438F1297" w14:textId="77777777" w:rsidR="007F7691" w:rsidRPr="00202D4A" w:rsidRDefault="007F7691">
            <w:pPr>
              <w:pStyle w:val="TableParagraph"/>
              <w:rPr>
                <w:sz w:val="18"/>
                <w:szCs w:val="18"/>
              </w:rPr>
            </w:pPr>
          </w:p>
          <w:p w14:paraId="62C90272" w14:textId="77777777" w:rsidR="007F7691" w:rsidRPr="00202D4A" w:rsidRDefault="00953B18">
            <w:pPr>
              <w:pStyle w:val="TableParagraph"/>
              <w:spacing w:before="147"/>
              <w:ind w:left="321" w:right="284"/>
              <w:jc w:val="center"/>
              <w:rPr>
                <w:sz w:val="18"/>
                <w:szCs w:val="18"/>
              </w:rPr>
            </w:pPr>
            <w:r w:rsidRPr="00202D4A">
              <w:rPr>
                <w:color w:val="262626"/>
                <w:sz w:val="18"/>
                <w:szCs w:val="18"/>
              </w:rPr>
              <w:t>8,140</w:t>
            </w:r>
          </w:p>
        </w:tc>
      </w:tr>
      <w:tr w:rsidR="007F7691" w:rsidRPr="00202D4A" w14:paraId="4F80F4F9" w14:textId="77777777">
        <w:trPr>
          <w:trHeight w:val="715"/>
        </w:trPr>
        <w:tc>
          <w:tcPr>
            <w:tcW w:w="2519" w:type="dxa"/>
          </w:tcPr>
          <w:p w14:paraId="5CAE3DE9" w14:textId="77777777" w:rsidR="007F7691" w:rsidRPr="00202D4A" w:rsidRDefault="007F7691">
            <w:pPr>
              <w:pStyle w:val="TableParagraph"/>
              <w:spacing w:before="6"/>
              <w:rPr>
                <w:sz w:val="18"/>
                <w:szCs w:val="18"/>
              </w:rPr>
            </w:pPr>
          </w:p>
          <w:p w14:paraId="2389FCFF" w14:textId="77777777" w:rsidR="007F7691" w:rsidRPr="00202D4A" w:rsidRDefault="00953B18">
            <w:pPr>
              <w:pStyle w:val="TableParagraph"/>
              <w:ind w:left="114"/>
              <w:rPr>
                <w:sz w:val="18"/>
                <w:szCs w:val="18"/>
              </w:rPr>
            </w:pPr>
            <w:r w:rsidRPr="00202D4A">
              <w:rPr>
                <w:color w:val="262626"/>
                <w:sz w:val="18"/>
                <w:szCs w:val="18"/>
              </w:rPr>
              <w:t>An tOllamh Donncha O’Connell</w:t>
            </w:r>
          </w:p>
        </w:tc>
        <w:tc>
          <w:tcPr>
            <w:tcW w:w="1077" w:type="dxa"/>
          </w:tcPr>
          <w:p w14:paraId="7FBB84F2" w14:textId="77777777" w:rsidR="007F7691" w:rsidRPr="00202D4A" w:rsidRDefault="007F7691">
            <w:pPr>
              <w:pStyle w:val="TableParagraph"/>
              <w:spacing w:before="6"/>
              <w:rPr>
                <w:sz w:val="18"/>
                <w:szCs w:val="18"/>
              </w:rPr>
            </w:pPr>
          </w:p>
          <w:p w14:paraId="57E82E99" w14:textId="77777777" w:rsidR="007F7691" w:rsidRPr="00202D4A" w:rsidRDefault="00953B18">
            <w:pPr>
              <w:pStyle w:val="TableParagraph"/>
              <w:ind w:left="336" w:right="379"/>
              <w:jc w:val="center"/>
              <w:rPr>
                <w:sz w:val="18"/>
                <w:szCs w:val="18"/>
              </w:rPr>
            </w:pPr>
            <w:r w:rsidRPr="00202D4A">
              <w:rPr>
                <w:color w:val="262626"/>
                <w:sz w:val="18"/>
                <w:szCs w:val="18"/>
              </w:rPr>
              <w:t>10</w:t>
            </w:r>
          </w:p>
        </w:tc>
        <w:tc>
          <w:tcPr>
            <w:tcW w:w="966" w:type="dxa"/>
          </w:tcPr>
          <w:p w14:paraId="01509900" w14:textId="77777777" w:rsidR="007F7691" w:rsidRPr="00202D4A" w:rsidRDefault="00953B18">
            <w:pPr>
              <w:pStyle w:val="TableParagraph"/>
              <w:spacing w:before="215"/>
              <w:ind w:left="52"/>
              <w:jc w:val="center"/>
              <w:rPr>
                <w:rFonts w:ascii="Times New Roman"/>
                <w:sz w:val="18"/>
                <w:szCs w:val="18"/>
              </w:rPr>
            </w:pPr>
            <w:r w:rsidRPr="00202D4A">
              <w:rPr>
                <w:rFonts w:ascii="Times New Roman"/>
                <w:color w:val="262626"/>
                <w:sz w:val="18"/>
                <w:szCs w:val="18"/>
              </w:rPr>
              <w:t>-</w:t>
            </w:r>
          </w:p>
        </w:tc>
        <w:tc>
          <w:tcPr>
            <w:tcW w:w="1149" w:type="dxa"/>
          </w:tcPr>
          <w:p w14:paraId="0C0A3A51" w14:textId="77777777" w:rsidR="007F7691" w:rsidRPr="00202D4A" w:rsidRDefault="007F7691">
            <w:pPr>
              <w:pStyle w:val="TableParagraph"/>
              <w:spacing w:before="1"/>
              <w:rPr>
                <w:sz w:val="18"/>
                <w:szCs w:val="18"/>
              </w:rPr>
            </w:pPr>
          </w:p>
          <w:p w14:paraId="7F6BFA6F" w14:textId="77777777" w:rsidR="007F7691" w:rsidRPr="00202D4A" w:rsidRDefault="00953B18">
            <w:pPr>
              <w:pStyle w:val="TableParagraph"/>
              <w:ind w:left="87" w:right="39"/>
              <w:jc w:val="center"/>
              <w:rPr>
                <w:sz w:val="18"/>
                <w:szCs w:val="18"/>
              </w:rPr>
            </w:pPr>
            <w:r w:rsidRPr="00202D4A">
              <w:rPr>
                <w:color w:val="262626"/>
                <w:sz w:val="18"/>
                <w:szCs w:val="18"/>
              </w:rPr>
              <w:t>5,422</w:t>
            </w:r>
          </w:p>
        </w:tc>
        <w:tc>
          <w:tcPr>
            <w:tcW w:w="1082" w:type="dxa"/>
          </w:tcPr>
          <w:p w14:paraId="6C7364D4" w14:textId="77777777" w:rsidR="007F7691" w:rsidRPr="00202D4A" w:rsidRDefault="007F7691">
            <w:pPr>
              <w:pStyle w:val="TableParagraph"/>
              <w:spacing w:before="6"/>
              <w:rPr>
                <w:sz w:val="18"/>
                <w:szCs w:val="18"/>
              </w:rPr>
            </w:pPr>
          </w:p>
          <w:p w14:paraId="21EFFBD9" w14:textId="77777777" w:rsidR="007F7691" w:rsidRPr="00202D4A" w:rsidRDefault="00953B18">
            <w:pPr>
              <w:pStyle w:val="TableParagraph"/>
              <w:ind w:left="86"/>
              <w:jc w:val="center"/>
              <w:rPr>
                <w:sz w:val="18"/>
                <w:szCs w:val="18"/>
              </w:rPr>
            </w:pPr>
            <w:r w:rsidRPr="00202D4A">
              <w:rPr>
                <w:color w:val="262626"/>
                <w:sz w:val="18"/>
                <w:szCs w:val="18"/>
              </w:rPr>
              <w:t>9</w:t>
            </w:r>
          </w:p>
        </w:tc>
        <w:tc>
          <w:tcPr>
            <w:tcW w:w="962" w:type="dxa"/>
          </w:tcPr>
          <w:p w14:paraId="0E9D7DCA" w14:textId="77777777" w:rsidR="007F7691" w:rsidRPr="00202D4A" w:rsidRDefault="00953B18">
            <w:pPr>
              <w:pStyle w:val="TableParagraph"/>
              <w:spacing w:before="210"/>
              <w:ind w:left="45"/>
              <w:jc w:val="center"/>
              <w:rPr>
                <w:sz w:val="18"/>
                <w:szCs w:val="18"/>
              </w:rPr>
            </w:pPr>
            <w:r w:rsidRPr="00202D4A">
              <w:rPr>
                <w:color w:val="262626"/>
                <w:sz w:val="18"/>
                <w:szCs w:val="18"/>
              </w:rPr>
              <w:t>-</w:t>
            </w:r>
          </w:p>
        </w:tc>
        <w:tc>
          <w:tcPr>
            <w:tcW w:w="1621" w:type="dxa"/>
          </w:tcPr>
          <w:p w14:paraId="4AEF6C93" w14:textId="77777777" w:rsidR="007F7691" w:rsidRPr="00202D4A" w:rsidRDefault="007F7691">
            <w:pPr>
              <w:pStyle w:val="TableParagraph"/>
              <w:rPr>
                <w:sz w:val="18"/>
                <w:szCs w:val="18"/>
              </w:rPr>
            </w:pPr>
          </w:p>
          <w:p w14:paraId="5E251419" w14:textId="77777777" w:rsidR="007F7691" w:rsidRPr="00202D4A" w:rsidRDefault="00953B18">
            <w:pPr>
              <w:pStyle w:val="TableParagraph"/>
              <w:ind w:left="321" w:right="275"/>
              <w:jc w:val="center"/>
              <w:rPr>
                <w:sz w:val="18"/>
                <w:szCs w:val="18"/>
              </w:rPr>
            </w:pPr>
            <w:r w:rsidRPr="00202D4A">
              <w:rPr>
                <w:color w:val="262626"/>
                <w:sz w:val="18"/>
                <w:szCs w:val="18"/>
              </w:rPr>
              <w:t>5,537</w:t>
            </w:r>
          </w:p>
        </w:tc>
      </w:tr>
      <w:tr w:rsidR="007F7691" w:rsidRPr="00202D4A" w14:paraId="170AB9B1" w14:textId="77777777">
        <w:trPr>
          <w:trHeight w:val="451"/>
        </w:trPr>
        <w:tc>
          <w:tcPr>
            <w:tcW w:w="2519" w:type="dxa"/>
          </w:tcPr>
          <w:p w14:paraId="2142D1E5" w14:textId="77777777" w:rsidR="007F7691" w:rsidRPr="00202D4A" w:rsidRDefault="00953B18">
            <w:pPr>
              <w:pStyle w:val="TableParagraph"/>
              <w:spacing w:before="14" w:line="230" w:lineRule="atLeast"/>
              <w:ind w:left="120" w:right="724" w:hanging="1"/>
              <w:rPr>
                <w:sz w:val="18"/>
                <w:szCs w:val="18"/>
              </w:rPr>
            </w:pPr>
            <w:r w:rsidRPr="00202D4A">
              <w:rPr>
                <w:color w:val="262626"/>
                <w:sz w:val="18"/>
                <w:szCs w:val="18"/>
              </w:rPr>
              <w:t>An Breitheamh Onórach Carmel Stewart</w:t>
            </w:r>
          </w:p>
        </w:tc>
        <w:tc>
          <w:tcPr>
            <w:tcW w:w="1077" w:type="dxa"/>
          </w:tcPr>
          <w:p w14:paraId="1B7B0513" w14:textId="77777777" w:rsidR="007F7691" w:rsidRPr="00202D4A" w:rsidRDefault="00953B18">
            <w:pPr>
              <w:pStyle w:val="TableParagraph"/>
              <w:spacing w:before="141"/>
              <w:ind w:left="43"/>
              <w:jc w:val="center"/>
              <w:rPr>
                <w:sz w:val="18"/>
                <w:szCs w:val="18"/>
              </w:rPr>
            </w:pPr>
            <w:r w:rsidRPr="00202D4A">
              <w:rPr>
                <w:color w:val="262626"/>
                <w:sz w:val="18"/>
                <w:szCs w:val="18"/>
              </w:rPr>
              <w:t>9</w:t>
            </w:r>
          </w:p>
        </w:tc>
        <w:tc>
          <w:tcPr>
            <w:tcW w:w="966" w:type="dxa"/>
          </w:tcPr>
          <w:p w14:paraId="597E7D4C" w14:textId="77777777" w:rsidR="007F7691" w:rsidRPr="00202D4A" w:rsidRDefault="00953B18">
            <w:pPr>
              <w:pStyle w:val="TableParagraph"/>
              <w:spacing w:before="85"/>
              <w:ind w:left="59"/>
              <w:jc w:val="center"/>
              <w:rPr>
                <w:sz w:val="18"/>
                <w:szCs w:val="18"/>
              </w:rPr>
            </w:pPr>
            <w:r w:rsidRPr="00202D4A">
              <w:rPr>
                <w:color w:val="262626"/>
                <w:sz w:val="18"/>
                <w:szCs w:val="18"/>
              </w:rPr>
              <w:t>-</w:t>
            </w:r>
          </w:p>
        </w:tc>
        <w:tc>
          <w:tcPr>
            <w:tcW w:w="1149" w:type="dxa"/>
          </w:tcPr>
          <w:p w14:paraId="6499ACD1" w14:textId="77777777" w:rsidR="007F7691" w:rsidRPr="00202D4A" w:rsidRDefault="00953B18">
            <w:pPr>
              <w:pStyle w:val="TableParagraph"/>
              <w:spacing w:before="81"/>
              <w:ind w:left="62"/>
              <w:jc w:val="center"/>
              <w:rPr>
                <w:rFonts w:ascii="Times New Roman"/>
                <w:sz w:val="18"/>
                <w:szCs w:val="18"/>
              </w:rPr>
            </w:pPr>
            <w:r w:rsidRPr="00202D4A">
              <w:rPr>
                <w:rFonts w:ascii="Times New Roman"/>
                <w:color w:val="262626"/>
                <w:sz w:val="18"/>
                <w:szCs w:val="18"/>
              </w:rPr>
              <w:t>-</w:t>
            </w:r>
          </w:p>
        </w:tc>
        <w:tc>
          <w:tcPr>
            <w:tcW w:w="1082" w:type="dxa"/>
          </w:tcPr>
          <w:p w14:paraId="7687B074" w14:textId="77777777" w:rsidR="007F7691" w:rsidRPr="00202D4A" w:rsidRDefault="00953B18">
            <w:pPr>
              <w:pStyle w:val="TableParagraph"/>
              <w:spacing w:before="136"/>
              <w:ind w:left="420" w:right="364"/>
              <w:jc w:val="center"/>
              <w:rPr>
                <w:sz w:val="18"/>
                <w:szCs w:val="18"/>
              </w:rPr>
            </w:pPr>
            <w:r w:rsidRPr="00202D4A">
              <w:rPr>
                <w:color w:val="262626"/>
                <w:sz w:val="18"/>
                <w:szCs w:val="18"/>
              </w:rPr>
              <w:t>10</w:t>
            </w:r>
          </w:p>
        </w:tc>
        <w:tc>
          <w:tcPr>
            <w:tcW w:w="962" w:type="dxa"/>
          </w:tcPr>
          <w:p w14:paraId="4E894CDF" w14:textId="77777777" w:rsidR="007F7691" w:rsidRPr="00202D4A" w:rsidRDefault="00953B18">
            <w:pPr>
              <w:pStyle w:val="TableParagraph"/>
              <w:spacing w:before="76"/>
              <w:ind w:left="56"/>
              <w:jc w:val="center"/>
              <w:rPr>
                <w:rFonts w:ascii="Times New Roman"/>
                <w:sz w:val="18"/>
                <w:szCs w:val="18"/>
              </w:rPr>
            </w:pPr>
            <w:r w:rsidRPr="00202D4A">
              <w:rPr>
                <w:rFonts w:ascii="Times New Roman"/>
                <w:color w:val="262626"/>
                <w:sz w:val="18"/>
                <w:szCs w:val="18"/>
              </w:rPr>
              <w:t>-</w:t>
            </w:r>
          </w:p>
        </w:tc>
        <w:tc>
          <w:tcPr>
            <w:tcW w:w="1621" w:type="dxa"/>
          </w:tcPr>
          <w:p w14:paraId="0456F53C" w14:textId="77777777" w:rsidR="007F7691" w:rsidRPr="00202D4A" w:rsidRDefault="00953B18">
            <w:pPr>
              <w:pStyle w:val="TableParagraph"/>
              <w:spacing w:before="71"/>
              <w:ind w:left="60"/>
              <w:jc w:val="center"/>
              <w:rPr>
                <w:rFonts w:ascii="Times New Roman"/>
                <w:sz w:val="18"/>
                <w:szCs w:val="18"/>
              </w:rPr>
            </w:pPr>
            <w:r w:rsidRPr="00202D4A">
              <w:rPr>
                <w:rFonts w:ascii="Times New Roman"/>
                <w:color w:val="262626"/>
                <w:sz w:val="18"/>
                <w:szCs w:val="18"/>
              </w:rPr>
              <w:t>-</w:t>
            </w:r>
          </w:p>
        </w:tc>
      </w:tr>
      <w:tr w:rsidR="007F7691" w:rsidRPr="00202D4A" w14:paraId="63CB4722" w14:textId="77777777">
        <w:trPr>
          <w:trHeight w:val="481"/>
        </w:trPr>
        <w:tc>
          <w:tcPr>
            <w:tcW w:w="2519" w:type="dxa"/>
          </w:tcPr>
          <w:p w14:paraId="11828C4D" w14:textId="77777777" w:rsidR="007F7691" w:rsidRPr="00202D4A" w:rsidRDefault="007F7691">
            <w:pPr>
              <w:pStyle w:val="TableParagraph"/>
              <w:spacing w:before="7"/>
              <w:rPr>
                <w:sz w:val="18"/>
                <w:szCs w:val="18"/>
              </w:rPr>
            </w:pPr>
          </w:p>
          <w:p w14:paraId="584D2702" w14:textId="77777777" w:rsidR="007F7691" w:rsidRPr="00202D4A" w:rsidRDefault="00953B18">
            <w:pPr>
              <w:pStyle w:val="TableParagraph"/>
              <w:spacing w:line="189" w:lineRule="exact"/>
              <w:ind w:left="120"/>
              <w:rPr>
                <w:b/>
                <w:sz w:val="18"/>
                <w:szCs w:val="18"/>
              </w:rPr>
            </w:pPr>
            <w:r w:rsidRPr="00202D4A">
              <w:rPr>
                <w:b/>
                <w:color w:val="262626"/>
                <w:sz w:val="18"/>
                <w:szCs w:val="18"/>
              </w:rPr>
              <w:t>Iomlán</w:t>
            </w:r>
          </w:p>
        </w:tc>
        <w:tc>
          <w:tcPr>
            <w:tcW w:w="1077" w:type="dxa"/>
          </w:tcPr>
          <w:p w14:paraId="22DE6B0B" w14:textId="77777777" w:rsidR="007F7691" w:rsidRPr="00202D4A" w:rsidRDefault="007F7691">
            <w:pPr>
              <w:pStyle w:val="TableParagraph"/>
              <w:rPr>
                <w:rFonts w:ascii="Times New Roman"/>
                <w:sz w:val="18"/>
                <w:szCs w:val="18"/>
              </w:rPr>
            </w:pPr>
          </w:p>
        </w:tc>
        <w:tc>
          <w:tcPr>
            <w:tcW w:w="966" w:type="dxa"/>
          </w:tcPr>
          <w:p w14:paraId="49BD4D60" w14:textId="77777777" w:rsidR="007F7691" w:rsidRPr="00202D4A" w:rsidRDefault="007F7691">
            <w:pPr>
              <w:pStyle w:val="TableParagraph"/>
              <w:spacing w:before="7"/>
              <w:rPr>
                <w:sz w:val="18"/>
                <w:szCs w:val="18"/>
              </w:rPr>
            </w:pPr>
          </w:p>
          <w:p w14:paraId="7E4E478B" w14:textId="77777777" w:rsidR="007F7691" w:rsidRPr="00202D4A" w:rsidRDefault="00953B18">
            <w:pPr>
              <w:pStyle w:val="TableParagraph"/>
              <w:spacing w:line="189" w:lineRule="exact"/>
              <w:ind w:right="78"/>
              <w:jc w:val="right"/>
              <w:rPr>
                <w:b/>
                <w:sz w:val="18"/>
                <w:szCs w:val="18"/>
              </w:rPr>
            </w:pPr>
            <w:r w:rsidRPr="00202D4A">
              <w:rPr>
                <w:b/>
                <w:color w:val="262626"/>
                <w:sz w:val="18"/>
                <w:szCs w:val="18"/>
              </w:rPr>
              <w:t>197,673</w:t>
            </w:r>
          </w:p>
        </w:tc>
        <w:tc>
          <w:tcPr>
            <w:tcW w:w="1149" w:type="dxa"/>
          </w:tcPr>
          <w:p w14:paraId="1C1BA060" w14:textId="77777777" w:rsidR="007F7691" w:rsidRPr="00202D4A" w:rsidRDefault="007F7691">
            <w:pPr>
              <w:pStyle w:val="TableParagraph"/>
              <w:spacing w:before="7"/>
              <w:rPr>
                <w:sz w:val="18"/>
                <w:szCs w:val="18"/>
              </w:rPr>
            </w:pPr>
          </w:p>
          <w:p w14:paraId="6AE44688" w14:textId="77777777" w:rsidR="007F7691" w:rsidRPr="00202D4A" w:rsidRDefault="00953B18">
            <w:pPr>
              <w:pStyle w:val="TableParagraph"/>
              <w:spacing w:line="189" w:lineRule="exact"/>
              <w:ind w:left="87" w:right="31"/>
              <w:jc w:val="center"/>
              <w:rPr>
                <w:b/>
                <w:sz w:val="18"/>
                <w:szCs w:val="18"/>
              </w:rPr>
            </w:pPr>
            <w:r w:rsidRPr="00202D4A">
              <w:rPr>
                <w:b/>
                <w:color w:val="262626"/>
                <w:sz w:val="18"/>
                <w:szCs w:val="18"/>
              </w:rPr>
              <w:t>9,496</w:t>
            </w:r>
          </w:p>
        </w:tc>
        <w:tc>
          <w:tcPr>
            <w:tcW w:w="1082" w:type="dxa"/>
          </w:tcPr>
          <w:p w14:paraId="5272D06F" w14:textId="77777777" w:rsidR="007F7691" w:rsidRPr="00202D4A" w:rsidRDefault="007F7691">
            <w:pPr>
              <w:pStyle w:val="TableParagraph"/>
              <w:rPr>
                <w:rFonts w:ascii="Times New Roman"/>
                <w:sz w:val="18"/>
                <w:szCs w:val="18"/>
              </w:rPr>
            </w:pPr>
          </w:p>
        </w:tc>
        <w:tc>
          <w:tcPr>
            <w:tcW w:w="962" w:type="dxa"/>
          </w:tcPr>
          <w:p w14:paraId="19B30413" w14:textId="77777777" w:rsidR="007F7691" w:rsidRPr="00202D4A" w:rsidRDefault="007F7691">
            <w:pPr>
              <w:pStyle w:val="TableParagraph"/>
              <w:spacing w:before="9"/>
              <w:rPr>
                <w:sz w:val="18"/>
                <w:szCs w:val="18"/>
              </w:rPr>
            </w:pPr>
          </w:p>
          <w:p w14:paraId="03B006E7" w14:textId="77777777" w:rsidR="007F7691" w:rsidRPr="00202D4A" w:rsidRDefault="00953B18">
            <w:pPr>
              <w:pStyle w:val="TableParagraph"/>
              <w:spacing w:line="199" w:lineRule="exact"/>
              <w:ind w:left="134"/>
              <w:rPr>
                <w:b/>
                <w:sz w:val="18"/>
                <w:szCs w:val="18"/>
              </w:rPr>
            </w:pPr>
            <w:r w:rsidRPr="00202D4A">
              <w:rPr>
                <w:b/>
                <w:color w:val="262626"/>
                <w:sz w:val="18"/>
                <w:szCs w:val="18"/>
              </w:rPr>
              <w:t>192,173</w:t>
            </w:r>
          </w:p>
        </w:tc>
        <w:tc>
          <w:tcPr>
            <w:tcW w:w="1621" w:type="dxa"/>
          </w:tcPr>
          <w:p w14:paraId="13056FA9" w14:textId="77777777" w:rsidR="007F7691" w:rsidRPr="00202D4A" w:rsidRDefault="007F7691">
            <w:pPr>
              <w:pStyle w:val="TableParagraph"/>
              <w:spacing w:before="4"/>
              <w:rPr>
                <w:sz w:val="18"/>
                <w:szCs w:val="18"/>
              </w:rPr>
            </w:pPr>
          </w:p>
          <w:p w14:paraId="52997285" w14:textId="77777777" w:rsidR="007F7691" w:rsidRPr="00202D4A" w:rsidRDefault="00953B18">
            <w:pPr>
              <w:pStyle w:val="TableParagraph"/>
              <w:spacing w:line="204" w:lineRule="exact"/>
              <w:ind w:left="321" w:right="273"/>
              <w:jc w:val="center"/>
              <w:rPr>
                <w:b/>
                <w:sz w:val="18"/>
                <w:szCs w:val="18"/>
              </w:rPr>
            </w:pPr>
            <w:r w:rsidRPr="00202D4A">
              <w:rPr>
                <w:b/>
                <w:color w:val="262626"/>
                <w:sz w:val="18"/>
                <w:szCs w:val="18"/>
              </w:rPr>
              <w:t>13,694</w:t>
            </w:r>
          </w:p>
        </w:tc>
      </w:tr>
    </w:tbl>
    <w:p w14:paraId="0874D5FF" w14:textId="77777777" w:rsidR="007F7691" w:rsidRPr="00202D4A" w:rsidRDefault="007F7691">
      <w:pPr>
        <w:spacing w:line="204" w:lineRule="exact"/>
        <w:jc w:val="center"/>
        <w:rPr>
          <w:sz w:val="18"/>
          <w:szCs w:val="18"/>
        </w:rPr>
        <w:sectPr w:rsidR="007F7691" w:rsidRPr="00202D4A">
          <w:footerReference w:type="default" r:id="rId39"/>
          <w:pgSz w:w="11900" w:h="16820"/>
          <w:pgMar w:top="1200" w:right="0" w:bottom="1580" w:left="0" w:header="0" w:footer="1390" w:gutter="0"/>
          <w:pgNumType w:start="20"/>
          <w:cols w:space="720"/>
        </w:sectPr>
      </w:pPr>
    </w:p>
    <w:p w14:paraId="054247AB" w14:textId="77777777" w:rsidR="007F7691" w:rsidRPr="00202D4A" w:rsidRDefault="00953B18">
      <w:pPr>
        <w:spacing w:before="76"/>
        <w:ind w:left="1488"/>
        <w:jc w:val="center"/>
        <w:rPr>
          <w:b/>
          <w:sz w:val="18"/>
          <w:szCs w:val="18"/>
        </w:rPr>
      </w:pPr>
      <w:r w:rsidRPr="00202D4A">
        <w:rPr>
          <w:b/>
          <w:color w:val="262626"/>
          <w:sz w:val="18"/>
          <w:szCs w:val="18"/>
        </w:rPr>
        <w:lastRenderedPageBreak/>
        <w:t>An Coimisiún Athchóirithe Dlí</w:t>
      </w:r>
    </w:p>
    <w:p w14:paraId="5AC42F28" w14:textId="77777777" w:rsidR="007F7691" w:rsidRPr="00202D4A" w:rsidRDefault="007F7691">
      <w:pPr>
        <w:pStyle w:val="BodyText"/>
        <w:rPr>
          <w:b/>
          <w:sz w:val="18"/>
          <w:szCs w:val="18"/>
        </w:rPr>
      </w:pPr>
    </w:p>
    <w:p w14:paraId="3351E8AD" w14:textId="77777777" w:rsidR="007F7691" w:rsidRPr="00202D4A" w:rsidRDefault="00953B18">
      <w:pPr>
        <w:spacing w:line="290" w:lineRule="auto"/>
        <w:ind w:left="4385" w:right="2903"/>
        <w:jc w:val="center"/>
        <w:rPr>
          <w:b/>
          <w:sz w:val="18"/>
          <w:szCs w:val="18"/>
        </w:rPr>
      </w:pPr>
      <w:r w:rsidRPr="00202D4A">
        <w:rPr>
          <w:b/>
          <w:color w:val="262626"/>
          <w:sz w:val="18"/>
          <w:szCs w:val="18"/>
        </w:rPr>
        <w:t>Nótaí ar na ráitis airgeadais (ar lean) Bliain airgeadais dár gcríoch 31 Nollaig 2019</w:t>
      </w:r>
    </w:p>
    <w:p w14:paraId="6857F1D6" w14:textId="77777777" w:rsidR="007F7691" w:rsidRPr="00202D4A" w:rsidRDefault="007F7691">
      <w:pPr>
        <w:pStyle w:val="BodyText"/>
        <w:rPr>
          <w:b/>
          <w:sz w:val="18"/>
          <w:szCs w:val="18"/>
        </w:rPr>
      </w:pPr>
    </w:p>
    <w:p w14:paraId="10E59967" w14:textId="77777777" w:rsidR="007F7691" w:rsidRPr="00202D4A" w:rsidRDefault="007F7691">
      <w:pPr>
        <w:pStyle w:val="BodyText"/>
        <w:spacing w:before="9"/>
        <w:rPr>
          <w:b/>
          <w:sz w:val="18"/>
          <w:szCs w:val="18"/>
        </w:rPr>
      </w:pPr>
    </w:p>
    <w:p w14:paraId="533AC528" w14:textId="77777777" w:rsidR="007F7691" w:rsidRPr="00202D4A" w:rsidRDefault="00953B18">
      <w:pPr>
        <w:spacing w:before="94"/>
        <w:ind w:left="1265"/>
        <w:rPr>
          <w:b/>
          <w:sz w:val="18"/>
          <w:szCs w:val="18"/>
        </w:rPr>
      </w:pPr>
      <w:r w:rsidRPr="00202D4A">
        <w:rPr>
          <w:b/>
          <w:sz w:val="18"/>
          <w:szCs w:val="18"/>
          <w:u w:val="thick" w:color="262626"/>
        </w:rPr>
        <w:t>Miondealú Sochair Gearrtréimhseacha Fostaithe</w:t>
      </w:r>
    </w:p>
    <w:p w14:paraId="10AA66FA" w14:textId="77777777" w:rsidR="007F7691" w:rsidRPr="00202D4A" w:rsidRDefault="00953B18">
      <w:pPr>
        <w:spacing w:before="50"/>
        <w:ind w:left="1260"/>
        <w:rPr>
          <w:sz w:val="18"/>
          <w:szCs w:val="18"/>
        </w:rPr>
      </w:pPr>
      <w:r w:rsidRPr="00202D4A">
        <w:rPr>
          <w:color w:val="262626"/>
          <w:sz w:val="18"/>
          <w:szCs w:val="18"/>
        </w:rPr>
        <w:t>Léiríonn an tábla thíos pá na bhfostaithe sa bhreis ar €60,000</w:t>
      </w:r>
    </w:p>
    <w:p w14:paraId="743D3752" w14:textId="77777777" w:rsidR="007F7691" w:rsidRPr="00202D4A" w:rsidRDefault="007F7691">
      <w:pPr>
        <w:pStyle w:val="BodyText"/>
        <w:spacing w:before="5"/>
        <w:rPr>
          <w:sz w:val="18"/>
          <w:szCs w:val="18"/>
        </w:rPr>
      </w:pPr>
    </w:p>
    <w:tbl>
      <w:tblPr>
        <w:tblW w:w="0" w:type="auto"/>
        <w:tblInd w:w="1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18"/>
        <w:gridCol w:w="1264"/>
        <w:gridCol w:w="1312"/>
      </w:tblGrid>
      <w:tr w:rsidR="007F7691" w:rsidRPr="00202D4A" w14:paraId="0F9432B6" w14:textId="77777777">
        <w:trPr>
          <w:trHeight w:val="340"/>
        </w:trPr>
        <w:tc>
          <w:tcPr>
            <w:tcW w:w="2918" w:type="dxa"/>
          </w:tcPr>
          <w:p w14:paraId="6B802EF6" w14:textId="77777777" w:rsidR="007F7691" w:rsidRPr="00202D4A" w:rsidRDefault="00953B18">
            <w:pPr>
              <w:pStyle w:val="TableParagraph"/>
              <w:spacing w:before="136" w:line="184" w:lineRule="exact"/>
              <w:ind w:left="52"/>
              <w:jc w:val="center"/>
              <w:rPr>
                <w:sz w:val="18"/>
                <w:szCs w:val="18"/>
              </w:rPr>
            </w:pPr>
            <w:r w:rsidRPr="00202D4A">
              <w:rPr>
                <w:color w:val="262626"/>
                <w:sz w:val="18"/>
                <w:szCs w:val="18"/>
              </w:rPr>
              <w:t>€</w:t>
            </w:r>
          </w:p>
        </w:tc>
        <w:tc>
          <w:tcPr>
            <w:tcW w:w="1264" w:type="dxa"/>
          </w:tcPr>
          <w:p w14:paraId="2F967C0B" w14:textId="77777777" w:rsidR="007F7691" w:rsidRPr="00202D4A" w:rsidRDefault="00953B18">
            <w:pPr>
              <w:pStyle w:val="TableParagraph"/>
              <w:spacing w:before="73"/>
              <w:ind w:left="405" w:right="359"/>
              <w:jc w:val="center"/>
              <w:rPr>
                <w:b/>
                <w:sz w:val="18"/>
                <w:szCs w:val="18"/>
              </w:rPr>
            </w:pPr>
            <w:r w:rsidRPr="00202D4A">
              <w:rPr>
                <w:b/>
                <w:color w:val="262626"/>
                <w:sz w:val="18"/>
                <w:szCs w:val="18"/>
              </w:rPr>
              <w:t>2019</w:t>
            </w:r>
          </w:p>
        </w:tc>
        <w:tc>
          <w:tcPr>
            <w:tcW w:w="1312" w:type="dxa"/>
          </w:tcPr>
          <w:p w14:paraId="3B218265" w14:textId="77777777" w:rsidR="007F7691" w:rsidRPr="00202D4A" w:rsidRDefault="00953B18">
            <w:pPr>
              <w:pStyle w:val="TableParagraph"/>
              <w:spacing w:before="78"/>
              <w:ind w:left="428" w:right="385"/>
              <w:jc w:val="center"/>
              <w:rPr>
                <w:b/>
                <w:sz w:val="18"/>
                <w:szCs w:val="18"/>
              </w:rPr>
            </w:pPr>
            <w:r w:rsidRPr="00202D4A">
              <w:rPr>
                <w:b/>
                <w:color w:val="262626"/>
                <w:sz w:val="18"/>
                <w:szCs w:val="18"/>
              </w:rPr>
              <w:t>2018</w:t>
            </w:r>
          </w:p>
        </w:tc>
      </w:tr>
      <w:tr w:rsidR="007F7691" w:rsidRPr="00202D4A" w14:paraId="7D3AA3E8" w14:textId="77777777">
        <w:trPr>
          <w:trHeight w:val="335"/>
        </w:trPr>
        <w:tc>
          <w:tcPr>
            <w:tcW w:w="2918" w:type="dxa"/>
          </w:tcPr>
          <w:p w14:paraId="436A37AC" w14:textId="77777777" w:rsidR="007F7691" w:rsidRPr="00202D4A" w:rsidRDefault="00953B18">
            <w:pPr>
              <w:pStyle w:val="TableParagraph"/>
              <w:spacing w:before="73"/>
              <w:ind w:left="623" w:right="579"/>
              <w:jc w:val="center"/>
              <w:rPr>
                <w:sz w:val="18"/>
                <w:szCs w:val="18"/>
              </w:rPr>
            </w:pPr>
            <w:r w:rsidRPr="00202D4A">
              <w:rPr>
                <w:color w:val="262626"/>
                <w:sz w:val="18"/>
                <w:szCs w:val="18"/>
              </w:rPr>
              <w:t>60,000 - 69,999</w:t>
            </w:r>
          </w:p>
        </w:tc>
        <w:tc>
          <w:tcPr>
            <w:tcW w:w="1264" w:type="dxa"/>
          </w:tcPr>
          <w:p w14:paraId="5CE6AD3B" w14:textId="77777777" w:rsidR="007F7691" w:rsidRPr="00202D4A" w:rsidRDefault="00953B18">
            <w:pPr>
              <w:pStyle w:val="TableParagraph"/>
              <w:spacing w:before="78"/>
              <w:ind w:left="33"/>
              <w:jc w:val="center"/>
              <w:rPr>
                <w:sz w:val="18"/>
                <w:szCs w:val="18"/>
              </w:rPr>
            </w:pPr>
            <w:r w:rsidRPr="00202D4A">
              <w:rPr>
                <w:color w:val="262626"/>
                <w:sz w:val="18"/>
                <w:szCs w:val="18"/>
              </w:rPr>
              <w:t>1</w:t>
            </w:r>
          </w:p>
        </w:tc>
        <w:tc>
          <w:tcPr>
            <w:tcW w:w="1312" w:type="dxa"/>
          </w:tcPr>
          <w:p w14:paraId="189091EB" w14:textId="77777777" w:rsidR="007F7691" w:rsidRPr="00202D4A" w:rsidRDefault="00953B18">
            <w:pPr>
              <w:pStyle w:val="TableParagraph"/>
              <w:spacing w:before="73"/>
              <w:ind w:left="50"/>
              <w:jc w:val="center"/>
              <w:rPr>
                <w:sz w:val="18"/>
                <w:szCs w:val="18"/>
              </w:rPr>
            </w:pPr>
            <w:r w:rsidRPr="00202D4A">
              <w:rPr>
                <w:color w:val="262626"/>
                <w:sz w:val="18"/>
                <w:szCs w:val="18"/>
              </w:rPr>
              <w:t>2</w:t>
            </w:r>
          </w:p>
        </w:tc>
      </w:tr>
      <w:tr w:rsidR="007F7691" w:rsidRPr="00202D4A" w14:paraId="49507228" w14:textId="77777777">
        <w:trPr>
          <w:trHeight w:val="335"/>
        </w:trPr>
        <w:tc>
          <w:tcPr>
            <w:tcW w:w="2918" w:type="dxa"/>
          </w:tcPr>
          <w:p w14:paraId="4DAEFCAF" w14:textId="77777777" w:rsidR="007F7691" w:rsidRPr="00202D4A" w:rsidRDefault="00953B18">
            <w:pPr>
              <w:pStyle w:val="TableParagraph"/>
              <w:spacing w:before="73"/>
              <w:ind w:left="619" w:right="579"/>
              <w:jc w:val="center"/>
              <w:rPr>
                <w:sz w:val="18"/>
                <w:szCs w:val="18"/>
              </w:rPr>
            </w:pPr>
            <w:r w:rsidRPr="00202D4A">
              <w:rPr>
                <w:color w:val="262626"/>
                <w:sz w:val="18"/>
                <w:szCs w:val="18"/>
              </w:rPr>
              <w:t>70,000 - 79,999</w:t>
            </w:r>
          </w:p>
        </w:tc>
        <w:tc>
          <w:tcPr>
            <w:tcW w:w="1264" w:type="dxa"/>
          </w:tcPr>
          <w:p w14:paraId="4D2093B9" w14:textId="77777777" w:rsidR="007F7691" w:rsidRPr="00202D4A" w:rsidRDefault="00953B18">
            <w:pPr>
              <w:pStyle w:val="TableParagraph"/>
              <w:spacing w:before="83"/>
              <w:ind w:left="38"/>
              <w:jc w:val="center"/>
              <w:rPr>
                <w:sz w:val="18"/>
                <w:szCs w:val="18"/>
              </w:rPr>
            </w:pPr>
            <w:r w:rsidRPr="00202D4A">
              <w:rPr>
                <w:color w:val="262626"/>
                <w:sz w:val="18"/>
                <w:szCs w:val="18"/>
              </w:rPr>
              <w:t>3</w:t>
            </w:r>
          </w:p>
        </w:tc>
        <w:tc>
          <w:tcPr>
            <w:tcW w:w="1312" w:type="dxa"/>
          </w:tcPr>
          <w:p w14:paraId="75D00B5A" w14:textId="77777777" w:rsidR="007F7691" w:rsidRPr="00202D4A" w:rsidRDefault="00953B18">
            <w:pPr>
              <w:pStyle w:val="TableParagraph"/>
              <w:spacing w:before="78"/>
              <w:ind w:left="40"/>
              <w:jc w:val="center"/>
              <w:rPr>
                <w:sz w:val="18"/>
                <w:szCs w:val="18"/>
              </w:rPr>
            </w:pPr>
            <w:r w:rsidRPr="00202D4A">
              <w:rPr>
                <w:color w:val="262626"/>
                <w:sz w:val="18"/>
                <w:szCs w:val="18"/>
              </w:rPr>
              <w:t>0</w:t>
            </w:r>
          </w:p>
        </w:tc>
      </w:tr>
      <w:tr w:rsidR="007F7691" w:rsidRPr="00202D4A" w14:paraId="0241F1B5" w14:textId="77777777">
        <w:trPr>
          <w:trHeight w:val="340"/>
        </w:trPr>
        <w:tc>
          <w:tcPr>
            <w:tcW w:w="2918" w:type="dxa"/>
          </w:tcPr>
          <w:p w14:paraId="2E38491D" w14:textId="77777777" w:rsidR="007F7691" w:rsidRPr="00202D4A" w:rsidRDefault="00953B18">
            <w:pPr>
              <w:pStyle w:val="TableParagraph"/>
              <w:spacing w:before="73"/>
              <w:ind w:left="617" w:right="579"/>
              <w:jc w:val="center"/>
              <w:rPr>
                <w:sz w:val="18"/>
                <w:szCs w:val="18"/>
              </w:rPr>
            </w:pPr>
            <w:r w:rsidRPr="00202D4A">
              <w:rPr>
                <w:color w:val="262626"/>
                <w:sz w:val="18"/>
                <w:szCs w:val="18"/>
              </w:rPr>
              <w:t>80,000 - 89,999</w:t>
            </w:r>
          </w:p>
        </w:tc>
        <w:tc>
          <w:tcPr>
            <w:tcW w:w="1264" w:type="dxa"/>
          </w:tcPr>
          <w:p w14:paraId="4059BC8B" w14:textId="77777777" w:rsidR="007F7691" w:rsidRPr="00202D4A" w:rsidRDefault="00953B18">
            <w:pPr>
              <w:pStyle w:val="TableParagraph"/>
              <w:spacing w:before="78"/>
              <w:ind w:left="29"/>
              <w:jc w:val="center"/>
              <w:rPr>
                <w:sz w:val="18"/>
                <w:szCs w:val="18"/>
              </w:rPr>
            </w:pPr>
            <w:r w:rsidRPr="00202D4A">
              <w:rPr>
                <w:color w:val="262626"/>
                <w:sz w:val="18"/>
                <w:szCs w:val="18"/>
              </w:rPr>
              <w:t>0</w:t>
            </w:r>
          </w:p>
        </w:tc>
        <w:tc>
          <w:tcPr>
            <w:tcW w:w="1312" w:type="dxa"/>
          </w:tcPr>
          <w:p w14:paraId="4DA3069F" w14:textId="77777777" w:rsidR="007F7691" w:rsidRPr="00202D4A" w:rsidRDefault="00953B18">
            <w:pPr>
              <w:pStyle w:val="TableParagraph"/>
              <w:spacing w:before="78"/>
              <w:ind w:left="40"/>
              <w:jc w:val="center"/>
              <w:rPr>
                <w:sz w:val="18"/>
                <w:szCs w:val="18"/>
              </w:rPr>
            </w:pPr>
            <w:r w:rsidRPr="00202D4A">
              <w:rPr>
                <w:color w:val="262626"/>
                <w:sz w:val="18"/>
                <w:szCs w:val="18"/>
              </w:rPr>
              <w:t>0</w:t>
            </w:r>
          </w:p>
        </w:tc>
      </w:tr>
      <w:tr w:rsidR="007F7691" w:rsidRPr="00202D4A" w14:paraId="4E7E3393" w14:textId="77777777">
        <w:trPr>
          <w:trHeight w:val="331"/>
        </w:trPr>
        <w:tc>
          <w:tcPr>
            <w:tcW w:w="2918" w:type="dxa"/>
          </w:tcPr>
          <w:p w14:paraId="36E26E78" w14:textId="77777777" w:rsidR="007F7691" w:rsidRPr="00202D4A" w:rsidRDefault="00953B18">
            <w:pPr>
              <w:pStyle w:val="TableParagraph"/>
              <w:spacing w:before="69"/>
              <w:ind w:left="611" w:right="579"/>
              <w:jc w:val="center"/>
              <w:rPr>
                <w:sz w:val="18"/>
                <w:szCs w:val="18"/>
              </w:rPr>
            </w:pPr>
            <w:r w:rsidRPr="00202D4A">
              <w:rPr>
                <w:color w:val="262626"/>
                <w:sz w:val="18"/>
                <w:szCs w:val="18"/>
              </w:rPr>
              <w:t>90,000 - 99,999</w:t>
            </w:r>
          </w:p>
        </w:tc>
        <w:tc>
          <w:tcPr>
            <w:tcW w:w="1264" w:type="dxa"/>
          </w:tcPr>
          <w:p w14:paraId="27B4B08A" w14:textId="77777777" w:rsidR="007F7691" w:rsidRPr="00202D4A" w:rsidRDefault="00953B18">
            <w:pPr>
              <w:pStyle w:val="TableParagraph"/>
              <w:spacing w:before="73"/>
              <w:ind w:left="23"/>
              <w:jc w:val="center"/>
              <w:rPr>
                <w:sz w:val="18"/>
                <w:szCs w:val="18"/>
              </w:rPr>
            </w:pPr>
            <w:r w:rsidRPr="00202D4A">
              <w:rPr>
                <w:color w:val="262626"/>
                <w:sz w:val="18"/>
                <w:szCs w:val="18"/>
              </w:rPr>
              <w:t>1</w:t>
            </w:r>
          </w:p>
        </w:tc>
        <w:tc>
          <w:tcPr>
            <w:tcW w:w="1312" w:type="dxa"/>
          </w:tcPr>
          <w:p w14:paraId="59E5586D" w14:textId="77777777" w:rsidR="007F7691" w:rsidRPr="00202D4A" w:rsidRDefault="00953B18">
            <w:pPr>
              <w:pStyle w:val="TableParagraph"/>
              <w:spacing w:before="69"/>
              <w:ind w:left="50"/>
              <w:jc w:val="center"/>
              <w:rPr>
                <w:sz w:val="18"/>
                <w:szCs w:val="18"/>
              </w:rPr>
            </w:pPr>
            <w:r w:rsidRPr="00202D4A">
              <w:rPr>
                <w:color w:val="262626"/>
                <w:sz w:val="18"/>
                <w:szCs w:val="18"/>
              </w:rPr>
              <w:t>2</w:t>
            </w:r>
          </w:p>
        </w:tc>
      </w:tr>
      <w:tr w:rsidR="007F7691" w:rsidRPr="00202D4A" w14:paraId="4EF8DB10" w14:textId="77777777">
        <w:trPr>
          <w:trHeight w:val="335"/>
        </w:trPr>
        <w:tc>
          <w:tcPr>
            <w:tcW w:w="2918" w:type="dxa"/>
          </w:tcPr>
          <w:p w14:paraId="5A8D7068" w14:textId="77777777" w:rsidR="007F7691" w:rsidRPr="00202D4A" w:rsidRDefault="00953B18">
            <w:pPr>
              <w:pStyle w:val="TableParagraph"/>
              <w:spacing w:before="73"/>
              <w:ind w:left="616" w:right="579"/>
              <w:jc w:val="center"/>
              <w:rPr>
                <w:sz w:val="18"/>
                <w:szCs w:val="18"/>
              </w:rPr>
            </w:pPr>
            <w:r w:rsidRPr="00202D4A">
              <w:rPr>
                <w:color w:val="262626"/>
                <w:sz w:val="18"/>
                <w:szCs w:val="18"/>
              </w:rPr>
              <w:t>100,000 - 109,999</w:t>
            </w:r>
          </w:p>
        </w:tc>
        <w:tc>
          <w:tcPr>
            <w:tcW w:w="1264" w:type="dxa"/>
          </w:tcPr>
          <w:p w14:paraId="7F1E3618" w14:textId="77777777" w:rsidR="007F7691" w:rsidRPr="00202D4A" w:rsidRDefault="00953B18">
            <w:pPr>
              <w:pStyle w:val="TableParagraph"/>
              <w:spacing w:before="73"/>
              <w:ind w:left="23"/>
              <w:jc w:val="center"/>
              <w:rPr>
                <w:sz w:val="18"/>
                <w:szCs w:val="18"/>
              </w:rPr>
            </w:pPr>
            <w:r w:rsidRPr="00202D4A">
              <w:rPr>
                <w:color w:val="262626"/>
                <w:sz w:val="18"/>
                <w:szCs w:val="18"/>
              </w:rPr>
              <w:t>1</w:t>
            </w:r>
          </w:p>
        </w:tc>
        <w:tc>
          <w:tcPr>
            <w:tcW w:w="1312" w:type="dxa"/>
          </w:tcPr>
          <w:p w14:paraId="450E41A3" w14:textId="77777777" w:rsidR="007F7691" w:rsidRPr="00202D4A" w:rsidRDefault="00953B18">
            <w:pPr>
              <w:pStyle w:val="TableParagraph"/>
              <w:spacing w:before="78"/>
              <w:ind w:left="41"/>
              <w:jc w:val="center"/>
              <w:rPr>
                <w:sz w:val="18"/>
                <w:szCs w:val="18"/>
              </w:rPr>
            </w:pPr>
            <w:r w:rsidRPr="00202D4A">
              <w:rPr>
                <w:color w:val="262626"/>
                <w:sz w:val="18"/>
                <w:szCs w:val="18"/>
              </w:rPr>
              <w:t>0</w:t>
            </w:r>
          </w:p>
        </w:tc>
      </w:tr>
      <w:tr w:rsidR="007F7691" w:rsidRPr="00202D4A" w14:paraId="7AA32BD8" w14:textId="77777777">
        <w:trPr>
          <w:trHeight w:val="335"/>
        </w:trPr>
        <w:tc>
          <w:tcPr>
            <w:tcW w:w="2918" w:type="dxa"/>
          </w:tcPr>
          <w:p w14:paraId="3BF8CE47" w14:textId="77777777" w:rsidR="007F7691" w:rsidRPr="00202D4A" w:rsidRDefault="00953B18">
            <w:pPr>
              <w:pStyle w:val="TableParagraph"/>
              <w:spacing w:before="73"/>
              <w:ind w:left="630" w:right="579"/>
              <w:jc w:val="center"/>
              <w:rPr>
                <w:sz w:val="18"/>
                <w:szCs w:val="18"/>
              </w:rPr>
            </w:pPr>
            <w:r w:rsidRPr="00202D4A">
              <w:rPr>
                <w:color w:val="262626"/>
                <w:sz w:val="18"/>
                <w:szCs w:val="18"/>
              </w:rPr>
              <w:t>110,000-119,999</w:t>
            </w:r>
          </w:p>
        </w:tc>
        <w:tc>
          <w:tcPr>
            <w:tcW w:w="1264" w:type="dxa"/>
          </w:tcPr>
          <w:p w14:paraId="530E4EFC" w14:textId="77777777" w:rsidR="007F7691" w:rsidRPr="00202D4A" w:rsidRDefault="00953B18">
            <w:pPr>
              <w:pStyle w:val="TableParagraph"/>
              <w:spacing w:before="78"/>
              <w:ind w:left="38"/>
              <w:jc w:val="center"/>
              <w:rPr>
                <w:sz w:val="18"/>
                <w:szCs w:val="18"/>
              </w:rPr>
            </w:pPr>
            <w:r w:rsidRPr="00202D4A">
              <w:rPr>
                <w:color w:val="262626"/>
                <w:sz w:val="18"/>
                <w:szCs w:val="18"/>
              </w:rPr>
              <w:t>0</w:t>
            </w:r>
          </w:p>
        </w:tc>
        <w:tc>
          <w:tcPr>
            <w:tcW w:w="1312" w:type="dxa"/>
          </w:tcPr>
          <w:p w14:paraId="66F9078A" w14:textId="77777777" w:rsidR="007F7691" w:rsidRPr="00202D4A" w:rsidRDefault="00953B18">
            <w:pPr>
              <w:pStyle w:val="TableParagraph"/>
              <w:spacing w:before="73"/>
              <w:ind w:left="41"/>
              <w:jc w:val="center"/>
              <w:rPr>
                <w:sz w:val="18"/>
                <w:szCs w:val="18"/>
              </w:rPr>
            </w:pPr>
            <w:r w:rsidRPr="00202D4A">
              <w:rPr>
                <w:color w:val="262626"/>
                <w:sz w:val="18"/>
                <w:szCs w:val="18"/>
              </w:rPr>
              <w:t>0</w:t>
            </w:r>
          </w:p>
        </w:tc>
      </w:tr>
      <w:tr w:rsidR="007F7691" w:rsidRPr="00202D4A" w14:paraId="04DD1D46" w14:textId="77777777">
        <w:trPr>
          <w:trHeight w:val="335"/>
        </w:trPr>
        <w:tc>
          <w:tcPr>
            <w:tcW w:w="2918" w:type="dxa"/>
          </w:tcPr>
          <w:p w14:paraId="60D60131" w14:textId="77777777" w:rsidR="007F7691" w:rsidRPr="00202D4A" w:rsidRDefault="00953B18">
            <w:pPr>
              <w:pStyle w:val="TableParagraph"/>
              <w:spacing w:before="73"/>
              <w:ind w:left="625" w:right="579"/>
              <w:jc w:val="center"/>
              <w:rPr>
                <w:sz w:val="18"/>
                <w:szCs w:val="18"/>
              </w:rPr>
            </w:pPr>
            <w:r w:rsidRPr="00202D4A">
              <w:rPr>
                <w:color w:val="262626"/>
                <w:sz w:val="18"/>
                <w:szCs w:val="18"/>
              </w:rPr>
              <w:t>120,000 -129,999</w:t>
            </w:r>
          </w:p>
        </w:tc>
        <w:tc>
          <w:tcPr>
            <w:tcW w:w="1264" w:type="dxa"/>
          </w:tcPr>
          <w:p w14:paraId="0CF89B3B" w14:textId="77777777" w:rsidR="007F7691" w:rsidRPr="00202D4A" w:rsidRDefault="00953B18">
            <w:pPr>
              <w:pStyle w:val="TableParagraph"/>
              <w:spacing w:before="78"/>
              <w:ind w:left="29"/>
              <w:jc w:val="center"/>
              <w:rPr>
                <w:sz w:val="18"/>
                <w:szCs w:val="18"/>
              </w:rPr>
            </w:pPr>
            <w:r w:rsidRPr="00202D4A">
              <w:rPr>
                <w:color w:val="262626"/>
                <w:sz w:val="18"/>
                <w:szCs w:val="18"/>
              </w:rPr>
              <w:t>0</w:t>
            </w:r>
          </w:p>
        </w:tc>
        <w:tc>
          <w:tcPr>
            <w:tcW w:w="1312" w:type="dxa"/>
          </w:tcPr>
          <w:p w14:paraId="3867E586" w14:textId="77777777" w:rsidR="007F7691" w:rsidRPr="00202D4A" w:rsidRDefault="00953B18">
            <w:pPr>
              <w:pStyle w:val="TableParagraph"/>
              <w:spacing w:before="73"/>
              <w:ind w:left="49"/>
              <w:jc w:val="center"/>
              <w:rPr>
                <w:sz w:val="18"/>
                <w:szCs w:val="18"/>
              </w:rPr>
            </w:pPr>
            <w:r w:rsidRPr="00202D4A">
              <w:rPr>
                <w:color w:val="262626"/>
                <w:sz w:val="18"/>
                <w:szCs w:val="18"/>
              </w:rPr>
              <w:t>0</w:t>
            </w:r>
          </w:p>
        </w:tc>
      </w:tr>
      <w:tr w:rsidR="007F7691" w:rsidRPr="00202D4A" w14:paraId="74D05035" w14:textId="77777777">
        <w:trPr>
          <w:trHeight w:val="340"/>
        </w:trPr>
        <w:tc>
          <w:tcPr>
            <w:tcW w:w="2918" w:type="dxa"/>
          </w:tcPr>
          <w:p w14:paraId="31B8C6DF" w14:textId="77777777" w:rsidR="007F7691" w:rsidRPr="00202D4A" w:rsidRDefault="00953B18">
            <w:pPr>
              <w:pStyle w:val="TableParagraph"/>
              <w:spacing w:before="78"/>
              <w:ind w:left="616" w:right="579"/>
              <w:jc w:val="center"/>
              <w:rPr>
                <w:sz w:val="18"/>
                <w:szCs w:val="18"/>
              </w:rPr>
            </w:pPr>
            <w:r w:rsidRPr="00202D4A">
              <w:rPr>
                <w:color w:val="262626"/>
                <w:sz w:val="18"/>
                <w:szCs w:val="18"/>
              </w:rPr>
              <w:t>130,000 - 139,999</w:t>
            </w:r>
          </w:p>
        </w:tc>
        <w:tc>
          <w:tcPr>
            <w:tcW w:w="1264" w:type="dxa"/>
          </w:tcPr>
          <w:p w14:paraId="18B21495" w14:textId="77777777" w:rsidR="007F7691" w:rsidRPr="00202D4A" w:rsidRDefault="00953B18">
            <w:pPr>
              <w:pStyle w:val="TableParagraph"/>
              <w:spacing w:before="83"/>
              <w:ind w:left="29"/>
              <w:jc w:val="center"/>
              <w:rPr>
                <w:sz w:val="18"/>
                <w:szCs w:val="18"/>
              </w:rPr>
            </w:pPr>
            <w:r w:rsidRPr="00202D4A">
              <w:rPr>
                <w:color w:val="262626"/>
                <w:sz w:val="18"/>
                <w:szCs w:val="18"/>
              </w:rPr>
              <w:t>0</w:t>
            </w:r>
          </w:p>
        </w:tc>
        <w:tc>
          <w:tcPr>
            <w:tcW w:w="1312" w:type="dxa"/>
          </w:tcPr>
          <w:p w14:paraId="02CC5B1E" w14:textId="77777777" w:rsidR="007F7691" w:rsidRPr="00202D4A" w:rsidRDefault="00953B18">
            <w:pPr>
              <w:pStyle w:val="TableParagraph"/>
              <w:spacing w:before="78"/>
              <w:ind w:left="50"/>
              <w:jc w:val="center"/>
              <w:rPr>
                <w:sz w:val="18"/>
                <w:szCs w:val="18"/>
              </w:rPr>
            </w:pPr>
            <w:r w:rsidRPr="00202D4A">
              <w:rPr>
                <w:color w:val="262626"/>
                <w:sz w:val="18"/>
                <w:szCs w:val="18"/>
              </w:rPr>
              <w:t>0</w:t>
            </w:r>
          </w:p>
        </w:tc>
      </w:tr>
      <w:tr w:rsidR="007F7691" w:rsidRPr="00202D4A" w14:paraId="71C82753" w14:textId="77777777">
        <w:trPr>
          <w:trHeight w:val="335"/>
        </w:trPr>
        <w:tc>
          <w:tcPr>
            <w:tcW w:w="2918" w:type="dxa"/>
          </w:tcPr>
          <w:p w14:paraId="76A1F7F1" w14:textId="77777777" w:rsidR="007F7691" w:rsidRPr="00202D4A" w:rsidRDefault="00953B18">
            <w:pPr>
              <w:pStyle w:val="TableParagraph"/>
              <w:spacing w:before="73"/>
              <w:ind w:left="616" w:right="579"/>
              <w:jc w:val="center"/>
              <w:rPr>
                <w:sz w:val="18"/>
                <w:szCs w:val="18"/>
              </w:rPr>
            </w:pPr>
            <w:r w:rsidRPr="00202D4A">
              <w:rPr>
                <w:color w:val="262626"/>
                <w:sz w:val="18"/>
                <w:szCs w:val="18"/>
              </w:rPr>
              <w:t>140,000 - 149,999</w:t>
            </w:r>
          </w:p>
        </w:tc>
        <w:tc>
          <w:tcPr>
            <w:tcW w:w="1264" w:type="dxa"/>
          </w:tcPr>
          <w:p w14:paraId="3EB1BEAE" w14:textId="77777777" w:rsidR="007F7691" w:rsidRPr="00202D4A" w:rsidRDefault="00953B18">
            <w:pPr>
              <w:pStyle w:val="TableParagraph"/>
              <w:spacing w:before="78"/>
              <w:ind w:left="33"/>
              <w:jc w:val="center"/>
              <w:rPr>
                <w:sz w:val="18"/>
                <w:szCs w:val="18"/>
              </w:rPr>
            </w:pPr>
            <w:r w:rsidRPr="00202D4A">
              <w:rPr>
                <w:color w:val="262626"/>
                <w:sz w:val="18"/>
                <w:szCs w:val="18"/>
              </w:rPr>
              <w:t>1</w:t>
            </w:r>
          </w:p>
        </w:tc>
        <w:tc>
          <w:tcPr>
            <w:tcW w:w="1312" w:type="dxa"/>
          </w:tcPr>
          <w:p w14:paraId="43ECE2DE" w14:textId="77777777" w:rsidR="007F7691" w:rsidRPr="00202D4A" w:rsidRDefault="00953B18">
            <w:pPr>
              <w:pStyle w:val="TableParagraph"/>
              <w:spacing w:before="73"/>
              <w:ind w:left="43"/>
              <w:jc w:val="center"/>
              <w:rPr>
                <w:sz w:val="18"/>
                <w:szCs w:val="18"/>
              </w:rPr>
            </w:pPr>
            <w:r w:rsidRPr="00202D4A">
              <w:rPr>
                <w:color w:val="262626"/>
                <w:sz w:val="18"/>
                <w:szCs w:val="18"/>
              </w:rPr>
              <w:t>1</w:t>
            </w:r>
          </w:p>
        </w:tc>
      </w:tr>
    </w:tbl>
    <w:p w14:paraId="2699A2B3" w14:textId="77777777" w:rsidR="007F7691" w:rsidRPr="00202D4A" w:rsidRDefault="007F7691">
      <w:pPr>
        <w:pStyle w:val="BodyText"/>
        <w:rPr>
          <w:sz w:val="18"/>
          <w:szCs w:val="18"/>
        </w:rPr>
      </w:pPr>
    </w:p>
    <w:p w14:paraId="6F037721" w14:textId="77777777" w:rsidR="007F7691" w:rsidRPr="00202D4A" w:rsidRDefault="007F7691">
      <w:pPr>
        <w:pStyle w:val="BodyText"/>
        <w:rPr>
          <w:sz w:val="18"/>
          <w:szCs w:val="18"/>
        </w:rPr>
      </w:pPr>
    </w:p>
    <w:p w14:paraId="72FE1F7A" w14:textId="77777777" w:rsidR="007F7691" w:rsidRPr="00202D4A" w:rsidRDefault="007F7691">
      <w:pPr>
        <w:pStyle w:val="BodyText"/>
        <w:rPr>
          <w:sz w:val="18"/>
          <w:szCs w:val="18"/>
        </w:rPr>
      </w:pPr>
    </w:p>
    <w:p w14:paraId="1A0A7A24" w14:textId="77777777" w:rsidR="007F7691" w:rsidRPr="00202D4A" w:rsidRDefault="007F7691">
      <w:pPr>
        <w:pStyle w:val="BodyText"/>
        <w:spacing w:before="10"/>
        <w:rPr>
          <w:sz w:val="18"/>
          <w:szCs w:val="18"/>
        </w:rPr>
      </w:pPr>
    </w:p>
    <w:p w14:paraId="1EFC836F" w14:textId="77777777" w:rsidR="007F7691" w:rsidRPr="00202D4A" w:rsidRDefault="00953B18">
      <w:pPr>
        <w:ind w:left="1269"/>
        <w:rPr>
          <w:b/>
          <w:sz w:val="18"/>
          <w:szCs w:val="18"/>
        </w:rPr>
      </w:pPr>
      <w:r w:rsidRPr="00202D4A">
        <w:rPr>
          <w:b/>
          <w:color w:val="262626"/>
          <w:sz w:val="18"/>
          <w:szCs w:val="18"/>
          <w:u w:val="thick" w:color="262626"/>
        </w:rPr>
        <w:t>Sochair na bhFostaithe Comhiomlán</w:t>
      </w:r>
    </w:p>
    <w:p w14:paraId="584AF052" w14:textId="77777777" w:rsidR="007F7691" w:rsidRPr="00202D4A" w:rsidRDefault="007F7691">
      <w:pPr>
        <w:pStyle w:val="BodyText"/>
        <w:spacing w:before="5"/>
        <w:rPr>
          <w:b/>
          <w:sz w:val="18"/>
          <w:szCs w:val="18"/>
        </w:rPr>
      </w:pPr>
    </w:p>
    <w:tbl>
      <w:tblPr>
        <w:tblW w:w="0" w:type="auto"/>
        <w:tblInd w:w="1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46"/>
        <w:gridCol w:w="1336"/>
        <w:gridCol w:w="1355"/>
      </w:tblGrid>
      <w:tr w:rsidR="007F7691" w:rsidRPr="00202D4A" w14:paraId="4A6DA767" w14:textId="77777777">
        <w:trPr>
          <w:trHeight w:val="335"/>
        </w:trPr>
        <w:tc>
          <w:tcPr>
            <w:tcW w:w="2846" w:type="dxa"/>
          </w:tcPr>
          <w:p w14:paraId="4DF26011" w14:textId="77777777" w:rsidR="007F7691" w:rsidRPr="00202D4A" w:rsidRDefault="007F7691">
            <w:pPr>
              <w:pStyle w:val="TableParagraph"/>
              <w:rPr>
                <w:rFonts w:ascii="Times New Roman"/>
                <w:sz w:val="18"/>
                <w:szCs w:val="18"/>
              </w:rPr>
            </w:pPr>
          </w:p>
        </w:tc>
        <w:tc>
          <w:tcPr>
            <w:tcW w:w="1336" w:type="dxa"/>
          </w:tcPr>
          <w:p w14:paraId="665C43B1" w14:textId="77777777" w:rsidR="007F7691" w:rsidRPr="00202D4A" w:rsidRDefault="00953B18">
            <w:pPr>
              <w:pStyle w:val="TableParagraph"/>
              <w:spacing w:before="73"/>
              <w:ind w:left="452"/>
              <w:rPr>
                <w:b/>
                <w:sz w:val="18"/>
                <w:szCs w:val="18"/>
              </w:rPr>
            </w:pPr>
            <w:r w:rsidRPr="00202D4A">
              <w:rPr>
                <w:b/>
                <w:color w:val="262626"/>
                <w:sz w:val="18"/>
                <w:szCs w:val="18"/>
              </w:rPr>
              <w:t>2019</w:t>
            </w:r>
          </w:p>
        </w:tc>
        <w:tc>
          <w:tcPr>
            <w:tcW w:w="1355" w:type="dxa"/>
          </w:tcPr>
          <w:p w14:paraId="7C9DBD21" w14:textId="77777777" w:rsidR="007F7691" w:rsidRPr="00202D4A" w:rsidRDefault="00953B18">
            <w:pPr>
              <w:pStyle w:val="TableParagraph"/>
              <w:spacing w:before="73"/>
              <w:ind w:left="224" w:right="186"/>
              <w:jc w:val="center"/>
              <w:rPr>
                <w:b/>
                <w:sz w:val="18"/>
                <w:szCs w:val="18"/>
              </w:rPr>
            </w:pPr>
            <w:r w:rsidRPr="00202D4A">
              <w:rPr>
                <w:b/>
                <w:color w:val="262626"/>
                <w:sz w:val="18"/>
                <w:szCs w:val="18"/>
              </w:rPr>
              <w:t>2018</w:t>
            </w:r>
          </w:p>
        </w:tc>
      </w:tr>
      <w:tr w:rsidR="007F7691" w:rsidRPr="00202D4A" w14:paraId="4505E6F2" w14:textId="77777777">
        <w:trPr>
          <w:trHeight w:val="677"/>
        </w:trPr>
        <w:tc>
          <w:tcPr>
            <w:tcW w:w="2846" w:type="dxa"/>
          </w:tcPr>
          <w:p w14:paraId="6BBC038A" w14:textId="77777777" w:rsidR="007F7691" w:rsidRPr="00202D4A" w:rsidRDefault="007F7691">
            <w:pPr>
              <w:pStyle w:val="TableParagraph"/>
              <w:rPr>
                <w:b/>
                <w:sz w:val="18"/>
                <w:szCs w:val="18"/>
              </w:rPr>
            </w:pPr>
          </w:p>
          <w:p w14:paraId="26E0BF45" w14:textId="77777777" w:rsidR="007F7691" w:rsidRPr="00202D4A" w:rsidRDefault="007F7691">
            <w:pPr>
              <w:pStyle w:val="TableParagraph"/>
              <w:spacing w:before="1"/>
              <w:rPr>
                <w:b/>
                <w:sz w:val="18"/>
                <w:szCs w:val="18"/>
              </w:rPr>
            </w:pPr>
          </w:p>
          <w:p w14:paraId="1716708B" w14:textId="77777777" w:rsidR="007F7691" w:rsidRPr="00202D4A" w:rsidRDefault="00953B18">
            <w:pPr>
              <w:pStyle w:val="TableParagraph"/>
              <w:ind w:left="115"/>
              <w:rPr>
                <w:sz w:val="18"/>
                <w:szCs w:val="18"/>
              </w:rPr>
            </w:pPr>
            <w:r w:rsidRPr="00202D4A">
              <w:rPr>
                <w:color w:val="262626"/>
                <w:sz w:val="18"/>
                <w:szCs w:val="18"/>
              </w:rPr>
              <w:t>Sochair Gearrtréimhseacha na Foirne</w:t>
            </w:r>
          </w:p>
        </w:tc>
        <w:tc>
          <w:tcPr>
            <w:tcW w:w="1336" w:type="dxa"/>
          </w:tcPr>
          <w:p w14:paraId="52E839FE" w14:textId="77777777" w:rsidR="007F7691" w:rsidRPr="00202D4A" w:rsidRDefault="00953B18">
            <w:pPr>
              <w:pStyle w:val="TableParagraph"/>
              <w:spacing w:before="60"/>
              <w:ind w:left="38"/>
              <w:jc w:val="center"/>
              <w:rPr>
                <w:rFonts w:ascii="Times New Roman" w:hAnsi="Times New Roman"/>
                <w:sz w:val="18"/>
                <w:szCs w:val="18"/>
              </w:rPr>
            </w:pPr>
            <w:r w:rsidRPr="00202D4A">
              <w:rPr>
                <w:rFonts w:ascii="Times New Roman" w:hAnsi="Times New Roman"/>
                <w:color w:val="262626"/>
                <w:sz w:val="18"/>
                <w:szCs w:val="18"/>
              </w:rPr>
              <w:t>€</w:t>
            </w:r>
          </w:p>
          <w:p w14:paraId="3205B9A3" w14:textId="77777777" w:rsidR="007F7691" w:rsidRPr="00202D4A" w:rsidRDefault="00953B18">
            <w:pPr>
              <w:pStyle w:val="TableParagraph"/>
              <w:spacing w:before="118"/>
              <w:ind w:left="205" w:right="187"/>
              <w:jc w:val="center"/>
              <w:rPr>
                <w:sz w:val="18"/>
                <w:szCs w:val="18"/>
              </w:rPr>
            </w:pPr>
            <w:r w:rsidRPr="00202D4A">
              <w:rPr>
                <w:color w:val="262626"/>
                <w:sz w:val="18"/>
                <w:szCs w:val="18"/>
              </w:rPr>
              <w:t>1,146,968</w:t>
            </w:r>
          </w:p>
        </w:tc>
        <w:tc>
          <w:tcPr>
            <w:tcW w:w="1355" w:type="dxa"/>
          </w:tcPr>
          <w:p w14:paraId="20AF7F6E" w14:textId="77777777" w:rsidR="007F7691" w:rsidRPr="00202D4A" w:rsidRDefault="00953B18">
            <w:pPr>
              <w:pStyle w:val="TableParagraph"/>
              <w:spacing w:before="60"/>
              <w:ind w:left="45"/>
              <w:jc w:val="center"/>
              <w:rPr>
                <w:rFonts w:ascii="Times New Roman" w:hAnsi="Times New Roman"/>
                <w:sz w:val="18"/>
                <w:szCs w:val="18"/>
              </w:rPr>
            </w:pPr>
            <w:r w:rsidRPr="00202D4A">
              <w:rPr>
                <w:rFonts w:ascii="Times New Roman" w:hAnsi="Times New Roman"/>
                <w:color w:val="262626"/>
                <w:sz w:val="18"/>
                <w:szCs w:val="18"/>
              </w:rPr>
              <w:t>€</w:t>
            </w:r>
          </w:p>
          <w:p w14:paraId="07B850F1" w14:textId="77777777" w:rsidR="007F7691" w:rsidRPr="00202D4A" w:rsidRDefault="00953B18">
            <w:pPr>
              <w:pStyle w:val="TableParagraph"/>
              <w:spacing w:before="118"/>
              <w:ind w:left="225" w:right="186"/>
              <w:jc w:val="center"/>
              <w:rPr>
                <w:sz w:val="18"/>
                <w:szCs w:val="18"/>
              </w:rPr>
            </w:pPr>
            <w:r w:rsidRPr="00202D4A">
              <w:rPr>
                <w:color w:val="262626"/>
                <w:sz w:val="18"/>
                <w:szCs w:val="18"/>
              </w:rPr>
              <w:t>1,093,725</w:t>
            </w:r>
          </w:p>
        </w:tc>
      </w:tr>
      <w:tr w:rsidR="007F7691" w:rsidRPr="00202D4A" w14:paraId="2FAD4CA4" w14:textId="77777777">
        <w:trPr>
          <w:trHeight w:val="340"/>
        </w:trPr>
        <w:tc>
          <w:tcPr>
            <w:tcW w:w="2846" w:type="dxa"/>
          </w:tcPr>
          <w:p w14:paraId="0E79B100" w14:textId="77777777" w:rsidR="007F7691" w:rsidRPr="00202D4A" w:rsidRDefault="00953B18">
            <w:pPr>
              <w:pStyle w:val="TableParagraph"/>
              <w:spacing w:before="73"/>
              <w:ind w:left="120"/>
              <w:rPr>
                <w:sz w:val="18"/>
                <w:szCs w:val="18"/>
              </w:rPr>
            </w:pPr>
            <w:r w:rsidRPr="00202D4A">
              <w:rPr>
                <w:color w:val="262626"/>
                <w:sz w:val="18"/>
                <w:szCs w:val="18"/>
              </w:rPr>
              <w:t>Sochair Foirceannta</w:t>
            </w:r>
          </w:p>
        </w:tc>
        <w:tc>
          <w:tcPr>
            <w:tcW w:w="1336" w:type="dxa"/>
          </w:tcPr>
          <w:p w14:paraId="6D8813BB" w14:textId="77777777" w:rsidR="007F7691" w:rsidRPr="00202D4A" w:rsidRDefault="00953B18">
            <w:pPr>
              <w:pStyle w:val="TableParagraph"/>
              <w:spacing w:before="141" w:line="180" w:lineRule="exact"/>
              <w:ind w:left="23"/>
              <w:jc w:val="center"/>
              <w:rPr>
                <w:sz w:val="18"/>
                <w:szCs w:val="18"/>
              </w:rPr>
            </w:pPr>
            <w:r w:rsidRPr="00202D4A">
              <w:rPr>
                <w:color w:val="262626"/>
                <w:sz w:val="18"/>
                <w:szCs w:val="18"/>
              </w:rPr>
              <w:t>0</w:t>
            </w:r>
          </w:p>
        </w:tc>
        <w:tc>
          <w:tcPr>
            <w:tcW w:w="1355" w:type="dxa"/>
          </w:tcPr>
          <w:p w14:paraId="1869D8C2" w14:textId="77777777" w:rsidR="007F7691" w:rsidRPr="00202D4A" w:rsidRDefault="00953B18">
            <w:pPr>
              <w:pStyle w:val="TableParagraph"/>
              <w:spacing w:before="136" w:line="184" w:lineRule="exact"/>
              <w:ind w:left="46"/>
              <w:jc w:val="center"/>
              <w:rPr>
                <w:sz w:val="18"/>
                <w:szCs w:val="18"/>
              </w:rPr>
            </w:pPr>
            <w:r w:rsidRPr="00202D4A">
              <w:rPr>
                <w:color w:val="262626"/>
                <w:sz w:val="18"/>
                <w:szCs w:val="18"/>
              </w:rPr>
              <w:t>0</w:t>
            </w:r>
          </w:p>
        </w:tc>
      </w:tr>
      <w:tr w:rsidR="007F7691" w:rsidRPr="00202D4A" w14:paraId="6C55F339" w14:textId="77777777">
        <w:trPr>
          <w:trHeight w:val="335"/>
        </w:trPr>
        <w:tc>
          <w:tcPr>
            <w:tcW w:w="2846" w:type="dxa"/>
          </w:tcPr>
          <w:p w14:paraId="2661F1F7" w14:textId="77777777" w:rsidR="007F7691" w:rsidRPr="00202D4A" w:rsidRDefault="00953B18">
            <w:pPr>
              <w:pStyle w:val="TableParagraph"/>
              <w:spacing w:before="73"/>
              <w:ind w:left="124"/>
              <w:rPr>
                <w:sz w:val="18"/>
                <w:szCs w:val="18"/>
              </w:rPr>
            </w:pPr>
            <w:r w:rsidRPr="00202D4A">
              <w:rPr>
                <w:color w:val="262626"/>
                <w:sz w:val="18"/>
                <w:szCs w:val="18"/>
              </w:rPr>
              <w:t>Costais Sochair ar Scor</w:t>
            </w:r>
          </w:p>
        </w:tc>
        <w:tc>
          <w:tcPr>
            <w:tcW w:w="1336" w:type="dxa"/>
          </w:tcPr>
          <w:p w14:paraId="168C6806" w14:textId="77777777" w:rsidR="007F7691" w:rsidRPr="00202D4A" w:rsidRDefault="00953B18">
            <w:pPr>
              <w:pStyle w:val="TableParagraph"/>
              <w:spacing w:before="73"/>
              <w:ind w:right="203"/>
              <w:jc w:val="right"/>
              <w:rPr>
                <w:sz w:val="18"/>
                <w:szCs w:val="18"/>
              </w:rPr>
            </w:pPr>
            <w:r w:rsidRPr="00202D4A">
              <w:rPr>
                <w:color w:val="262626"/>
                <w:sz w:val="18"/>
                <w:szCs w:val="18"/>
              </w:rPr>
              <w:t>197,355</w:t>
            </w:r>
          </w:p>
        </w:tc>
        <w:tc>
          <w:tcPr>
            <w:tcW w:w="1355" w:type="dxa"/>
          </w:tcPr>
          <w:p w14:paraId="237F791C" w14:textId="77777777" w:rsidR="007F7691" w:rsidRPr="00202D4A" w:rsidRDefault="00953B18">
            <w:pPr>
              <w:pStyle w:val="TableParagraph"/>
              <w:spacing w:before="73"/>
              <w:ind w:left="225" w:right="181"/>
              <w:jc w:val="center"/>
              <w:rPr>
                <w:sz w:val="18"/>
                <w:szCs w:val="18"/>
              </w:rPr>
            </w:pPr>
            <w:r w:rsidRPr="00202D4A">
              <w:rPr>
                <w:color w:val="262626"/>
                <w:sz w:val="18"/>
                <w:szCs w:val="18"/>
              </w:rPr>
              <w:t>152,364</w:t>
            </w:r>
          </w:p>
        </w:tc>
      </w:tr>
      <w:tr w:rsidR="007F7691" w:rsidRPr="00202D4A" w14:paraId="2FC55F2F" w14:textId="77777777">
        <w:trPr>
          <w:trHeight w:val="335"/>
        </w:trPr>
        <w:tc>
          <w:tcPr>
            <w:tcW w:w="2846" w:type="dxa"/>
          </w:tcPr>
          <w:p w14:paraId="3860B98F" w14:textId="77777777" w:rsidR="007F7691" w:rsidRPr="00202D4A" w:rsidRDefault="00953B18">
            <w:pPr>
              <w:pStyle w:val="TableParagraph"/>
              <w:spacing w:before="73"/>
              <w:ind w:left="120"/>
              <w:rPr>
                <w:b/>
                <w:sz w:val="18"/>
                <w:szCs w:val="18"/>
              </w:rPr>
            </w:pPr>
            <w:r w:rsidRPr="00202D4A">
              <w:rPr>
                <w:b/>
                <w:color w:val="262626"/>
                <w:sz w:val="18"/>
                <w:szCs w:val="18"/>
              </w:rPr>
              <w:t>Iomlán</w:t>
            </w:r>
          </w:p>
        </w:tc>
        <w:tc>
          <w:tcPr>
            <w:tcW w:w="1336" w:type="dxa"/>
          </w:tcPr>
          <w:p w14:paraId="71BB737F" w14:textId="77777777" w:rsidR="007F7691" w:rsidRPr="00202D4A" w:rsidRDefault="00953B18">
            <w:pPr>
              <w:pStyle w:val="TableParagraph"/>
              <w:spacing w:before="78"/>
              <w:ind w:right="208"/>
              <w:jc w:val="right"/>
              <w:rPr>
                <w:b/>
                <w:sz w:val="18"/>
                <w:szCs w:val="18"/>
              </w:rPr>
            </w:pPr>
            <w:r w:rsidRPr="00202D4A">
              <w:rPr>
                <w:b/>
                <w:color w:val="262626"/>
                <w:sz w:val="18"/>
                <w:szCs w:val="18"/>
              </w:rPr>
              <w:t>1,344,323</w:t>
            </w:r>
          </w:p>
        </w:tc>
        <w:tc>
          <w:tcPr>
            <w:tcW w:w="1355" w:type="dxa"/>
          </w:tcPr>
          <w:p w14:paraId="3F4AB317" w14:textId="77777777" w:rsidR="007F7691" w:rsidRPr="00202D4A" w:rsidRDefault="00953B18">
            <w:pPr>
              <w:pStyle w:val="TableParagraph"/>
              <w:spacing w:before="78"/>
              <w:ind w:left="225" w:right="186"/>
              <w:jc w:val="center"/>
              <w:rPr>
                <w:b/>
                <w:sz w:val="18"/>
                <w:szCs w:val="18"/>
              </w:rPr>
            </w:pPr>
            <w:r w:rsidRPr="00202D4A">
              <w:rPr>
                <w:b/>
                <w:color w:val="262626"/>
                <w:sz w:val="18"/>
                <w:szCs w:val="18"/>
              </w:rPr>
              <w:t>1,246,089</w:t>
            </w:r>
          </w:p>
        </w:tc>
      </w:tr>
    </w:tbl>
    <w:p w14:paraId="41E16225" w14:textId="77777777" w:rsidR="007F7691" w:rsidRPr="00202D4A" w:rsidRDefault="007F7691">
      <w:pPr>
        <w:pStyle w:val="BodyText"/>
        <w:rPr>
          <w:b/>
          <w:sz w:val="18"/>
          <w:szCs w:val="18"/>
        </w:rPr>
      </w:pPr>
    </w:p>
    <w:p w14:paraId="7E7EF7A2" w14:textId="77777777" w:rsidR="007F7691" w:rsidRPr="00202D4A" w:rsidRDefault="007F7691">
      <w:pPr>
        <w:pStyle w:val="BodyText"/>
        <w:spacing w:before="1"/>
        <w:rPr>
          <w:b/>
          <w:sz w:val="18"/>
          <w:szCs w:val="18"/>
        </w:rPr>
      </w:pPr>
    </w:p>
    <w:p w14:paraId="67EF0C04" w14:textId="77777777" w:rsidR="007F7691" w:rsidRPr="00202D4A" w:rsidRDefault="00953B18">
      <w:pPr>
        <w:spacing w:line="458" w:lineRule="auto"/>
        <w:ind w:left="1269" w:right="3938" w:hanging="5"/>
        <w:rPr>
          <w:sz w:val="18"/>
          <w:szCs w:val="18"/>
        </w:rPr>
      </w:pPr>
      <w:r w:rsidRPr="00202D4A">
        <w:rPr>
          <w:color w:val="262626"/>
          <w:sz w:val="18"/>
          <w:szCs w:val="18"/>
        </w:rPr>
        <w:t>Ba é líon iomlán na mball foirne fostaithe (WTE) ag deireadh na bliana ná 18 (2018 :18) Ní raibh aon sochair toirceannta an Choimisiúin in 2019.</w:t>
      </w:r>
    </w:p>
    <w:p w14:paraId="58ACF38E" w14:textId="77777777" w:rsidR="007F7691" w:rsidRPr="00202D4A" w:rsidRDefault="007F7691">
      <w:pPr>
        <w:pStyle w:val="BodyText"/>
        <w:rPr>
          <w:sz w:val="18"/>
          <w:szCs w:val="18"/>
        </w:rPr>
      </w:pPr>
    </w:p>
    <w:p w14:paraId="7E088352" w14:textId="77777777" w:rsidR="007F7691" w:rsidRPr="00202D4A" w:rsidRDefault="007F7691">
      <w:pPr>
        <w:pStyle w:val="BodyText"/>
        <w:spacing w:before="9"/>
        <w:rPr>
          <w:sz w:val="18"/>
          <w:szCs w:val="18"/>
        </w:rPr>
      </w:pPr>
    </w:p>
    <w:p w14:paraId="27A2E0D8" w14:textId="77777777" w:rsidR="007F7691" w:rsidRPr="00202D4A" w:rsidRDefault="00953B18">
      <w:pPr>
        <w:ind w:left="1269"/>
        <w:rPr>
          <w:b/>
          <w:sz w:val="18"/>
          <w:szCs w:val="18"/>
        </w:rPr>
      </w:pPr>
      <w:r w:rsidRPr="00202D4A">
        <w:rPr>
          <w:b/>
          <w:color w:val="262626"/>
          <w:sz w:val="18"/>
          <w:szCs w:val="18"/>
        </w:rPr>
        <w:t>Príomh-phearsanra Bainistíochta</w:t>
      </w:r>
    </w:p>
    <w:p w14:paraId="2E988248" w14:textId="77777777" w:rsidR="007F7691" w:rsidRPr="00202D4A" w:rsidRDefault="007F7691">
      <w:pPr>
        <w:pStyle w:val="BodyText"/>
        <w:spacing w:before="2"/>
        <w:rPr>
          <w:b/>
          <w:sz w:val="18"/>
          <w:szCs w:val="18"/>
        </w:rPr>
      </w:pPr>
    </w:p>
    <w:p w14:paraId="2BCAC665" w14:textId="77777777" w:rsidR="007F7691" w:rsidRPr="00202D4A" w:rsidRDefault="00953B18">
      <w:pPr>
        <w:spacing w:line="290" w:lineRule="auto"/>
        <w:ind w:left="1271" w:right="2698" w:hanging="2"/>
        <w:rPr>
          <w:sz w:val="18"/>
          <w:szCs w:val="18"/>
        </w:rPr>
      </w:pPr>
      <w:r w:rsidRPr="00202D4A">
        <w:rPr>
          <w:sz w:val="18"/>
          <w:szCs w:val="18"/>
        </w:rPr>
        <w:t>Is é íocaíocht iomlán dóibh sin a bhfuil tionchar suntasach/cumhacht cinnteoireachta acu ná €408,077.</w:t>
      </w:r>
      <w:r w:rsidRPr="00202D4A">
        <w:rPr>
          <w:color w:val="4B4B4B"/>
          <w:sz w:val="18"/>
          <w:szCs w:val="18"/>
        </w:rPr>
        <w:t xml:space="preserve"> </w:t>
      </w:r>
      <w:r w:rsidRPr="00202D4A">
        <w:rPr>
          <w:color w:val="262626"/>
          <w:sz w:val="18"/>
          <w:szCs w:val="18"/>
        </w:rPr>
        <w:t xml:space="preserve">(€442,785 in 2018). </w:t>
      </w:r>
      <w:r w:rsidRPr="00202D4A">
        <w:rPr>
          <w:sz w:val="18"/>
          <w:szCs w:val="18"/>
        </w:rPr>
        <w:t>Áirítear leis sin an tUachtarán, na Coimisinéirí agus baill an choiste bainistíochta.</w:t>
      </w:r>
    </w:p>
    <w:p w14:paraId="1D29DA0C" w14:textId="77777777" w:rsidR="007F7691" w:rsidRPr="00202D4A" w:rsidRDefault="007F7691">
      <w:pPr>
        <w:pStyle w:val="BodyText"/>
        <w:rPr>
          <w:sz w:val="18"/>
          <w:szCs w:val="18"/>
        </w:rPr>
      </w:pPr>
    </w:p>
    <w:p w14:paraId="699ED187" w14:textId="77777777" w:rsidR="007F7691" w:rsidRPr="00202D4A" w:rsidRDefault="00953B18">
      <w:pPr>
        <w:spacing w:line="285" w:lineRule="auto"/>
        <w:ind w:left="1276" w:right="724" w:hanging="1"/>
        <w:rPr>
          <w:sz w:val="18"/>
          <w:szCs w:val="18"/>
        </w:rPr>
      </w:pPr>
      <w:r w:rsidRPr="00202D4A">
        <w:rPr>
          <w:color w:val="262626"/>
          <w:sz w:val="18"/>
          <w:szCs w:val="18"/>
        </w:rPr>
        <w:t>Bhí €35,920 asbhainte ón fhoireann trí mheán tobhaigh pinsin agus íoctha le hOifig an Ard-Aighne (€41,124 in 2018)</w:t>
      </w:r>
    </w:p>
    <w:p w14:paraId="0CD919B6" w14:textId="77777777" w:rsidR="007F7691" w:rsidRPr="00202D4A" w:rsidRDefault="007F7691">
      <w:pPr>
        <w:spacing w:line="285" w:lineRule="auto"/>
        <w:rPr>
          <w:sz w:val="18"/>
          <w:szCs w:val="18"/>
        </w:rPr>
        <w:sectPr w:rsidR="007F7691" w:rsidRPr="00202D4A">
          <w:pgSz w:w="11900" w:h="16820"/>
          <w:pgMar w:top="1240" w:right="0" w:bottom="1580" w:left="0" w:header="0" w:footer="1390" w:gutter="0"/>
          <w:cols w:space="720"/>
        </w:sectPr>
      </w:pPr>
    </w:p>
    <w:p w14:paraId="7FBC23A5" w14:textId="77777777" w:rsidR="007F7691" w:rsidRPr="00202D4A" w:rsidRDefault="00953B18">
      <w:pPr>
        <w:spacing w:before="76"/>
        <w:ind w:left="1269"/>
        <w:jc w:val="center"/>
        <w:rPr>
          <w:b/>
          <w:sz w:val="18"/>
          <w:szCs w:val="18"/>
        </w:rPr>
      </w:pPr>
      <w:r w:rsidRPr="00202D4A">
        <w:rPr>
          <w:b/>
          <w:color w:val="262626"/>
          <w:sz w:val="18"/>
          <w:szCs w:val="18"/>
        </w:rPr>
        <w:lastRenderedPageBreak/>
        <w:t>An Coimisiún Athchóirithe Dlí</w:t>
      </w:r>
    </w:p>
    <w:p w14:paraId="6FB06A8C" w14:textId="77777777" w:rsidR="007F7691" w:rsidRPr="00202D4A" w:rsidRDefault="007F7691">
      <w:pPr>
        <w:pStyle w:val="BodyText"/>
        <w:spacing w:before="4"/>
        <w:rPr>
          <w:b/>
          <w:sz w:val="18"/>
          <w:szCs w:val="18"/>
        </w:rPr>
      </w:pPr>
    </w:p>
    <w:p w14:paraId="5DF47591" w14:textId="77777777" w:rsidR="007F7691" w:rsidRPr="00202D4A" w:rsidRDefault="00953B18">
      <w:pPr>
        <w:spacing w:before="1" w:line="290" w:lineRule="auto"/>
        <w:ind w:left="4286" w:right="3019"/>
        <w:jc w:val="center"/>
        <w:rPr>
          <w:b/>
          <w:sz w:val="18"/>
          <w:szCs w:val="18"/>
        </w:rPr>
      </w:pPr>
      <w:r w:rsidRPr="00202D4A">
        <w:rPr>
          <w:b/>
          <w:color w:val="262626"/>
          <w:sz w:val="18"/>
          <w:szCs w:val="18"/>
        </w:rPr>
        <w:t>Nótaí ar na ráitis airgeadais (ar lean) Bliain airgeadais dár gcríoch 31 Nollaig 2019</w:t>
      </w:r>
    </w:p>
    <w:p w14:paraId="064F2D7F" w14:textId="77777777" w:rsidR="007F7691" w:rsidRPr="00202D4A" w:rsidRDefault="007F7691">
      <w:pPr>
        <w:pStyle w:val="BodyText"/>
        <w:rPr>
          <w:b/>
          <w:sz w:val="18"/>
          <w:szCs w:val="18"/>
        </w:rPr>
      </w:pPr>
    </w:p>
    <w:p w14:paraId="2691113E" w14:textId="77777777" w:rsidR="007F7691" w:rsidRPr="00202D4A" w:rsidRDefault="007F7691">
      <w:pPr>
        <w:pStyle w:val="BodyText"/>
        <w:rPr>
          <w:b/>
          <w:sz w:val="18"/>
          <w:szCs w:val="18"/>
        </w:rPr>
      </w:pPr>
    </w:p>
    <w:p w14:paraId="264F4287" w14:textId="77777777" w:rsidR="007F7691" w:rsidRPr="00202D4A" w:rsidRDefault="007F7691">
      <w:pPr>
        <w:pStyle w:val="BodyText"/>
        <w:rPr>
          <w:b/>
          <w:sz w:val="18"/>
          <w:szCs w:val="18"/>
        </w:rPr>
      </w:pPr>
    </w:p>
    <w:p w14:paraId="49B80810" w14:textId="77777777" w:rsidR="007F7691" w:rsidRPr="00202D4A" w:rsidRDefault="007F7691">
      <w:pPr>
        <w:pStyle w:val="BodyText"/>
        <w:spacing w:before="3"/>
        <w:rPr>
          <w:b/>
          <w:sz w:val="18"/>
          <w:szCs w:val="18"/>
        </w:rPr>
      </w:pPr>
    </w:p>
    <w:p w14:paraId="341A318B" w14:textId="77777777" w:rsidR="007F7691" w:rsidRPr="00202D4A" w:rsidRDefault="00953B18">
      <w:pPr>
        <w:pStyle w:val="ListParagraph"/>
        <w:numPr>
          <w:ilvl w:val="2"/>
          <w:numId w:val="8"/>
        </w:numPr>
        <w:tabs>
          <w:tab w:val="left" w:pos="1780"/>
          <w:tab w:val="left" w:pos="1781"/>
        </w:tabs>
        <w:spacing w:before="95"/>
        <w:ind w:left="1780" w:hanging="626"/>
        <w:jc w:val="left"/>
        <w:rPr>
          <w:b/>
          <w:sz w:val="18"/>
          <w:szCs w:val="18"/>
        </w:rPr>
      </w:pPr>
      <w:r w:rsidRPr="00202D4A">
        <w:rPr>
          <w:b/>
          <w:color w:val="262626"/>
          <w:sz w:val="18"/>
          <w:szCs w:val="18"/>
        </w:rPr>
        <w:t>Léasú Oibriúcháin</w:t>
      </w:r>
    </w:p>
    <w:p w14:paraId="6BEB7244" w14:textId="77777777" w:rsidR="007F7691" w:rsidRPr="00202D4A" w:rsidRDefault="007F7691">
      <w:pPr>
        <w:pStyle w:val="BodyText"/>
        <w:spacing w:before="7"/>
        <w:rPr>
          <w:b/>
          <w:sz w:val="18"/>
          <w:szCs w:val="18"/>
        </w:rPr>
      </w:pPr>
    </w:p>
    <w:p w14:paraId="428B9390" w14:textId="77777777" w:rsidR="007F7691" w:rsidRPr="00202D4A" w:rsidRDefault="00953B18">
      <w:pPr>
        <w:spacing w:line="290" w:lineRule="auto"/>
        <w:ind w:left="1157" w:right="884" w:firstLine="2"/>
        <w:rPr>
          <w:sz w:val="18"/>
          <w:szCs w:val="18"/>
        </w:rPr>
      </w:pPr>
      <w:r w:rsidRPr="00202D4A">
        <w:rPr>
          <w:color w:val="262626"/>
          <w:sz w:val="18"/>
          <w:szCs w:val="18"/>
        </w:rPr>
        <w:t>I Lúnasa 2017, shínigh an Coimisiún léasú ocht mbliana chun an 5ú Urlár Teach Cloiche, Sráid Haiste Uachtarach, Baile Átha Cliath 2 a áitiú.</w:t>
      </w:r>
    </w:p>
    <w:p w14:paraId="7FA8D4B3" w14:textId="77777777" w:rsidR="007F7691" w:rsidRPr="00202D4A" w:rsidRDefault="00953B18">
      <w:pPr>
        <w:spacing w:before="173" w:line="290" w:lineRule="auto"/>
        <w:ind w:left="1156" w:right="943" w:hanging="3"/>
        <w:rPr>
          <w:sz w:val="18"/>
          <w:szCs w:val="18"/>
        </w:rPr>
      </w:pPr>
      <w:r w:rsidRPr="00202D4A">
        <w:rPr>
          <w:color w:val="262626"/>
          <w:sz w:val="18"/>
          <w:szCs w:val="18"/>
        </w:rPr>
        <w:t>Fuair an Coimisiún tréimhse léasaithe 5 mhí gan chíos. Bhí an costas seo scaipthe thar saolré an léasaithe ocht mbliana i gcomhréir le FRS 102.</w:t>
      </w:r>
    </w:p>
    <w:p w14:paraId="0AF4CB9F" w14:textId="77777777" w:rsidR="007F7691" w:rsidRPr="00202D4A" w:rsidRDefault="00953B18">
      <w:pPr>
        <w:spacing w:before="163" w:line="295" w:lineRule="auto"/>
        <w:ind w:left="1159" w:right="1202" w:firstLine="2"/>
        <w:rPr>
          <w:sz w:val="18"/>
          <w:szCs w:val="18"/>
        </w:rPr>
      </w:pPr>
      <w:r w:rsidRPr="00202D4A">
        <w:rPr>
          <w:sz w:val="18"/>
          <w:szCs w:val="18"/>
        </w:rPr>
        <w:t>Bhí an 4ú CBL Sceidealaithe ar €206,029 íoctha in 2017 ar an léasú.</w:t>
      </w:r>
      <w:r w:rsidRPr="00202D4A">
        <w:rPr>
          <w:color w:val="464646"/>
          <w:sz w:val="18"/>
          <w:szCs w:val="18"/>
        </w:rPr>
        <w:t xml:space="preserve"> </w:t>
      </w:r>
      <w:r w:rsidRPr="00202D4A">
        <w:rPr>
          <w:sz w:val="18"/>
          <w:szCs w:val="18"/>
        </w:rPr>
        <w:t>Bhí sé sin caipitlithe faoi Fheabhsúcháin Áitribh Léasaithe agus tá dímheas á dhéanamh thar tréimhse léasaithe ocht mbliana.</w:t>
      </w:r>
    </w:p>
    <w:p w14:paraId="6C343826" w14:textId="77777777" w:rsidR="007F7691" w:rsidRPr="00202D4A" w:rsidRDefault="007F7691">
      <w:pPr>
        <w:pStyle w:val="BodyText"/>
        <w:rPr>
          <w:sz w:val="18"/>
          <w:szCs w:val="18"/>
        </w:rPr>
      </w:pPr>
    </w:p>
    <w:p w14:paraId="2A5AFC26" w14:textId="77777777" w:rsidR="007F7691" w:rsidRPr="00202D4A" w:rsidRDefault="007F7691">
      <w:pPr>
        <w:pStyle w:val="BodyText"/>
        <w:rPr>
          <w:sz w:val="18"/>
          <w:szCs w:val="18"/>
        </w:rPr>
      </w:pPr>
    </w:p>
    <w:p w14:paraId="7F87F878" w14:textId="77777777" w:rsidR="007F7691" w:rsidRPr="00202D4A" w:rsidRDefault="00953B18">
      <w:pPr>
        <w:spacing w:before="117"/>
        <w:ind w:left="1158"/>
        <w:rPr>
          <w:b/>
          <w:sz w:val="18"/>
          <w:szCs w:val="18"/>
        </w:rPr>
      </w:pPr>
      <w:r w:rsidRPr="00202D4A">
        <w:rPr>
          <w:b/>
          <w:color w:val="262626"/>
          <w:sz w:val="18"/>
          <w:szCs w:val="18"/>
        </w:rPr>
        <w:t>Tiomantais Léasaithe</w:t>
      </w:r>
    </w:p>
    <w:p w14:paraId="1E541C6A" w14:textId="77777777" w:rsidR="007F7691" w:rsidRPr="00202D4A" w:rsidRDefault="007F7691">
      <w:pPr>
        <w:pStyle w:val="BodyText"/>
        <w:spacing w:before="2"/>
        <w:rPr>
          <w:b/>
          <w:sz w:val="18"/>
          <w:szCs w:val="18"/>
        </w:rPr>
      </w:pPr>
    </w:p>
    <w:p w14:paraId="1BD2DC10" w14:textId="77777777" w:rsidR="007F7691" w:rsidRPr="00202D4A" w:rsidRDefault="00953B18">
      <w:pPr>
        <w:spacing w:before="1" w:line="295" w:lineRule="auto"/>
        <w:ind w:left="1160" w:right="1684" w:hanging="2"/>
        <w:rPr>
          <w:sz w:val="18"/>
          <w:szCs w:val="18"/>
        </w:rPr>
      </w:pPr>
      <w:r w:rsidRPr="00202D4A">
        <w:rPr>
          <w:color w:val="262626"/>
          <w:sz w:val="18"/>
          <w:szCs w:val="18"/>
        </w:rPr>
        <w:t>Ag 31ú Nollaig 2019, bhí na íocaíochtaí léasaithe íosmhéid sa todhchaí a leanas ag an gCoimisiún faoi réir léasaithe neamh-inchealaithe ag oibriú léasaithe do gach ceann de na tréimhsí a leanas:</w:t>
      </w:r>
    </w:p>
    <w:p w14:paraId="03510538" w14:textId="77777777" w:rsidR="007F7691" w:rsidRPr="00202D4A" w:rsidRDefault="007F7691">
      <w:pPr>
        <w:pStyle w:val="BodyText"/>
        <w:rPr>
          <w:sz w:val="18"/>
          <w:szCs w:val="18"/>
        </w:rPr>
      </w:pPr>
    </w:p>
    <w:p w14:paraId="5641D9AF" w14:textId="77777777" w:rsidR="007F7691" w:rsidRPr="00202D4A" w:rsidRDefault="007F7691">
      <w:pPr>
        <w:pStyle w:val="BodyText"/>
        <w:rPr>
          <w:sz w:val="18"/>
          <w:szCs w:val="18"/>
        </w:rPr>
      </w:pPr>
    </w:p>
    <w:p w14:paraId="3748EC17" w14:textId="77777777" w:rsidR="007F7691" w:rsidRPr="00202D4A" w:rsidRDefault="007F7691">
      <w:pPr>
        <w:pStyle w:val="BodyText"/>
        <w:rPr>
          <w:sz w:val="18"/>
          <w:szCs w:val="18"/>
        </w:rPr>
      </w:pPr>
    </w:p>
    <w:p w14:paraId="0395ECDA" w14:textId="77777777" w:rsidR="007F7691" w:rsidRPr="00202D4A" w:rsidRDefault="007F7691">
      <w:pPr>
        <w:pStyle w:val="BodyText"/>
        <w:rPr>
          <w:sz w:val="18"/>
          <w:szCs w:val="18"/>
        </w:rPr>
      </w:pPr>
    </w:p>
    <w:p w14:paraId="29AC070B" w14:textId="77777777" w:rsidR="007F7691" w:rsidRPr="00202D4A" w:rsidRDefault="00953B18">
      <w:pPr>
        <w:tabs>
          <w:tab w:val="left" w:pos="1511"/>
        </w:tabs>
        <w:ind w:left="141"/>
        <w:jc w:val="center"/>
        <w:rPr>
          <w:b/>
          <w:sz w:val="18"/>
          <w:szCs w:val="18"/>
        </w:rPr>
      </w:pPr>
      <w:r w:rsidRPr="00202D4A">
        <w:rPr>
          <w:b/>
          <w:color w:val="262626"/>
          <w:sz w:val="18"/>
          <w:szCs w:val="18"/>
        </w:rPr>
        <w:t>2019</w:t>
      </w:r>
      <w:r w:rsidRPr="00202D4A">
        <w:rPr>
          <w:b/>
          <w:color w:val="262626"/>
          <w:sz w:val="18"/>
          <w:szCs w:val="18"/>
        </w:rPr>
        <w:tab/>
        <w:t>2018</w:t>
      </w:r>
    </w:p>
    <w:p w14:paraId="4796EC0A" w14:textId="77777777" w:rsidR="007F7691" w:rsidRPr="00202D4A" w:rsidRDefault="00953B18">
      <w:pPr>
        <w:pStyle w:val="BodyText"/>
        <w:tabs>
          <w:tab w:val="left" w:pos="1528"/>
        </w:tabs>
        <w:spacing w:before="158"/>
        <w:ind w:left="153"/>
        <w:jc w:val="center"/>
        <w:rPr>
          <w:rFonts w:ascii="Times New Roman" w:hAnsi="Times New Roman"/>
          <w:sz w:val="18"/>
          <w:szCs w:val="18"/>
        </w:rPr>
      </w:pPr>
      <w:r w:rsidRPr="00202D4A">
        <w:rPr>
          <w:rFonts w:ascii="Times New Roman" w:hAnsi="Times New Roman"/>
          <w:color w:val="262626"/>
          <w:sz w:val="18"/>
          <w:szCs w:val="18"/>
        </w:rPr>
        <w:t>€</w:t>
      </w:r>
      <w:r w:rsidRPr="00202D4A">
        <w:rPr>
          <w:rFonts w:ascii="Times New Roman" w:hAnsi="Times New Roman"/>
          <w:color w:val="262626"/>
          <w:sz w:val="18"/>
          <w:szCs w:val="18"/>
        </w:rPr>
        <w:tab/>
        <w:t>€</w:t>
      </w:r>
    </w:p>
    <w:p w14:paraId="03EA1A92" w14:textId="77777777" w:rsidR="007F7691" w:rsidRPr="00202D4A" w:rsidRDefault="007F7691">
      <w:pPr>
        <w:pStyle w:val="BodyText"/>
        <w:spacing w:before="3"/>
        <w:rPr>
          <w:rFonts w:ascii="Times New Roman"/>
          <w:sz w:val="18"/>
          <w:szCs w:val="18"/>
        </w:rPr>
      </w:pPr>
    </w:p>
    <w:tbl>
      <w:tblPr>
        <w:tblW w:w="0" w:type="auto"/>
        <w:tblInd w:w="1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56"/>
        <w:gridCol w:w="1414"/>
        <w:gridCol w:w="1342"/>
      </w:tblGrid>
      <w:tr w:rsidR="007F7691" w:rsidRPr="00202D4A" w14:paraId="076CBA94" w14:textId="77777777">
        <w:trPr>
          <w:trHeight w:val="388"/>
        </w:trPr>
        <w:tc>
          <w:tcPr>
            <w:tcW w:w="3356" w:type="dxa"/>
          </w:tcPr>
          <w:p w14:paraId="470A0BD6" w14:textId="77777777" w:rsidR="007F7691" w:rsidRPr="00202D4A" w:rsidRDefault="00953B18">
            <w:pPr>
              <w:pStyle w:val="TableParagraph"/>
              <w:spacing w:before="107"/>
              <w:ind w:left="124"/>
              <w:rPr>
                <w:sz w:val="18"/>
                <w:szCs w:val="18"/>
              </w:rPr>
            </w:pPr>
            <w:r w:rsidRPr="00202D4A">
              <w:rPr>
                <w:color w:val="262626"/>
                <w:sz w:val="18"/>
                <w:szCs w:val="18"/>
              </w:rPr>
              <w:t>Iníoctha laistigh bliana</w:t>
            </w:r>
          </w:p>
        </w:tc>
        <w:tc>
          <w:tcPr>
            <w:tcW w:w="1414" w:type="dxa"/>
          </w:tcPr>
          <w:p w14:paraId="6774DE71" w14:textId="77777777" w:rsidR="007F7691" w:rsidRPr="00202D4A" w:rsidRDefault="00953B18">
            <w:pPr>
              <w:pStyle w:val="TableParagraph"/>
              <w:spacing w:before="107"/>
              <w:ind w:left="267" w:right="203"/>
              <w:jc w:val="center"/>
              <w:rPr>
                <w:sz w:val="18"/>
                <w:szCs w:val="18"/>
              </w:rPr>
            </w:pPr>
            <w:r w:rsidRPr="00202D4A">
              <w:rPr>
                <w:color w:val="262626"/>
                <w:sz w:val="18"/>
                <w:szCs w:val="18"/>
              </w:rPr>
              <w:t>260,750</w:t>
            </w:r>
          </w:p>
        </w:tc>
        <w:tc>
          <w:tcPr>
            <w:tcW w:w="1342" w:type="dxa"/>
            <w:tcBorders>
              <w:right w:val="single" w:sz="2" w:space="0" w:color="000000"/>
            </w:tcBorders>
          </w:tcPr>
          <w:p w14:paraId="09867CC1" w14:textId="77777777" w:rsidR="007F7691" w:rsidRPr="00202D4A" w:rsidRDefault="00953B18">
            <w:pPr>
              <w:pStyle w:val="TableParagraph"/>
              <w:spacing w:before="107"/>
              <w:ind w:left="228" w:right="175"/>
              <w:jc w:val="center"/>
              <w:rPr>
                <w:sz w:val="18"/>
                <w:szCs w:val="18"/>
              </w:rPr>
            </w:pPr>
            <w:r w:rsidRPr="00202D4A">
              <w:rPr>
                <w:color w:val="262626"/>
                <w:sz w:val="18"/>
                <w:szCs w:val="18"/>
              </w:rPr>
              <w:t>260,750</w:t>
            </w:r>
          </w:p>
        </w:tc>
      </w:tr>
      <w:tr w:rsidR="007F7691" w:rsidRPr="00202D4A" w14:paraId="7D2147A4" w14:textId="77777777">
        <w:trPr>
          <w:trHeight w:val="407"/>
        </w:trPr>
        <w:tc>
          <w:tcPr>
            <w:tcW w:w="3356" w:type="dxa"/>
          </w:tcPr>
          <w:p w14:paraId="713E77A9" w14:textId="77777777" w:rsidR="007F7691" w:rsidRPr="00202D4A" w:rsidRDefault="00953B18">
            <w:pPr>
              <w:pStyle w:val="TableParagraph"/>
              <w:spacing w:before="117"/>
              <w:ind w:left="129"/>
              <w:rPr>
                <w:sz w:val="18"/>
                <w:szCs w:val="18"/>
              </w:rPr>
            </w:pPr>
            <w:r w:rsidRPr="00202D4A">
              <w:rPr>
                <w:color w:val="262626"/>
                <w:sz w:val="18"/>
                <w:szCs w:val="18"/>
              </w:rPr>
              <w:t>Iníoctha laistigh dhá go cúig bhliana</w:t>
            </w:r>
          </w:p>
        </w:tc>
        <w:tc>
          <w:tcPr>
            <w:tcW w:w="1414" w:type="dxa"/>
          </w:tcPr>
          <w:p w14:paraId="04817B92" w14:textId="77777777" w:rsidR="007F7691" w:rsidRPr="00202D4A" w:rsidRDefault="00953B18">
            <w:pPr>
              <w:pStyle w:val="TableParagraph"/>
              <w:spacing w:before="117"/>
              <w:ind w:left="267" w:right="204"/>
              <w:jc w:val="center"/>
              <w:rPr>
                <w:sz w:val="18"/>
                <w:szCs w:val="18"/>
              </w:rPr>
            </w:pPr>
            <w:r w:rsidRPr="00202D4A">
              <w:rPr>
                <w:color w:val="262626"/>
                <w:sz w:val="18"/>
                <w:szCs w:val="18"/>
              </w:rPr>
              <w:t>1,525,000</w:t>
            </w:r>
          </w:p>
        </w:tc>
        <w:tc>
          <w:tcPr>
            <w:tcW w:w="1342" w:type="dxa"/>
            <w:tcBorders>
              <w:right w:val="single" w:sz="2" w:space="0" w:color="000000"/>
            </w:tcBorders>
          </w:tcPr>
          <w:p w14:paraId="766E362D" w14:textId="77777777" w:rsidR="007F7691" w:rsidRPr="00202D4A" w:rsidRDefault="00953B18">
            <w:pPr>
              <w:pStyle w:val="TableParagraph"/>
              <w:spacing w:before="117"/>
              <w:ind w:left="228" w:right="176"/>
              <w:jc w:val="center"/>
              <w:rPr>
                <w:sz w:val="18"/>
                <w:szCs w:val="18"/>
              </w:rPr>
            </w:pPr>
            <w:r w:rsidRPr="00202D4A">
              <w:rPr>
                <w:color w:val="262626"/>
                <w:sz w:val="18"/>
                <w:szCs w:val="18"/>
              </w:rPr>
              <w:t>1,525.000</w:t>
            </w:r>
          </w:p>
        </w:tc>
      </w:tr>
      <w:tr w:rsidR="007F7691" w:rsidRPr="00202D4A" w14:paraId="37ABE43A" w14:textId="77777777">
        <w:trPr>
          <w:trHeight w:val="398"/>
        </w:trPr>
        <w:tc>
          <w:tcPr>
            <w:tcW w:w="3356" w:type="dxa"/>
          </w:tcPr>
          <w:p w14:paraId="00C662FB" w14:textId="77777777" w:rsidR="007F7691" w:rsidRPr="00202D4A" w:rsidRDefault="007F7691">
            <w:pPr>
              <w:pStyle w:val="TableParagraph"/>
              <w:spacing w:before="9"/>
              <w:rPr>
                <w:rFonts w:ascii="Times New Roman"/>
                <w:sz w:val="18"/>
                <w:szCs w:val="18"/>
              </w:rPr>
            </w:pPr>
          </w:p>
          <w:p w14:paraId="55CFE929" w14:textId="77777777" w:rsidR="007F7691" w:rsidRPr="00202D4A" w:rsidRDefault="00953B18">
            <w:pPr>
              <w:pStyle w:val="TableParagraph"/>
              <w:spacing w:before="1" w:line="184" w:lineRule="exact"/>
              <w:ind w:left="124"/>
              <w:rPr>
                <w:sz w:val="18"/>
                <w:szCs w:val="18"/>
              </w:rPr>
            </w:pPr>
            <w:r w:rsidRPr="00202D4A">
              <w:rPr>
                <w:sz w:val="18"/>
                <w:szCs w:val="18"/>
              </w:rPr>
              <w:t>Iníoctha i ndiaidh cúig bhliana</w:t>
            </w:r>
          </w:p>
        </w:tc>
        <w:tc>
          <w:tcPr>
            <w:tcW w:w="1414" w:type="dxa"/>
            <w:tcBorders>
              <w:right w:val="single" w:sz="2" w:space="0" w:color="000000"/>
            </w:tcBorders>
          </w:tcPr>
          <w:p w14:paraId="2430A9A8" w14:textId="77777777" w:rsidR="007F7691" w:rsidRPr="00202D4A" w:rsidRDefault="007F7691">
            <w:pPr>
              <w:pStyle w:val="TableParagraph"/>
              <w:spacing w:before="9"/>
              <w:rPr>
                <w:rFonts w:ascii="Times New Roman"/>
                <w:sz w:val="18"/>
                <w:szCs w:val="18"/>
              </w:rPr>
            </w:pPr>
          </w:p>
          <w:p w14:paraId="79E95636" w14:textId="77777777" w:rsidR="007F7691" w:rsidRPr="00202D4A" w:rsidRDefault="00953B18">
            <w:pPr>
              <w:pStyle w:val="TableParagraph"/>
              <w:spacing w:before="1" w:line="184" w:lineRule="exact"/>
              <w:ind w:left="346" w:right="261"/>
              <w:jc w:val="center"/>
              <w:rPr>
                <w:sz w:val="18"/>
                <w:szCs w:val="18"/>
              </w:rPr>
            </w:pPr>
            <w:r w:rsidRPr="00202D4A">
              <w:rPr>
                <w:color w:val="262626"/>
                <w:sz w:val="18"/>
                <w:szCs w:val="18"/>
              </w:rPr>
              <w:t>381</w:t>
            </w:r>
            <w:r w:rsidRPr="00202D4A">
              <w:rPr>
                <w:color w:val="464646"/>
                <w:sz w:val="18"/>
                <w:szCs w:val="18"/>
              </w:rPr>
              <w:t>,</w:t>
            </w:r>
            <w:r w:rsidRPr="00202D4A">
              <w:rPr>
                <w:color w:val="262626"/>
                <w:sz w:val="18"/>
                <w:szCs w:val="18"/>
              </w:rPr>
              <w:t>250</w:t>
            </w:r>
          </w:p>
        </w:tc>
        <w:tc>
          <w:tcPr>
            <w:tcW w:w="1342" w:type="dxa"/>
            <w:tcBorders>
              <w:left w:val="single" w:sz="2" w:space="0" w:color="000000"/>
              <w:right w:val="single" w:sz="2" w:space="0" w:color="000000"/>
            </w:tcBorders>
          </w:tcPr>
          <w:p w14:paraId="079D6110" w14:textId="77777777" w:rsidR="007F7691" w:rsidRPr="00202D4A" w:rsidRDefault="007F7691">
            <w:pPr>
              <w:pStyle w:val="TableParagraph"/>
              <w:spacing w:before="9"/>
              <w:rPr>
                <w:rFonts w:ascii="Times New Roman"/>
                <w:sz w:val="18"/>
                <w:szCs w:val="18"/>
              </w:rPr>
            </w:pPr>
          </w:p>
          <w:p w14:paraId="3BA157A3" w14:textId="77777777" w:rsidR="007F7691" w:rsidRPr="00202D4A" w:rsidRDefault="00953B18">
            <w:pPr>
              <w:pStyle w:val="TableParagraph"/>
              <w:spacing w:before="1" w:line="184" w:lineRule="exact"/>
              <w:ind w:left="310" w:right="230"/>
              <w:jc w:val="center"/>
              <w:rPr>
                <w:sz w:val="18"/>
                <w:szCs w:val="18"/>
              </w:rPr>
            </w:pPr>
            <w:r w:rsidRPr="00202D4A">
              <w:rPr>
                <w:color w:val="262626"/>
                <w:sz w:val="18"/>
                <w:szCs w:val="18"/>
              </w:rPr>
              <w:t>762</w:t>
            </w:r>
            <w:r w:rsidRPr="00202D4A">
              <w:rPr>
                <w:color w:val="464646"/>
                <w:sz w:val="18"/>
                <w:szCs w:val="18"/>
              </w:rPr>
              <w:t>,</w:t>
            </w:r>
            <w:r w:rsidRPr="00202D4A">
              <w:rPr>
                <w:color w:val="262626"/>
                <w:sz w:val="18"/>
                <w:szCs w:val="18"/>
              </w:rPr>
              <w:t>500</w:t>
            </w:r>
          </w:p>
        </w:tc>
      </w:tr>
    </w:tbl>
    <w:p w14:paraId="585F6102" w14:textId="77777777" w:rsidR="007F7691" w:rsidRPr="00202D4A" w:rsidRDefault="007F7691">
      <w:pPr>
        <w:pStyle w:val="BodyText"/>
        <w:rPr>
          <w:rFonts w:ascii="Times New Roman"/>
          <w:sz w:val="18"/>
          <w:szCs w:val="18"/>
        </w:rPr>
      </w:pPr>
    </w:p>
    <w:p w14:paraId="5E195EB2" w14:textId="77777777" w:rsidR="007F7691" w:rsidRPr="00202D4A" w:rsidRDefault="007F7691">
      <w:pPr>
        <w:pStyle w:val="BodyText"/>
        <w:rPr>
          <w:rFonts w:ascii="Times New Roman"/>
          <w:sz w:val="18"/>
          <w:szCs w:val="18"/>
        </w:rPr>
      </w:pPr>
    </w:p>
    <w:p w14:paraId="0E52ABC2" w14:textId="77777777" w:rsidR="007F7691" w:rsidRPr="00202D4A" w:rsidRDefault="007F7691">
      <w:pPr>
        <w:pStyle w:val="BodyText"/>
        <w:rPr>
          <w:rFonts w:ascii="Times New Roman"/>
          <w:sz w:val="18"/>
          <w:szCs w:val="18"/>
        </w:rPr>
      </w:pPr>
    </w:p>
    <w:p w14:paraId="1493E3D5" w14:textId="77777777" w:rsidR="007F7691" w:rsidRPr="00202D4A" w:rsidRDefault="007F7691">
      <w:pPr>
        <w:pStyle w:val="BodyText"/>
        <w:rPr>
          <w:rFonts w:ascii="Times New Roman"/>
          <w:sz w:val="18"/>
          <w:szCs w:val="18"/>
        </w:rPr>
      </w:pPr>
    </w:p>
    <w:p w14:paraId="08981842" w14:textId="77777777" w:rsidR="007F7691" w:rsidRPr="00202D4A" w:rsidRDefault="007F7691">
      <w:pPr>
        <w:pStyle w:val="BodyText"/>
        <w:rPr>
          <w:rFonts w:ascii="Times New Roman"/>
          <w:sz w:val="18"/>
          <w:szCs w:val="18"/>
        </w:rPr>
      </w:pPr>
    </w:p>
    <w:p w14:paraId="4DE74017" w14:textId="77777777" w:rsidR="007F7691" w:rsidRPr="00202D4A" w:rsidRDefault="007F7691">
      <w:pPr>
        <w:pStyle w:val="BodyText"/>
        <w:rPr>
          <w:rFonts w:ascii="Times New Roman"/>
          <w:sz w:val="18"/>
          <w:szCs w:val="18"/>
        </w:rPr>
      </w:pPr>
    </w:p>
    <w:p w14:paraId="3B92A153" w14:textId="77777777" w:rsidR="007F7691" w:rsidRPr="00202D4A" w:rsidRDefault="007F7691">
      <w:pPr>
        <w:pStyle w:val="BodyText"/>
        <w:rPr>
          <w:rFonts w:ascii="Times New Roman"/>
          <w:sz w:val="18"/>
          <w:szCs w:val="18"/>
        </w:rPr>
      </w:pPr>
    </w:p>
    <w:p w14:paraId="0343C75F" w14:textId="77777777" w:rsidR="007F7691" w:rsidRPr="00202D4A" w:rsidRDefault="007F7691">
      <w:pPr>
        <w:pStyle w:val="BodyText"/>
        <w:rPr>
          <w:rFonts w:ascii="Times New Roman"/>
          <w:sz w:val="18"/>
          <w:szCs w:val="18"/>
        </w:rPr>
      </w:pPr>
    </w:p>
    <w:p w14:paraId="5A442F4C" w14:textId="77777777" w:rsidR="007F7691" w:rsidRPr="00202D4A" w:rsidRDefault="007F7691">
      <w:pPr>
        <w:pStyle w:val="BodyText"/>
        <w:rPr>
          <w:rFonts w:ascii="Times New Roman"/>
          <w:sz w:val="18"/>
          <w:szCs w:val="18"/>
        </w:rPr>
      </w:pPr>
    </w:p>
    <w:p w14:paraId="04D761C3" w14:textId="77777777" w:rsidR="007F7691" w:rsidRPr="00202D4A" w:rsidRDefault="007F7691">
      <w:pPr>
        <w:pStyle w:val="BodyText"/>
        <w:rPr>
          <w:rFonts w:ascii="Times New Roman"/>
          <w:sz w:val="18"/>
          <w:szCs w:val="18"/>
        </w:rPr>
      </w:pPr>
    </w:p>
    <w:p w14:paraId="55CE3694" w14:textId="77777777" w:rsidR="007F7691" w:rsidRPr="00202D4A" w:rsidRDefault="007F7691">
      <w:pPr>
        <w:pStyle w:val="BodyText"/>
        <w:rPr>
          <w:rFonts w:ascii="Times New Roman"/>
          <w:sz w:val="18"/>
          <w:szCs w:val="18"/>
        </w:rPr>
      </w:pPr>
    </w:p>
    <w:p w14:paraId="6310A335" w14:textId="77777777" w:rsidR="007F7691" w:rsidRPr="00202D4A" w:rsidRDefault="007F7691">
      <w:pPr>
        <w:pStyle w:val="BodyText"/>
        <w:rPr>
          <w:rFonts w:ascii="Times New Roman"/>
          <w:sz w:val="18"/>
          <w:szCs w:val="18"/>
        </w:rPr>
      </w:pPr>
    </w:p>
    <w:p w14:paraId="1052011F" w14:textId="77777777" w:rsidR="007F7691" w:rsidRPr="00202D4A" w:rsidRDefault="007F7691">
      <w:pPr>
        <w:pStyle w:val="BodyText"/>
        <w:rPr>
          <w:rFonts w:ascii="Times New Roman"/>
          <w:sz w:val="18"/>
          <w:szCs w:val="18"/>
        </w:rPr>
      </w:pPr>
    </w:p>
    <w:p w14:paraId="3501C613" w14:textId="77777777" w:rsidR="007F7691" w:rsidRPr="00202D4A" w:rsidRDefault="007F7691">
      <w:pPr>
        <w:pStyle w:val="BodyText"/>
        <w:rPr>
          <w:rFonts w:ascii="Times New Roman"/>
          <w:sz w:val="18"/>
          <w:szCs w:val="18"/>
        </w:rPr>
      </w:pPr>
    </w:p>
    <w:p w14:paraId="20188924" w14:textId="77777777" w:rsidR="007F7691" w:rsidRPr="00202D4A" w:rsidRDefault="007F7691">
      <w:pPr>
        <w:pStyle w:val="BodyText"/>
        <w:rPr>
          <w:rFonts w:ascii="Times New Roman"/>
          <w:sz w:val="18"/>
          <w:szCs w:val="18"/>
        </w:rPr>
      </w:pPr>
    </w:p>
    <w:p w14:paraId="6851F36E" w14:textId="77777777" w:rsidR="007F7691" w:rsidRPr="00202D4A" w:rsidRDefault="007F7691">
      <w:pPr>
        <w:pStyle w:val="BodyText"/>
        <w:rPr>
          <w:rFonts w:ascii="Times New Roman"/>
          <w:sz w:val="18"/>
          <w:szCs w:val="18"/>
        </w:rPr>
      </w:pPr>
    </w:p>
    <w:p w14:paraId="72A1A5B3" w14:textId="782FEBF3" w:rsidR="00257AF1" w:rsidRPr="00257AF1" w:rsidRDefault="00257AF1" w:rsidP="00257AF1">
      <w:pPr>
        <w:ind w:left="131"/>
        <w:jc w:val="center"/>
        <w:rPr>
          <w:b/>
          <w:sz w:val="18"/>
          <w:szCs w:val="18"/>
          <w:lang w:val="en-IE"/>
        </w:rPr>
      </w:pPr>
      <w:r w:rsidRPr="00202D4A">
        <w:rPr>
          <w:b/>
          <w:color w:val="282828"/>
          <w:sz w:val="18"/>
          <w:szCs w:val="18"/>
        </w:rPr>
        <w:t xml:space="preserve">Leathanach </w:t>
      </w:r>
      <w:r>
        <w:rPr>
          <w:b/>
          <w:color w:val="282828"/>
          <w:sz w:val="18"/>
          <w:szCs w:val="18"/>
          <w:lang w:val="en-IE"/>
        </w:rPr>
        <w:t>22</w:t>
      </w:r>
    </w:p>
    <w:p w14:paraId="5BF2FA94" w14:textId="77777777" w:rsidR="007F7691" w:rsidRPr="00202D4A" w:rsidRDefault="007F7691">
      <w:pPr>
        <w:jc w:val="center"/>
        <w:rPr>
          <w:sz w:val="18"/>
          <w:szCs w:val="18"/>
        </w:rPr>
        <w:sectPr w:rsidR="007F7691" w:rsidRPr="00202D4A">
          <w:footerReference w:type="default" r:id="rId40"/>
          <w:pgSz w:w="11900" w:h="16820"/>
          <w:pgMar w:top="1240" w:right="0" w:bottom="280" w:left="0" w:header="0" w:footer="0" w:gutter="0"/>
          <w:cols w:space="720"/>
        </w:sectPr>
      </w:pPr>
    </w:p>
    <w:p w14:paraId="1383F961" w14:textId="77777777" w:rsidR="007F7691" w:rsidRPr="00202D4A" w:rsidRDefault="00953B18">
      <w:pPr>
        <w:spacing w:before="80"/>
        <w:ind w:left="408"/>
        <w:jc w:val="center"/>
        <w:rPr>
          <w:b/>
          <w:sz w:val="18"/>
          <w:szCs w:val="18"/>
        </w:rPr>
      </w:pPr>
      <w:r w:rsidRPr="00202D4A">
        <w:rPr>
          <w:b/>
          <w:color w:val="262626"/>
          <w:sz w:val="18"/>
          <w:szCs w:val="18"/>
        </w:rPr>
        <w:lastRenderedPageBreak/>
        <w:t>An Coimisiún Athchóirithe Dlí</w:t>
      </w:r>
    </w:p>
    <w:p w14:paraId="4902AA25" w14:textId="77777777" w:rsidR="007F7691" w:rsidRPr="00202D4A" w:rsidRDefault="007F7691">
      <w:pPr>
        <w:pStyle w:val="BodyText"/>
        <w:rPr>
          <w:b/>
          <w:sz w:val="18"/>
          <w:szCs w:val="18"/>
        </w:rPr>
      </w:pPr>
    </w:p>
    <w:p w14:paraId="06463838" w14:textId="77777777" w:rsidR="007F7691" w:rsidRPr="00202D4A" w:rsidRDefault="00953B18">
      <w:pPr>
        <w:spacing w:line="290" w:lineRule="auto"/>
        <w:ind w:left="3650" w:right="3244"/>
        <w:jc w:val="center"/>
        <w:rPr>
          <w:b/>
          <w:sz w:val="18"/>
          <w:szCs w:val="18"/>
        </w:rPr>
      </w:pPr>
      <w:r w:rsidRPr="00202D4A">
        <w:rPr>
          <w:b/>
          <w:color w:val="262626"/>
          <w:sz w:val="18"/>
          <w:szCs w:val="18"/>
        </w:rPr>
        <w:t>Nótaí ar na ráitis airgeadais (ar lean) Bliain airgeadais dár gcríoch 31 Nollaig 2019</w:t>
      </w:r>
    </w:p>
    <w:p w14:paraId="4EE7699A" w14:textId="77777777" w:rsidR="007F7691" w:rsidRPr="00202D4A" w:rsidRDefault="007F7691">
      <w:pPr>
        <w:pStyle w:val="BodyText"/>
        <w:spacing w:before="9"/>
        <w:rPr>
          <w:b/>
          <w:sz w:val="18"/>
          <w:szCs w:val="18"/>
        </w:rPr>
      </w:pPr>
    </w:p>
    <w:tbl>
      <w:tblPr>
        <w:tblW w:w="0" w:type="auto"/>
        <w:tblInd w:w="1220" w:type="dxa"/>
        <w:tblLayout w:type="fixed"/>
        <w:tblCellMar>
          <w:left w:w="0" w:type="dxa"/>
          <w:right w:w="0" w:type="dxa"/>
        </w:tblCellMar>
        <w:tblLook w:val="01E0" w:firstRow="1" w:lastRow="1" w:firstColumn="1" w:lastColumn="1" w:noHBand="0" w:noVBand="0"/>
      </w:tblPr>
      <w:tblGrid>
        <w:gridCol w:w="417"/>
        <w:gridCol w:w="6303"/>
        <w:gridCol w:w="1086"/>
        <w:gridCol w:w="1018"/>
      </w:tblGrid>
      <w:tr w:rsidR="007F7691" w:rsidRPr="00202D4A" w14:paraId="165E4398" w14:textId="77777777">
        <w:trPr>
          <w:trHeight w:val="259"/>
        </w:trPr>
        <w:tc>
          <w:tcPr>
            <w:tcW w:w="417" w:type="dxa"/>
          </w:tcPr>
          <w:p w14:paraId="1ECB07B3" w14:textId="77777777" w:rsidR="007F7691" w:rsidRPr="00202D4A" w:rsidRDefault="00953B18">
            <w:pPr>
              <w:pStyle w:val="TableParagraph"/>
              <w:ind w:left="21" w:right="141"/>
              <w:jc w:val="center"/>
              <w:rPr>
                <w:rFonts w:ascii="Courier New"/>
                <w:b/>
                <w:sz w:val="18"/>
                <w:szCs w:val="18"/>
              </w:rPr>
            </w:pPr>
            <w:r w:rsidRPr="00202D4A">
              <w:rPr>
                <w:rFonts w:ascii="Courier New"/>
                <w:b/>
                <w:color w:val="262626"/>
                <w:sz w:val="18"/>
                <w:szCs w:val="18"/>
              </w:rPr>
              <w:t>7.</w:t>
            </w:r>
          </w:p>
        </w:tc>
        <w:tc>
          <w:tcPr>
            <w:tcW w:w="6303" w:type="dxa"/>
          </w:tcPr>
          <w:p w14:paraId="6DF30DD4" w14:textId="77777777" w:rsidR="007F7691" w:rsidRPr="00202D4A" w:rsidRDefault="00953B18">
            <w:pPr>
              <w:pStyle w:val="TableParagraph"/>
              <w:spacing w:before="6"/>
              <w:ind w:left="101"/>
              <w:rPr>
                <w:b/>
                <w:sz w:val="18"/>
                <w:szCs w:val="18"/>
              </w:rPr>
            </w:pPr>
            <w:r w:rsidRPr="00202D4A">
              <w:rPr>
                <w:b/>
                <w:color w:val="262626"/>
                <w:sz w:val="18"/>
                <w:szCs w:val="18"/>
              </w:rPr>
              <w:t>Costais sochair ar scor</w:t>
            </w:r>
          </w:p>
        </w:tc>
        <w:tc>
          <w:tcPr>
            <w:tcW w:w="2104" w:type="dxa"/>
            <w:gridSpan w:val="2"/>
          </w:tcPr>
          <w:p w14:paraId="206679E0" w14:textId="77777777" w:rsidR="007F7691" w:rsidRPr="00202D4A" w:rsidRDefault="007F7691">
            <w:pPr>
              <w:pStyle w:val="TableParagraph"/>
              <w:rPr>
                <w:rFonts w:ascii="Times New Roman"/>
                <w:sz w:val="18"/>
                <w:szCs w:val="18"/>
              </w:rPr>
            </w:pPr>
          </w:p>
        </w:tc>
      </w:tr>
      <w:tr w:rsidR="007F7691" w:rsidRPr="00202D4A" w14:paraId="26C16C2F" w14:textId="77777777">
        <w:trPr>
          <w:trHeight w:val="603"/>
        </w:trPr>
        <w:tc>
          <w:tcPr>
            <w:tcW w:w="417" w:type="dxa"/>
          </w:tcPr>
          <w:p w14:paraId="3953E10E" w14:textId="77777777" w:rsidR="007F7691" w:rsidRPr="00202D4A" w:rsidRDefault="007F7691">
            <w:pPr>
              <w:pStyle w:val="TableParagraph"/>
              <w:rPr>
                <w:rFonts w:ascii="Times New Roman"/>
                <w:sz w:val="18"/>
                <w:szCs w:val="18"/>
              </w:rPr>
            </w:pPr>
          </w:p>
        </w:tc>
        <w:tc>
          <w:tcPr>
            <w:tcW w:w="6303" w:type="dxa"/>
          </w:tcPr>
          <w:p w14:paraId="61EDB0D3" w14:textId="77777777" w:rsidR="007F7691" w:rsidRPr="00202D4A" w:rsidRDefault="007F7691">
            <w:pPr>
              <w:pStyle w:val="TableParagraph"/>
              <w:rPr>
                <w:rFonts w:ascii="Times New Roman"/>
                <w:sz w:val="18"/>
                <w:szCs w:val="18"/>
              </w:rPr>
            </w:pPr>
          </w:p>
        </w:tc>
        <w:tc>
          <w:tcPr>
            <w:tcW w:w="1086" w:type="dxa"/>
          </w:tcPr>
          <w:p w14:paraId="76A56737" w14:textId="77777777" w:rsidR="007F7691" w:rsidRPr="00202D4A" w:rsidRDefault="00953B18">
            <w:pPr>
              <w:pStyle w:val="TableParagraph"/>
              <w:spacing w:before="15"/>
              <w:ind w:right="134"/>
              <w:jc w:val="right"/>
              <w:rPr>
                <w:b/>
                <w:sz w:val="18"/>
                <w:szCs w:val="18"/>
              </w:rPr>
            </w:pPr>
            <w:r w:rsidRPr="00202D4A">
              <w:rPr>
                <w:b/>
                <w:color w:val="262626"/>
                <w:sz w:val="18"/>
                <w:szCs w:val="18"/>
              </w:rPr>
              <w:t>2019</w:t>
            </w:r>
          </w:p>
          <w:p w14:paraId="42759DA5" w14:textId="77777777" w:rsidR="007F7691" w:rsidRPr="00202D4A" w:rsidRDefault="00953B18">
            <w:pPr>
              <w:pStyle w:val="TableParagraph"/>
              <w:spacing w:before="51"/>
              <w:ind w:right="135"/>
              <w:jc w:val="right"/>
              <w:rPr>
                <w:sz w:val="18"/>
                <w:szCs w:val="18"/>
              </w:rPr>
            </w:pPr>
            <w:r w:rsidRPr="00202D4A">
              <w:rPr>
                <w:color w:val="262626"/>
                <w:sz w:val="18"/>
                <w:szCs w:val="18"/>
              </w:rPr>
              <w:t>€</w:t>
            </w:r>
          </w:p>
        </w:tc>
        <w:tc>
          <w:tcPr>
            <w:tcW w:w="1018" w:type="dxa"/>
          </w:tcPr>
          <w:p w14:paraId="352D95BD" w14:textId="77777777" w:rsidR="007F7691" w:rsidRPr="00202D4A" w:rsidRDefault="00953B18">
            <w:pPr>
              <w:pStyle w:val="TableParagraph"/>
              <w:spacing w:before="20"/>
              <w:jc w:val="right"/>
              <w:rPr>
                <w:b/>
                <w:sz w:val="18"/>
                <w:szCs w:val="18"/>
              </w:rPr>
            </w:pPr>
            <w:r w:rsidRPr="00202D4A">
              <w:rPr>
                <w:b/>
                <w:color w:val="262626"/>
                <w:sz w:val="18"/>
                <w:szCs w:val="18"/>
              </w:rPr>
              <w:t>2018</w:t>
            </w:r>
          </w:p>
          <w:p w14:paraId="30D6427C" w14:textId="77777777" w:rsidR="007F7691" w:rsidRPr="00202D4A" w:rsidRDefault="00953B18">
            <w:pPr>
              <w:pStyle w:val="TableParagraph"/>
              <w:spacing w:before="46"/>
              <w:ind w:right="-15"/>
              <w:jc w:val="right"/>
              <w:rPr>
                <w:sz w:val="18"/>
                <w:szCs w:val="18"/>
              </w:rPr>
            </w:pPr>
            <w:r w:rsidRPr="00202D4A">
              <w:rPr>
                <w:color w:val="262626"/>
                <w:sz w:val="18"/>
                <w:szCs w:val="18"/>
              </w:rPr>
              <w:t>€</w:t>
            </w:r>
          </w:p>
        </w:tc>
      </w:tr>
      <w:tr w:rsidR="007F7691" w:rsidRPr="00202D4A" w14:paraId="220FC24B" w14:textId="77777777">
        <w:trPr>
          <w:trHeight w:val="610"/>
        </w:trPr>
        <w:tc>
          <w:tcPr>
            <w:tcW w:w="417" w:type="dxa"/>
          </w:tcPr>
          <w:p w14:paraId="65601872" w14:textId="77777777" w:rsidR="007F7691" w:rsidRPr="00202D4A" w:rsidRDefault="00953B18">
            <w:pPr>
              <w:pStyle w:val="TableParagraph"/>
              <w:spacing w:before="94"/>
              <w:ind w:left="16" w:right="78"/>
              <w:jc w:val="center"/>
              <w:rPr>
                <w:b/>
                <w:sz w:val="18"/>
                <w:szCs w:val="18"/>
              </w:rPr>
            </w:pPr>
            <w:r w:rsidRPr="00202D4A">
              <w:rPr>
                <w:b/>
                <w:color w:val="262626"/>
                <w:sz w:val="18"/>
                <w:szCs w:val="18"/>
              </w:rPr>
              <w:t>(a)</w:t>
            </w:r>
          </w:p>
        </w:tc>
        <w:tc>
          <w:tcPr>
            <w:tcW w:w="6303" w:type="dxa"/>
          </w:tcPr>
          <w:p w14:paraId="3296B14B" w14:textId="77777777" w:rsidR="007F7691" w:rsidRPr="00202D4A" w:rsidRDefault="00953B18">
            <w:pPr>
              <w:pStyle w:val="TableParagraph"/>
              <w:spacing w:before="99"/>
              <w:ind w:left="105"/>
              <w:rPr>
                <w:b/>
                <w:sz w:val="18"/>
                <w:szCs w:val="18"/>
              </w:rPr>
            </w:pPr>
            <w:r w:rsidRPr="00202D4A">
              <w:rPr>
                <w:b/>
                <w:color w:val="262626"/>
                <w:sz w:val="18"/>
                <w:szCs w:val="18"/>
              </w:rPr>
              <w:t>Anailís ar chostais sochair ar scor iomlán gearrtha ar chaiteachas</w:t>
            </w:r>
          </w:p>
          <w:p w14:paraId="5A1C68F4" w14:textId="77777777" w:rsidR="007F7691" w:rsidRPr="00202D4A" w:rsidRDefault="00953B18">
            <w:pPr>
              <w:pStyle w:val="TableParagraph"/>
              <w:spacing w:before="46"/>
              <w:ind w:left="105"/>
              <w:rPr>
                <w:sz w:val="18"/>
                <w:szCs w:val="18"/>
              </w:rPr>
            </w:pPr>
            <w:r w:rsidRPr="00202D4A">
              <w:rPr>
                <w:color w:val="262626"/>
                <w:sz w:val="18"/>
                <w:szCs w:val="18"/>
              </w:rPr>
              <w:t>Costas na Seirbhíse Reatha</w:t>
            </w:r>
          </w:p>
        </w:tc>
        <w:tc>
          <w:tcPr>
            <w:tcW w:w="1086" w:type="dxa"/>
          </w:tcPr>
          <w:p w14:paraId="0EF34943" w14:textId="77777777" w:rsidR="007F7691" w:rsidRPr="00202D4A" w:rsidRDefault="007F7691">
            <w:pPr>
              <w:pStyle w:val="TableParagraph"/>
              <w:rPr>
                <w:b/>
                <w:sz w:val="18"/>
                <w:szCs w:val="18"/>
              </w:rPr>
            </w:pPr>
          </w:p>
          <w:p w14:paraId="264E430B" w14:textId="77777777" w:rsidR="007F7691" w:rsidRPr="00202D4A" w:rsidRDefault="00953B18">
            <w:pPr>
              <w:pStyle w:val="TableParagraph"/>
              <w:spacing w:before="138"/>
              <w:ind w:right="137"/>
              <w:jc w:val="right"/>
              <w:rPr>
                <w:sz w:val="18"/>
                <w:szCs w:val="18"/>
              </w:rPr>
            </w:pPr>
            <w:r w:rsidRPr="00202D4A">
              <w:rPr>
                <w:color w:val="262626"/>
                <w:sz w:val="18"/>
                <w:szCs w:val="18"/>
              </w:rPr>
              <w:t>125,000</w:t>
            </w:r>
          </w:p>
        </w:tc>
        <w:tc>
          <w:tcPr>
            <w:tcW w:w="1018" w:type="dxa"/>
          </w:tcPr>
          <w:p w14:paraId="236EBD36" w14:textId="77777777" w:rsidR="007F7691" w:rsidRPr="00202D4A" w:rsidRDefault="007F7691">
            <w:pPr>
              <w:pStyle w:val="TableParagraph"/>
              <w:rPr>
                <w:b/>
                <w:sz w:val="18"/>
                <w:szCs w:val="18"/>
              </w:rPr>
            </w:pPr>
          </w:p>
          <w:p w14:paraId="6A5D8DA4" w14:textId="77777777" w:rsidR="007F7691" w:rsidRPr="00202D4A" w:rsidRDefault="00953B18">
            <w:pPr>
              <w:pStyle w:val="TableParagraph"/>
              <w:spacing w:before="138"/>
              <w:ind w:right="1"/>
              <w:jc w:val="right"/>
              <w:rPr>
                <w:sz w:val="18"/>
                <w:szCs w:val="18"/>
              </w:rPr>
            </w:pPr>
            <w:r w:rsidRPr="00202D4A">
              <w:rPr>
                <w:color w:val="262626"/>
                <w:sz w:val="18"/>
                <w:szCs w:val="18"/>
              </w:rPr>
              <w:t>90,000</w:t>
            </w:r>
          </w:p>
        </w:tc>
      </w:tr>
      <w:tr w:rsidR="007F7691" w:rsidRPr="00202D4A" w14:paraId="6062D342" w14:textId="77777777">
        <w:trPr>
          <w:trHeight w:val="264"/>
        </w:trPr>
        <w:tc>
          <w:tcPr>
            <w:tcW w:w="417" w:type="dxa"/>
          </w:tcPr>
          <w:p w14:paraId="519D786F" w14:textId="77777777" w:rsidR="007F7691" w:rsidRPr="00202D4A" w:rsidRDefault="007F7691">
            <w:pPr>
              <w:pStyle w:val="TableParagraph"/>
              <w:rPr>
                <w:rFonts w:ascii="Times New Roman"/>
                <w:sz w:val="18"/>
                <w:szCs w:val="18"/>
              </w:rPr>
            </w:pPr>
          </w:p>
        </w:tc>
        <w:tc>
          <w:tcPr>
            <w:tcW w:w="6303" w:type="dxa"/>
          </w:tcPr>
          <w:p w14:paraId="21221537" w14:textId="77777777" w:rsidR="007F7691" w:rsidRPr="00202D4A" w:rsidRDefault="00953B18">
            <w:pPr>
              <w:pStyle w:val="TableParagraph"/>
              <w:spacing w:before="17"/>
              <w:ind w:left="100"/>
              <w:rPr>
                <w:sz w:val="18"/>
                <w:szCs w:val="18"/>
              </w:rPr>
            </w:pPr>
            <w:r w:rsidRPr="00202D4A">
              <w:rPr>
                <w:color w:val="262626"/>
                <w:sz w:val="18"/>
                <w:szCs w:val="18"/>
              </w:rPr>
              <w:t>Costas na Seirbhíse Chaite</w:t>
            </w:r>
          </w:p>
        </w:tc>
        <w:tc>
          <w:tcPr>
            <w:tcW w:w="1086" w:type="dxa"/>
          </w:tcPr>
          <w:p w14:paraId="33949F1F" w14:textId="77777777" w:rsidR="007F7691" w:rsidRPr="00202D4A" w:rsidRDefault="007F7691">
            <w:pPr>
              <w:pStyle w:val="TableParagraph"/>
              <w:rPr>
                <w:rFonts w:ascii="Times New Roman"/>
                <w:sz w:val="18"/>
                <w:szCs w:val="18"/>
              </w:rPr>
            </w:pPr>
          </w:p>
        </w:tc>
        <w:tc>
          <w:tcPr>
            <w:tcW w:w="1018" w:type="dxa"/>
          </w:tcPr>
          <w:p w14:paraId="67A92E51" w14:textId="77777777" w:rsidR="007F7691" w:rsidRPr="00202D4A" w:rsidRDefault="007F7691">
            <w:pPr>
              <w:pStyle w:val="TableParagraph"/>
              <w:rPr>
                <w:rFonts w:ascii="Times New Roman"/>
                <w:sz w:val="18"/>
                <w:szCs w:val="18"/>
              </w:rPr>
            </w:pPr>
          </w:p>
        </w:tc>
      </w:tr>
      <w:tr w:rsidR="007F7691" w:rsidRPr="00202D4A" w14:paraId="732B7401" w14:textId="77777777">
        <w:trPr>
          <w:trHeight w:val="266"/>
        </w:trPr>
        <w:tc>
          <w:tcPr>
            <w:tcW w:w="417" w:type="dxa"/>
          </w:tcPr>
          <w:p w14:paraId="4A4F7227" w14:textId="77777777" w:rsidR="007F7691" w:rsidRPr="00202D4A" w:rsidRDefault="007F7691">
            <w:pPr>
              <w:pStyle w:val="TableParagraph"/>
              <w:rPr>
                <w:rFonts w:ascii="Times New Roman"/>
                <w:sz w:val="18"/>
                <w:szCs w:val="18"/>
              </w:rPr>
            </w:pPr>
          </w:p>
        </w:tc>
        <w:tc>
          <w:tcPr>
            <w:tcW w:w="6303" w:type="dxa"/>
          </w:tcPr>
          <w:p w14:paraId="64DB2093" w14:textId="77777777" w:rsidR="007F7691" w:rsidRPr="00202D4A" w:rsidRDefault="00953B18">
            <w:pPr>
              <w:pStyle w:val="TableParagraph"/>
              <w:spacing w:before="22"/>
              <w:ind w:left="102"/>
              <w:rPr>
                <w:sz w:val="18"/>
                <w:szCs w:val="18"/>
              </w:rPr>
            </w:pPr>
            <w:r w:rsidRPr="00202D4A">
              <w:rPr>
                <w:color w:val="262626"/>
                <w:sz w:val="18"/>
                <w:szCs w:val="18"/>
              </w:rPr>
              <w:t>Ús sochair ar scor iomlán gearrtha ar chaiteachas</w:t>
            </w:r>
          </w:p>
        </w:tc>
        <w:tc>
          <w:tcPr>
            <w:tcW w:w="1086" w:type="dxa"/>
          </w:tcPr>
          <w:p w14:paraId="457DA282" w14:textId="77777777" w:rsidR="007F7691" w:rsidRPr="00202D4A" w:rsidRDefault="00953B18">
            <w:pPr>
              <w:pStyle w:val="TableParagraph"/>
              <w:spacing w:before="22"/>
              <w:ind w:right="135"/>
              <w:jc w:val="right"/>
              <w:rPr>
                <w:sz w:val="18"/>
                <w:szCs w:val="18"/>
              </w:rPr>
            </w:pPr>
            <w:r w:rsidRPr="00202D4A">
              <w:rPr>
                <w:color w:val="262626"/>
                <w:sz w:val="18"/>
                <w:szCs w:val="18"/>
              </w:rPr>
              <w:t>75,000</w:t>
            </w:r>
          </w:p>
        </w:tc>
        <w:tc>
          <w:tcPr>
            <w:tcW w:w="1018" w:type="dxa"/>
          </w:tcPr>
          <w:p w14:paraId="7FD03FC5" w14:textId="77777777" w:rsidR="007F7691" w:rsidRPr="00202D4A" w:rsidRDefault="00953B18">
            <w:pPr>
              <w:pStyle w:val="TableParagraph"/>
              <w:spacing w:before="22"/>
              <w:ind w:right="4"/>
              <w:jc w:val="right"/>
              <w:rPr>
                <w:sz w:val="18"/>
                <w:szCs w:val="18"/>
              </w:rPr>
            </w:pPr>
            <w:r w:rsidRPr="00202D4A">
              <w:rPr>
                <w:color w:val="262626"/>
                <w:sz w:val="18"/>
                <w:szCs w:val="18"/>
              </w:rPr>
              <w:t>65,000</w:t>
            </w:r>
          </w:p>
        </w:tc>
      </w:tr>
      <w:tr w:rsidR="007F7691" w:rsidRPr="00202D4A" w14:paraId="0E3AFB00" w14:textId="77777777">
        <w:trPr>
          <w:trHeight w:val="375"/>
        </w:trPr>
        <w:tc>
          <w:tcPr>
            <w:tcW w:w="417" w:type="dxa"/>
          </w:tcPr>
          <w:p w14:paraId="650E4BEA" w14:textId="77777777" w:rsidR="007F7691" w:rsidRPr="00202D4A" w:rsidRDefault="007F7691">
            <w:pPr>
              <w:pStyle w:val="TableParagraph"/>
              <w:rPr>
                <w:rFonts w:ascii="Times New Roman"/>
                <w:sz w:val="18"/>
                <w:szCs w:val="18"/>
              </w:rPr>
            </w:pPr>
          </w:p>
        </w:tc>
        <w:tc>
          <w:tcPr>
            <w:tcW w:w="6303" w:type="dxa"/>
          </w:tcPr>
          <w:p w14:paraId="70832C18" w14:textId="77777777" w:rsidR="007F7691" w:rsidRPr="00202D4A" w:rsidRDefault="00953B18">
            <w:pPr>
              <w:pStyle w:val="TableParagraph"/>
              <w:spacing w:before="20"/>
              <w:ind w:left="104"/>
              <w:rPr>
                <w:sz w:val="18"/>
                <w:szCs w:val="18"/>
              </w:rPr>
            </w:pPr>
            <w:r w:rsidRPr="00202D4A">
              <w:rPr>
                <w:color w:val="262626"/>
                <w:sz w:val="18"/>
                <w:szCs w:val="18"/>
              </w:rPr>
              <w:t>Ranníocaíochtaí fostaithe</w:t>
            </w:r>
          </w:p>
        </w:tc>
        <w:tc>
          <w:tcPr>
            <w:tcW w:w="1086" w:type="dxa"/>
            <w:tcBorders>
              <w:bottom w:val="single" w:sz="4" w:space="0" w:color="000000"/>
            </w:tcBorders>
          </w:tcPr>
          <w:p w14:paraId="733F779F" w14:textId="77777777" w:rsidR="007F7691" w:rsidRPr="00202D4A" w:rsidRDefault="00953B18">
            <w:pPr>
              <w:pStyle w:val="TableParagraph"/>
              <w:spacing w:before="20"/>
              <w:ind w:right="141"/>
              <w:jc w:val="right"/>
              <w:rPr>
                <w:sz w:val="18"/>
                <w:szCs w:val="18"/>
              </w:rPr>
            </w:pPr>
            <w:r w:rsidRPr="00202D4A">
              <w:rPr>
                <w:color w:val="262626"/>
                <w:sz w:val="18"/>
                <w:szCs w:val="18"/>
              </w:rPr>
              <w:t>(2,645)</w:t>
            </w:r>
          </w:p>
        </w:tc>
        <w:tc>
          <w:tcPr>
            <w:tcW w:w="1018" w:type="dxa"/>
            <w:tcBorders>
              <w:bottom w:val="single" w:sz="4" w:space="0" w:color="000000"/>
            </w:tcBorders>
          </w:tcPr>
          <w:p w14:paraId="64DD05F9" w14:textId="77777777" w:rsidR="007F7691" w:rsidRPr="00202D4A" w:rsidRDefault="00953B18">
            <w:pPr>
              <w:pStyle w:val="TableParagraph"/>
              <w:spacing w:before="20"/>
              <w:ind w:right="7"/>
              <w:jc w:val="right"/>
              <w:rPr>
                <w:sz w:val="18"/>
                <w:szCs w:val="18"/>
              </w:rPr>
            </w:pPr>
            <w:r w:rsidRPr="00202D4A">
              <w:rPr>
                <w:color w:val="262626"/>
                <w:sz w:val="18"/>
                <w:szCs w:val="18"/>
              </w:rPr>
              <w:t>(2,636)</w:t>
            </w:r>
          </w:p>
        </w:tc>
      </w:tr>
      <w:tr w:rsidR="007F7691" w:rsidRPr="00202D4A" w14:paraId="5E148AF2" w14:textId="77777777">
        <w:trPr>
          <w:trHeight w:val="590"/>
        </w:trPr>
        <w:tc>
          <w:tcPr>
            <w:tcW w:w="417" w:type="dxa"/>
          </w:tcPr>
          <w:p w14:paraId="07BBE4CD" w14:textId="77777777" w:rsidR="007F7691" w:rsidRPr="00202D4A" w:rsidRDefault="007F7691">
            <w:pPr>
              <w:pStyle w:val="TableParagraph"/>
              <w:rPr>
                <w:rFonts w:ascii="Times New Roman"/>
                <w:sz w:val="18"/>
                <w:szCs w:val="18"/>
              </w:rPr>
            </w:pPr>
          </w:p>
        </w:tc>
        <w:tc>
          <w:tcPr>
            <w:tcW w:w="6303" w:type="dxa"/>
          </w:tcPr>
          <w:p w14:paraId="4E454FFC" w14:textId="77777777" w:rsidR="007F7691" w:rsidRPr="00202D4A" w:rsidRDefault="007F7691">
            <w:pPr>
              <w:pStyle w:val="TableParagraph"/>
              <w:rPr>
                <w:rFonts w:ascii="Times New Roman"/>
                <w:sz w:val="18"/>
                <w:szCs w:val="18"/>
              </w:rPr>
            </w:pPr>
          </w:p>
        </w:tc>
        <w:tc>
          <w:tcPr>
            <w:tcW w:w="1086" w:type="dxa"/>
            <w:tcBorders>
              <w:top w:val="single" w:sz="4" w:space="0" w:color="000000"/>
            </w:tcBorders>
          </w:tcPr>
          <w:p w14:paraId="541A4346" w14:textId="77777777" w:rsidR="007F7691" w:rsidRPr="00202D4A" w:rsidRDefault="007F7691">
            <w:pPr>
              <w:pStyle w:val="TableParagraph"/>
              <w:spacing w:before="5"/>
              <w:rPr>
                <w:b/>
                <w:sz w:val="18"/>
                <w:szCs w:val="18"/>
              </w:rPr>
            </w:pPr>
          </w:p>
          <w:p w14:paraId="0E93AE46" w14:textId="77777777" w:rsidR="007F7691" w:rsidRPr="00202D4A" w:rsidRDefault="00953B18">
            <w:pPr>
              <w:pStyle w:val="TableParagraph"/>
              <w:ind w:right="144"/>
              <w:jc w:val="right"/>
              <w:rPr>
                <w:sz w:val="18"/>
                <w:szCs w:val="18"/>
              </w:rPr>
            </w:pPr>
            <w:r w:rsidRPr="00202D4A">
              <w:rPr>
                <w:color w:val="262626"/>
                <w:sz w:val="18"/>
                <w:szCs w:val="18"/>
                <w:u w:val="thick" w:color="262626"/>
              </w:rPr>
              <w:t>197,355</w:t>
            </w:r>
          </w:p>
        </w:tc>
        <w:tc>
          <w:tcPr>
            <w:tcW w:w="1018" w:type="dxa"/>
            <w:tcBorders>
              <w:top w:val="single" w:sz="4" w:space="0" w:color="000000"/>
            </w:tcBorders>
          </w:tcPr>
          <w:p w14:paraId="52915EBD" w14:textId="77777777" w:rsidR="007F7691" w:rsidRPr="00202D4A" w:rsidRDefault="007F7691">
            <w:pPr>
              <w:pStyle w:val="TableParagraph"/>
              <w:spacing w:before="5"/>
              <w:rPr>
                <w:b/>
                <w:sz w:val="18"/>
                <w:szCs w:val="18"/>
              </w:rPr>
            </w:pPr>
          </w:p>
          <w:p w14:paraId="2DEC520D" w14:textId="77777777" w:rsidR="007F7691" w:rsidRPr="00202D4A" w:rsidRDefault="00953B18">
            <w:pPr>
              <w:pStyle w:val="TableParagraph"/>
              <w:ind w:right="3"/>
              <w:jc w:val="right"/>
              <w:rPr>
                <w:sz w:val="18"/>
                <w:szCs w:val="18"/>
              </w:rPr>
            </w:pPr>
            <w:r w:rsidRPr="00202D4A">
              <w:rPr>
                <w:color w:val="262626"/>
                <w:sz w:val="18"/>
                <w:szCs w:val="18"/>
                <w:u w:val="thick" w:color="262626"/>
              </w:rPr>
              <w:t>152,364</w:t>
            </w:r>
          </w:p>
        </w:tc>
      </w:tr>
      <w:tr w:rsidR="007F7691" w:rsidRPr="00202D4A" w14:paraId="1768D806" w14:textId="77777777">
        <w:trPr>
          <w:trHeight w:val="691"/>
        </w:trPr>
        <w:tc>
          <w:tcPr>
            <w:tcW w:w="417" w:type="dxa"/>
          </w:tcPr>
          <w:p w14:paraId="55235807" w14:textId="77777777" w:rsidR="007F7691" w:rsidRPr="00202D4A" w:rsidRDefault="00953B18">
            <w:pPr>
              <w:pStyle w:val="TableParagraph"/>
              <w:spacing w:before="164"/>
              <w:ind w:left="21" w:right="69"/>
              <w:jc w:val="center"/>
              <w:rPr>
                <w:b/>
                <w:sz w:val="18"/>
                <w:szCs w:val="18"/>
              </w:rPr>
            </w:pPr>
            <w:r w:rsidRPr="00202D4A">
              <w:rPr>
                <w:b/>
                <w:color w:val="262626"/>
                <w:sz w:val="18"/>
                <w:szCs w:val="18"/>
              </w:rPr>
              <w:t>(b)</w:t>
            </w:r>
          </w:p>
        </w:tc>
        <w:tc>
          <w:tcPr>
            <w:tcW w:w="6303" w:type="dxa"/>
          </w:tcPr>
          <w:p w14:paraId="47F4F6E2" w14:textId="77777777" w:rsidR="007F7691" w:rsidRPr="00202D4A" w:rsidRDefault="00953B18">
            <w:pPr>
              <w:pStyle w:val="TableParagraph"/>
              <w:spacing w:before="178"/>
              <w:ind w:left="101"/>
              <w:rPr>
                <w:b/>
                <w:sz w:val="18"/>
                <w:szCs w:val="18"/>
              </w:rPr>
            </w:pPr>
            <w:r w:rsidRPr="00202D4A">
              <w:rPr>
                <w:b/>
                <w:color w:val="262626"/>
                <w:sz w:val="18"/>
                <w:szCs w:val="18"/>
              </w:rPr>
              <w:t>Gluaiseacht i nglansochar ar scor le linn na bliana airgeadais</w:t>
            </w:r>
          </w:p>
          <w:p w14:paraId="1BB01CFD" w14:textId="77777777" w:rsidR="007F7691" w:rsidRPr="00202D4A" w:rsidRDefault="00953B18">
            <w:pPr>
              <w:pStyle w:val="TableParagraph"/>
              <w:spacing w:before="46"/>
              <w:ind w:left="100"/>
              <w:rPr>
                <w:sz w:val="18"/>
                <w:szCs w:val="18"/>
              </w:rPr>
            </w:pPr>
            <w:r w:rsidRPr="00202D4A">
              <w:rPr>
                <w:color w:val="262626"/>
                <w:sz w:val="18"/>
                <w:szCs w:val="18"/>
              </w:rPr>
              <w:t>Glandhliteanas sochair ar scor ag 1 Eanáir</w:t>
            </w:r>
          </w:p>
        </w:tc>
        <w:tc>
          <w:tcPr>
            <w:tcW w:w="1086" w:type="dxa"/>
          </w:tcPr>
          <w:p w14:paraId="4E54C411" w14:textId="77777777" w:rsidR="007F7691" w:rsidRPr="00202D4A" w:rsidRDefault="007F7691">
            <w:pPr>
              <w:pStyle w:val="TableParagraph"/>
              <w:rPr>
                <w:b/>
                <w:sz w:val="18"/>
                <w:szCs w:val="18"/>
              </w:rPr>
            </w:pPr>
          </w:p>
          <w:p w14:paraId="24F295D2" w14:textId="77777777" w:rsidR="007F7691" w:rsidRPr="00202D4A" w:rsidRDefault="007F7691">
            <w:pPr>
              <w:pStyle w:val="TableParagraph"/>
              <w:spacing w:before="10"/>
              <w:rPr>
                <w:b/>
                <w:sz w:val="18"/>
                <w:szCs w:val="18"/>
              </w:rPr>
            </w:pPr>
          </w:p>
          <w:p w14:paraId="096A645F" w14:textId="77777777" w:rsidR="007F7691" w:rsidRPr="00202D4A" w:rsidRDefault="00953B18">
            <w:pPr>
              <w:pStyle w:val="TableParagraph"/>
              <w:ind w:right="139"/>
              <w:jc w:val="right"/>
              <w:rPr>
                <w:sz w:val="18"/>
                <w:szCs w:val="18"/>
              </w:rPr>
            </w:pPr>
            <w:r w:rsidRPr="00202D4A">
              <w:rPr>
                <w:color w:val="262626"/>
                <w:sz w:val="18"/>
                <w:szCs w:val="18"/>
              </w:rPr>
              <w:t>3,950,000</w:t>
            </w:r>
          </w:p>
        </w:tc>
        <w:tc>
          <w:tcPr>
            <w:tcW w:w="1018" w:type="dxa"/>
          </w:tcPr>
          <w:p w14:paraId="51994423" w14:textId="77777777" w:rsidR="007F7691" w:rsidRPr="00202D4A" w:rsidRDefault="007F7691">
            <w:pPr>
              <w:pStyle w:val="TableParagraph"/>
              <w:rPr>
                <w:b/>
                <w:sz w:val="18"/>
                <w:szCs w:val="18"/>
              </w:rPr>
            </w:pPr>
          </w:p>
          <w:p w14:paraId="7FD7D252" w14:textId="77777777" w:rsidR="007F7691" w:rsidRPr="00202D4A" w:rsidRDefault="007F7691">
            <w:pPr>
              <w:pStyle w:val="TableParagraph"/>
              <w:spacing w:before="5"/>
              <w:rPr>
                <w:b/>
                <w:sz w:val="18"/>
                <w:szCs w:val="18"/>
              </w:rPr>
            </w:pPr>
          </w:p>
          <w:p w14:paraId="15AC8B4D" w14:textId="77777777" w:rsidR="007F7691" w:rsidRPr="00202D4A" w:rsidRDefault="00953B18">
            <w:pPr>
              <w:pStyle w:val="TableParagraph"/>
              <w:jc w:val="right"/>
              <w:rPr>
                <w:sz w:val="18"/>
                <w:szCs w:val="18"/>
              </w:rPr>
            </w:pPr>
            <w:r w:rsidRPr="00202D4A">
              <w:rPr>
                <w:color w:val="262626"/>
                <w:sz w:val="18"/>
                <w:szCs w:val="18"/>
              </w:rPr>
              <w:t>3,345,000</w:t>
            </w:r>
          </w:p>
        </w:tc>
      </w:tr>
      <w:tr w:rsidR="007F7691" w:rsidRPr="00202D4A" w14:paraId="61D36000" w14:textId="77777777">
        <w:trPr>
          <w:trHeight w:val="797"/>
        </w:trPr>
        <w:tc>
          <w:tcPr>
            <w:tcW w:w="417" w:type="dxa"/>
          </w:tcPr>
          <w:p w14:paraId="2C3429DC" w14:textId="77777777" w:rsidR="007F7691" w:rsidRPr="00202D4A" w:rsidRDefault="007F7691">
            <w:pPr>
              <w:pStyle w:val="TableParagraph"/>
              <w:rPr>
                <w:rFonts w:ascii="Times New Roman"/>
                <w:sz w:val="18"/>
                <w:szCs w:val="18"/>
              </w:rPr>
            </w:pPr>
          </w:p>
        </w:tc>
        <w:tc>
          <w:tcPr>
            <w:tcW w:w="6303" w:type="dxa"/>
          </w:tcPr>
          <w:p w14:paraId="6836A1EE" w14:textId="77777777" w:rsidR="007F7691" w:rsidRPr="00202D4A" w:rsidRDefault="00953B18">
            <w:pPr>
              <w:pStyle w:val="TableParagraph"/>
              <w:spacing w:before="20"/>
              <w:ind w:left="105"/>
              <w:rPr>
                <w:sz w:val="18"/>
                <w:szCs w:val="18"/>
              </w:rPr>
            </w:pPr>
            <w:r w:rsidRPr="00202D4A">
              <w:rPr>
                <w:color w:val="262626"/>
                <w:sz w:val="18"/>
                <w:szCs w:val="18"/>
              </w:rPr>
              <w:t>Costas na Seirbhíse reatha</w:t>
            </w:r>
          </w:p>
          <w:p w14:paraId="12EF0C78" w14:textId="77777777" w:rsidR="007F7691" w:rsidRPr="00202D4A" w:rsidRDefault="00953B18">
            <w:pPr>
              <w:pStyle w:val="TableParagraph"/>
              <w:spacing w:before="4" w:line="260" w:lineRule="atLeast"/>
              <w:ind w:left="102" w:right="3967" w:firstLine="3"/>
              <w:rPr>
                <w:sz w:val="18"/>
                <w:szCs w:val="18"/>
              </w:rPr>
            </w:pPr>
            <w:r w:rsidRPr="00202D4A">
              <w:rPr>
                <w:color w:val="262626"/>
                <w:sz w:val="18"/>
                <w:szCs w:val="18"/>
              </w:rPr>
              <w:t>Costas na Seirbhíse Chaite Costas Úis</w:t>
            </w:r>
          </w:p>
        </w:tc>
        <w:tc>
          <w:tcPr>
            <w:tcW w:w="1086" w:type="dxa"/>
          </w:tcPr>
          <w:p w14:paraId="77BE055F" w14:textId="77777777" w:rsidR="007F7691" w:rsidRPr="00202D4A" w:rsidRDefault="00953B18">
            <w:pPr>
              <w:pStyle w:val="TableParagraph"/>
              <w:spacing w:before="20"/>
              <w:ind w:right="139"/>
              <w:jc w:val="right"/>
              <w:rPr>
                <w:sz w:val="18"/>
                <w:szCs w:val="18"/>
              </w:rPr>
            </w:pPr>
            <w:r w:rsidRPr="00202D4A">
              <w:rPr>
                <w:color w:val="262626"/>
                <w:sz w:val="18"/>
                <w:szCs w:val="18"/>
              </w:rPr>
              <w:t>125,000</w:t>
            </w:r>
          </w:p>
          <w:p w14:paraId="4FE10D0A" w14:textId="77777777" w:rsidR="007F7691" w:rsidRPr="00202D4A" w:rsidRDefault="007F7691">
            <w:pPr>
              <w:pStyle w:val="TableParagraph"/>
              <w:spacing w:before="4"/>
              <w:rPr>
                <w:b/>
                <w:sz w:val="18"/>
                <w:szCs w:val="18"/>
              </w:rPr>
            </w:pPr>
          </w:p>
          <w:p w14:paraId="07BE1878" w14:textId="77777777" w:rsidR="007F7691" w:rsidRPr="00202D4A" w:rsidRDefault="00953B18">
            <w:pPr>
              <w:pStyle w:val="TableParagraph"/>
              <w:ind w:right="136"/>
              <w:jc w:val="right"/>
              <w:rPr>
                <w:sz w:val="18"/>
                <w:szCs w:val="18"/>
              </w:rPr>
            </w:pPr>
            <w:r w:rsidRPr="00202D4A">
              <w:rPr>
                <w:color w:val="262626"/>
                <w:sz w:val="18"/>
                <w:szCs w:val="18"/>
              </w:rPr>
              <w:t>75,000</w:t>
            </w:r>
          </w:p>
        </w:tc>
        <w:tc>
          <w:tcPr>
            <w:tcW w:w="1018" w:type="dxa"/>
          </w:tcPr>
          <w:p w14:paraId="22BD7349" w14:textId="77777777" w:rsidR="007F7691" w:rsidRPr="00202D4A" w:rsidRDefault="00953B18">
            <w:pPr>
              <w:pStyle w:val="TableParagraph"/>
              <w:spacing w:before="20"/>
              <w:ind w:left="410"/>
              <w:rPr>
                <w:sz w:val="18"/>
                <w:szCs w:val="18"/>
              </w:rPr>
            </w:pPr>
            <w:r w:rsidRPr="00202D4A">
              <w:rPr>
                <w:color w:val="262626"/>
                <w:sz w:val="18"/>
                <w:szCs w:val="18"/>
              </w:rPr>
              <w:t>90,000</w:t>
            </w:r>
          </w:p>
          <w:p w14:paraId="58FC7A21" w14:textId="77777777" w:rsidR="007F7691" w:rsidRPr="00202D4A" w:rsidRDefault="007F7691">
            <w:pPr>
              <w:pStyle w:val="TableParagraph"/>
              <w:spacing w:before="11"/>
              <w:rPr>
                <w:b/>
                <w:sz w:val="18"/>
                <w:szCs w:val="18"/>
              </w:rPr>
            </w:pPr>
          </w:p>
          <w:p w14:paraId="68E6302F" w14:textId="77777777" w:rsidR="007F7691" w:rsidRPr="00202D4A" w:rsidRDefault="00953B18">
            <w:pPr>
              <w:pStyle w:val="TableParagraph"/>
              <w:ind w:left="411"/>
              <w:rPr>
                <w:sz w:val="18"/>
                <w:szCs w:val="18"/>
              </w:rPr>
            </w:pPr>
            <w:r w:rsidRPr="00202D4A">
              <w:rPr>
                <w:color w:val="262626"/>
                <w:sz w:val="18"/>
                <w:szCs w:val="18"/>
              </w:rPr>
              <w:t>65,000</w:t>
            </w:r>
          </w:p>
        </w:tc>
      </w:tr>
      <w:tr w:rsidR="007F7691" w:rsidRPr="00202D4A" w14:paraId="1C8817CB" w14:textId="77777777">
        <w:trPr>
          <w:trHeight w:val="261"/>
        </w:trPr>
        <w:tc>
          <w:tcPr>
            <w:tcW w:w="417" w:type="dxa"/>
          </w:tcPr>
          <w:p w14:paraId="0516D38B" w14:textId="77777777" w:rsidR="007F7691" w:rsidRPr="00202D4A" w:rsidRDefault="007F7691">
            <w:pPr>
              <w:pStyle w:val="TableParagraph"/>
              <w:rPr>
                <w:rFonts w:ascii="Times New Roman"/>
                <w:sz w:val="18"/>
                <w:szCs w:val="18"/>
              </w:rPr>
            </w:pPr>
          </w:p>
        </w:tc>
        <w:tc>
          <w:tcPr>
            <w:tcW w:w="6303" w:type="dxa"/>
          </w:tcPr>
          <w:p w14:paraId="57BE326B" w14:textId="77777777" w:rsidR="007F7691" w:rsidRPr="00202D4A" w:rsidRDefault="00953B18">
            <w:pPr>
              <w:pStyle w:val="TableParagraph"/>
              <w:spacing w:before="20"/>
              <w:ind w:left="105"/>
              <w:rPr>
                <w:sz w:val="18"/>
                <w:szCs w:val="18"/>
              </w:rPr>
            </w:pPr>
            <w:r w:rsidRPr="00202D4A">
              <w:rPr>
                <w:color w:val="262626"/>
                <w:sz w:val="18"/>
                <w:szCs w:val="18"/>
              </w:rPr>
              <w:t>Caillteanais/ (gnóthaigh) achtúireacha</w:t>
            </w:r>
          </w:p>
        </w:tc>
        <w:tc>
          <w:tcPr>
            <w:tcW w:w="1086" w:type="dxa"/>
          </w:tcPr>
          <w:p w14:paraId="36A1122E" w14:textId="77777777" w:rsidR="007F7691" w:rsidRPr="00202D4A" w:rsidRDefault="00953B18">
            <w:pPr>
              <w:pStyle w:val="TableParagraph"/>
              <w:spacing w:before="20"/>
              <w:ind w:right="141"/>
              <w:jc w:val="right"/>
              <w:rPr>
                <w:sz w:val="18"/>
                <w:szCs w:val="18"/>
              </w:rPr>
            </w:pPr>
            <w:r w:rsidRPr="00202D4A">
              <w:rPr>
                <w:color w:val="262626"/>
                <w:sz w:val="18"/>
                <w:szCs w:val="18"/>
              </w:rPr>
              <w:t>986,000</w:t>
            </w:r>
          </w:p>
        </w:tc>
        <w:tc>
          <w:tcPr>
            <w:tcW w:w="1018" w:type="dxa"/>
          </w:tcPr>
          <w:p w14:paraId="5C434A59" w14:textId="77777777" w:rsidR="007F7691" w:rsidRPr="00202D4A" w:rsidRDefault="00953B18">
            <w:pPr>
              <w:pStyle w:val="TableParagraph"/>
              <w:spacing w:before="20"/>
              <w:ind w:right="-15"/>
              <w:jc w:val="right"/>
              <w:rPr>
                <w:sz w:val="18"/>
                <w:szCs w:val="18"/>
              </w:rPr>
            </w:pPr>
            <w:r w:rsidRPr="00202D4A">
              <w:rPr>
                <w:color w:val="262626"/>
                <w:sz w:val="18"/>
                <w:szCs w:val="18"/>
              </w:rPr>
              <w:t>510,000</w:t>
            </w:r>
          </w:p>
        </w:tc>
      </w:tr>
      <w:tr w:rsidR="007F7691" w:rsidRPr="00202D4A" w14:paraId="708D9197" w14:textId="77777777">
        <w:trPr>
          <w:trHeight w:val="378"/>
        </w:trPr>
        <w:tc>
          <w:tcPr>
            <w:tcW w:w="417" w:type="dxa"/>
          </w:tcPr>
          <w:p w14:paraId="2C0589F5" w14:textId="77777777" w:rsidR="007F7691" w:rsidRPr="00202D4A" w:rsidRDefault="007F7691">
            <w:pPr>
              <w:pStyle w:val="TableParagraph"/>
              <w:rPr>
                <w:rFonts w:ascii="Times New Roman"/>
                <w:sz w:val="18"/>
                <w:szCs w:val="18"/>
              </w:rPr>
            </w:pPr>
          </w:p>
        </w:tc>
        <w:tc>
          <w:tcPr>
            <w:tcW w:w="6303" w:type="dxa"/>
          </w:tcPr>
          <w:p w14:paraId="6B8A5338" w14:textId="77777777" w:rsidR="007F7691" w:rsidRPr="00202D4A" w:rsidRDefault="00953B18">
            <w:pPr>
              <w:pStyle w:val="TableParagraph"/>
              <w:spacing w:before="17"/>
              <w:ind w:left="104"/>
              <w:rPr>
                <w:sz w:val="18"/>
                <w:szCs w:val="18"/>
              </w:rPr>
            </w:pPr>
            <w:r w:rsidRPr="00202D4A">
              <w:rPr>
                <w:color w:val="262626"/>
                <w:sz w:val="18"/>
                <w:szCs w:val="18"/>
              </w:rPr>
              <w:t>Sochar ar scor íoctha sa bhliain</w:t>
            </w:r>
          </w:p>
        </w:tc>
        <w:tc>
          <w:tcPr>
            <w:tcW w:w="1086" w:type="dxa"/>
            <w:tcBorders>
              <w:bottom w:val="single" w:sz="4" w:space="0" w:color="000000"/>
            </w:tcBorders>
          </w:tcPr>
          <w:p w14:paraId="34A775AB" w14:textId="77777777" w:rsidR="007F7691" w:rsidRPr="00202D4A" w:rsidRDefault="00953B18">
            <w:pPr>
              <w:pStyle w:val="TableParagraph"/>
              <w:spacing w:before="22"/>
              <w:ind w:right="137"/>
              <w:jc w:val="right"/>
              <w:rPr>
                <w:sz w:val="18"/>
                <w:szCs w:val="18"/>
              </w:rPr>
            </w:pPr>
            <w:r w:rsidRPr="00202D4A">
              <w:rPr>
                <w:color w:val="262626"/>
                <w:sz w:val="18"/>
                <w:szCs w:val="18"/>
              </w:rPr>
              <w:t>(61,000)</w:t>
            </w:r>
          </w:p>
        </w:tc>
        <w:tc>
          <w:tcPr>
            <w:tcW w:w="1018" w:type="dxa"/>
            <w:tcBorders>
              <w:bottom w:val="single" w:sz="4" w:space="0" w:color="000000"/>
            </w:tcBorders>
          </w:tcPr>
          <w:p w14:paraId="1759F15F" w14:textId="77777777" w:rsidR="007F7691" w:rsidRPr="00202D4A" w:rsidRDefault="00953B18">
            <w:pPr>
              <w:pStyle w:val="TableParagraph"/>
              <w:spacing w:before="22"/>
              <w:ind w:right="1"/>
              <w:jc w:val="right"/>
              <w:rPr>
                <w:sz w:val="18"/>
                <w:szCs w:val="18"/>
              </w:rPr>
            </w:pPr>
            <w:r w:rsidRPr="00202D4A">
              <w:rPr>
                <w:color w:val="262626"/>
                <w:sz w:val="18"/>
                <w:szCs w:val="18"/>
              </w:rPr>
              <w:t>(60,000)</w:t>
            </w:r>
          </w:p>
        </w:tc>
      </w:tr>
    </w:tbl>
    <w:p w14:paraId="02174406" w14:textId="77777777" w:rsidR="007F7691" w:rsidRPr="00202D4A" w:rsidRDefault="007F7691">
      <w:pPr>
        <w:pStyle w:val="BodyText"/>
        <w:spacing w:before="1"/>
        <w:rPr>
          <w:b/>
          <w:sz w:val="18"/>
          <w:szCs w:val="18"/>
        </w:rPr>
      </w:pPr>
    </w:p>
    <w:p w14:paraId="51993886" w14:textId="77777777" w:rsidR="007F7691" w:rsidRPr="00202D4A" w:rsidRDefault="00953B18">
      <w:pPr>
        <w:tabs>
          <w:tab w:val="left" w:pos="7933"/>
          <w:tab w:val="left" w:pos="9156"/>
        </w:tabs>
        <w:ind w:left="1735"/>
        <w:rPr>
          <w:sz w:val="18"/>
          <w:szCs w:val="18"/>
        </w:rPr>
      </w:pPr>
      <w:r w:rsidRPr="00202D4A">
        <w:rPr>
          <w:sz w:val="18"/>
          <w:szCs w:val="18"/>
        </w:rPr>
        <w:t>Glandhliteanas sochair ar scor ag 31 Nollaig</w:t>
      </w:r>
      <w:r w:rsidRPr="00202D4A">
        <w:rPr>
          <w:sz w:val="18"/>
          <w:szCs w:val="18"/>
        </w:rPr>
        <w:tab/>
        <w:t>5,075,000</w:t>
      </w:r>
      <w:r w:rsidRPr="00202D4A">
        <w:rPr>
          <w:sz w:val="18"/>
          <w:szCs w:val="18"/>
        </w:rPr>
        <w:tab/>
        <w:t>3,950,000</w:t>
      </w:r>
    </w:p>
    <w:p w14:paraId="7E1A5C2C" w14:textId="77777777" w:rsidR="007F7691" w:rsidRPr="00202D4A" w:rsidRDefault="007F7691">
      <w:pPr>
        <w:pStyle w:val="BodyText"/>
        <w:rPr>
          <w:sz w:val="18"/>
          <w:szCs w:val="18"/>
        </w:rPr>
      </w:pPr>
    </w:p>
    <w:p w14:paraId="544EFF9D" w14:textId="77777777" w:rsidR="007F7691" w:rsidRPr="00202D4A" w:rsidRDefault="007F7691">
      <w:pPr>
        <w:pStyle w:val="BodyText"/>
        <w:spacing w:before="8"/>
        <w:rPr>
          <w:sz w:val="18"/>
          <w:szCs w:val="18"/>
        </w:rPr>
      </w:pPr>
    </w:p>
    <w:p w14:paraId="75B11F25" w14:textId="77777777" w:rsidR="007F7691" w:rsidRPr="00202D4A" w:rsidRDefault="00953B18">
      <w:pPr>
        <w:tabs>
          <w:tab w:val="left" w:pos="1736"/>
        </w:tabs>
        <w:ind w:left="1269"/>
        <w:rPr>
          <w:b/>
          <w:sz w:val="18"/>
          <w:szCs w:val="18"/>
        </w:rPr>
      </w:pPr>
      <w:r w:rsidRPr="00202D4A">
        <w:rPr>
          <w:b/>
          <w:color w:val="262626"/>
          <w:sz w:val="18"/>
          <w:szCs w:val="18"/>
        </w:rPr>
        <w:t>(c)</w:t>
      </w:r>
      <w:r w:rsidRPr="00202D4A">
        <w:rPr>
          <w:b/>
          <w:color w:val="262626"/>
          <w:sz w:val="18"/>
          <w:szCs w:val="18"/>
        </w:rPr>
        <w:tab/>
        <w:t>Maoiniú iarchurtha do shochair ar scor</w:t>
      </w:r>
    </w:p>
    <w:p w14:paraId="2704CAF9" w14:textId="77777777" w:rsidR="007F7691" w:rsidRPr="00202D4A" w:rsidRDefault="00953B18">
      <w:pPr>
        <w:spacing w:before="50" w:line="292" w:lineRule="auto"/>
        <w:ind w:left="1723" w:right="1765" w:firstLine="12"/>
        <w:rPr>
          <w:sz w:val="18"/>
          <w:szCs w:val="18"/>
        </w:rPr>
      </w:pPr>
      <w:r w:rsidRPr="00202D4A">
        <w:rPr>
          <w:color w:val="262626"/>
          <w:sz w:val="18"/>
          <w:szCs w:val="18"/>
        </w:rPr>
        <w:t>Aithníonn an Coimisiún méideanna ón Stát i gcomhair dliteanais iarchurtha do shochar ar scor bunaithe ar líon na n-ócáidí caite. Áirítear leis na ócáidí sin tacaíocht reachtúil do scéimeanna Aoisliúntais agus an polasaí agus cleachta maidir le maoiniú do shochar ar scor lena n-áirítear ranníocaíochtaí ag fostaithe agus an próiseas meastacháin bliantúil. Cé nach bhfuil aon socrúchán foirmiúil agus dá bharr sin aon bharántas maidir leis na suimeanna sonracha sin leis an Roinn Caiteachais Poiblí agus Athchóirithe, níl aon fhianaise</w:t>
      </w:r>
    </w:p>
    <w:p w14:paraId="7DEB8819" w14:textId="77777777" w:rsidR="007F7691" w:rsidRPr="00202D4A" w:rsidRDefault="00953B18">
      <w:pPr>
        <w:spacing w:line="290" w:lineRule="auto"/>
        <w:ind w:left="1742" w:right="2142"/>
        <w:rPr>
          <w:sz w:val="18"/>
          <w:szCs w:val="18"/>
        </w:rPr>
      </w:pPr>
      <w:r w:rsidRPr="00202D4A">
        <w:rPr>
          <w:color w:val="262626"/>
          <w:sz w:val="18"/>
          <w:szCs w:val="18"/>
        </w:rPr>
        <w:t xml:space="preserve">ag an gCoimisiún nach leanfaidh an polasaí maoinithe sin ag cloí leis an luach sin de réir a chéile i gcomhréir leis an bpolasaí reatha. </w:t>
      </w:r>
    </w:p>
    <w:p w14:paraId="4FD11886" w14:textId="77777777" w:rsidR="007F7691" w:rsidRPr="00202D4A" w:rsidRDefault="007F7691">
      <w:pPr>
        <w:pStyle w:val="BodyText"/>
        <w:spacing w:before="9"/>
        <w:rPr>
          <w:sz w:val="18"/>
          <w:szCs w:val="18"/>
        </w:rPr>
      </w:pPr>
    </w:p>
    <w:p w14:paraId="23A6A6D2" w14:textId="77777777" w:rsidR="007F7691" w:rsidRPr="00202D4A" w:rsidRDefault="00953B18">
      <w:pPr>
        <w:spacing w:before="95" w:line="290" w:lineRule="auto"/>
        <w:ind w:left="1725" w:right="1867" w:firstLine="15"/>
        <w:rPr>
          <w:sz w:val="18"/>
          <w:szCs w:val="18"/>
        </w:rPr>
      </w:pPr>
      <w:r w:rsidRPr="00202D4A">
        <w:rPr>
          <w:color w:val="262626"/>
          <w:sz w:val="18"/>
          <w:szCs w:val="18"/>
          <w:u w:val="single"/>
        </w:rPr>
        <w:t>Is mar a leanas an glanmhaoiniú Iarchurtha i gcomhair Sochair Ar Scor aitheanta sa Ráiteas Ioncaim agus Caiteachais agus Cúlchistí Ioncaim Coinneáilte:</w:t>
      </w:r>
    </w:p>
    <w:p w14:paraId="4B5A8D78" w14:textId="77777777" w:rsidR="007F7691" w:rsidRPr="00202D4A" w:rsidRDefault="007F7691">
      <w:pPr>
        <w:pStyle w:val="BodyText"/>
        <w:spacing w:before="8"/>
        <w:rPr>
          <w:sz w:val="18"/>
          <w:szCs w:val="18"/>
        </w:rPr>
      </w:pPr>
    </w:p>
    <w:tbl>
      <w:tblPr>
        <w:tblW w:w="0" w:type="auto"/>
        <w:tblInd w:w="1698" w:type="dxa"/>
        <w:tblLayout w:type="fixed"/>
        <w:tblCellMar>
          <w:left w:w="0" w:type="dxa"/>
          <w:right w:w="0" w:type="dxa"/>
        </w:tblCellMar>
        <w:tblLook w:val="01E0" w:firstRow="1" w:lastRow="1" w:firstColumn="1" w:lastColumn="1" w:noHBand="0" w:noVBand="0"/>
      </w:tblPr>
      <w:tblGrid>
        <w:gridCol w:w="6425"/>
        <w:gridCol w:w="789"/>
        <w:gridCol w:w="366"/>
        <w:gridCol w:w="832"/>
      </w:tblGrid>
      <w:tr w:rsidR="007F7691" w:rsidRPr="00202D4A" w14:paraId="6FC354BF" w14:textId="77777777">
        <w:trPr>
          <w:trHeight w:val="584"/>
        </w:trPr>
        <w:tc>
          <w:tcPr>
            <w:tcW w:w="6425" w:type="dxa"/>
          </w:tcPr>
          <w:p w14:paraId="6BF223DC" w14:textId="77777777" w:rsidR="007F7691" w:rsidRPr="00202D4A" w:rsidRDefault="007F7691">
            <w:pPr>
              <w:pStyle w:val="TableParagraph"/>
              <w:rPr>
                <w:rFonts w:ascii="Times New Roman"/>
                <w:sz w:val="18"/>
                <w:szCs w:val="18"/>
              </w:rPr>
            </w:pPr>
          </w:p>
        </w:tc>
        <w:tc>
          <w:tcPr>
            <w:tcW w:w="789" w:type="dxa"/>
          </w:tcPr>
          <w:p w14:paraId="4356A502" w14:textId="77777777" w:rsidR="007F7691" w:rsidRPr="00202D4A" w:rsidRDefault="00953B18">
            <w:pPr>
              <w:pStyle w:val="TableParagraph"/>
              <w:spacing w:line="212" w:lineRule="exact"/>
              <w:ind w:left="331"/>
              <w:rPr>
                <w:b/>
                <w:sz w:val="18"/>
                <w:szCs w:val="18"/>
              </w:rPr>
            </w:pPr>
            <w:r w:rsidRPr="00202D4A">
              <w:rPr>
                <w:b/>
                <w:color w:val="262626"/>
                <w:sz w:val="18"/>
                <w:szCs w:val="18"/>
              </w:rPr>
              <w:t>2019</w:t>
            </w:r>
          </w:p>
          <w:p w14:paraId="6E0521C1" w14:textId="77777777" w:rsidR="007F7691" w:rsidRPr="00202D4A" w:rsidRDefault="00953B18">
            <w:pPr>
              <w:pStyle w:val="TableParagraph"/>
              <w:spacing w:before="28"/>
              <w:ind w:right="6"/>
              <w:jc w:val="right"/>
              <w:rPr>
                <w:rFonts w:ascii="Times New Roman" w:hAnsi="Times New Roman"/>
                <w:sz w:val="18"/>
                <w:szCs w:val="18"/>
              </w:rPr>
            </w:pPr>
            <w:r w:rsidRPr="00202D4A">
              <w:rPr>
                <w:rFonts w:ascii="Times New Roman" w:hAnsi="Times New Roman"/>
                <w:color w:val="262626"/>
                <w:sz w:val="18"/>
                <w:szCs w:val="18"/>
              </w:rPr>
              <w:t>€</w:t>
            </w:r>
          </w:p>
        </w:tc>
        <w:tc>
          <w:tcPr>
            <w:tcW w:w="1198" w:type="dxa"/>
            <w:gridSpan w:val="2"/>
          </w:tcPr>
          <w:p w14:paraId="55ECD5C2" w14:textId="77777777" w:rsidR="007F7691" w:rsidRPr="00202D4A" w:rsidRDefault="00953B18">
            <w:pPr>
              <w:pStyle w:val="TableParagraph"/>
              <w:spacing w:line="212" w:lineRule="exact"/>
              <w:ind w:left="701"/>
              <w:rPr>
                <w:b/>
                <w:sz w:val="18"/>
                <w:szCs w:val="18"/>
              </w:rPr>
            </w:pPr>
            <w:r w:rsidRPr="00202D4A">
              <w:rPr>
                <w:b/>
                <w:color w:val="262626"/>
                <w:sz w:val="18"/>
                <w:szCs w:val="18"/>
              </w:rPr>
              <w:t>2018</w:t>
            </w:r>
          </w:p>
          <w:p w14:paraId="79D15C00" w14:textId="77777777" w:rsidR="007F7691" w:rsidRPr="00202D4A" w:rsidRDefault="00953B18">
            <w:pPr>
              <w:pStyle w:val="TableParagraph"/>
              <w:spacing w:before="28"/>
              <w:ind w:right="50"/>
              <w:jc w:val="right"/>
              <w:rPr>
                <w:rFonts w:ascii="Times New Roman" w:hAnsi="Times New Roman"/>
                <w:sz w:val="18"/>
                <w:szCs w:val="18"/>
              </w:rPr>
            </w:pPr>
            <w:r w:rsidRPr="00202D4A">
              <w:rPr>
                <w:rFonts w:ascii="Times New Roman" w:hAnsi="Times New Roman"/>
                <w:color w:val="262626"/>
                <w:sz w:val="18"/>
                <w:szCs w:val="18"/>
              </w:rPr>
              <w:t>€</w:t>
            </w:r>
          </w:p>
        </w:tc>
      </w:tr>
      <w:tr w:rsidR="007F7691" w:rsidRPr="00202D4A" w14:paraId="5A2048F3" w14:textId="77777777">
        <w:trPr>
          <w:trHeight w:val="461"/>
        </w:trPr>
        <w:tc>
          <w:tcPr>
            <w:tcW w:w="6425" w:type="dxa"/>
          </w:tcPr>
          <w:p w14:paraId="33972131" w14:textId="77777777" w:rsidR="007F7691" w:rsidRPr="00202D4A" w:rsidRDefault="00953B18">
            <w:pPr>
              <w:pStyle w:val="TableParagraph"/>
              <w:spacing w:before="96"/>
              <w:ind w:left="50"/>
              <w:rPr>
                <w:b/>
                <w:sz w:val="18"/>
                <w:szCs w:val="18"/>
              </w:rPr>
            </w:pPr>
            <w:r w:rsidRPr="00202D4A">
              <w:rPr>
                <w:b/>
                <w:color w:val="262626"/>
                <w:sz w:val="18"/>
                <w:szCs w:val="18"/>
              </w:rPr>
              <w:t>Glanmhaoiniú iarchurtha do Shochair Ar Scor sa bhliain</w:t>
            </w:r>
          </w:p>
        </w:tc>
        <w:tc>
          <w:tcPr>
            <w:tcW w:w="789" w:type="dxa"/>
          </w:tcPr>
          <w:p w14:paraId="47E12DBE" w14:textId="77777777" w:rsidR="007F7691" w:rsidRPr="00202D4A" w:rsidRDefault="007F7691">
            <w:pPr>
              <w:pStyle w:val="TableParagraph"/>
              <w:rPr>
                <w:rFonts w:ascii="Times New Roman"/>
                <w:sz w:val="18"/>
                <w:szCs w:val="18"/>
              </w:rPr>
            </w:pPr>
          </w:p>
        </w:tc>
        <w:tc>
          <w:tcPr>
            <w:tcW w:w="1198" w:type="dxa"/>
            <w:gridSpan w:val="2"/>
          </w:tcPr>
          <w:p w14:paraId="24A49CCE" w14:textId="77777777" w:rsidR="007F7691" w:rsidRPr="00202D4A" w:rsidRDefault="007F7691">
            <w:pPr>
              <w:pStyle w:val="TableParagraph"/>
              <w:rPr>
                <w:rFonts w:ascii="Times New Roman"/>
                <w:sz w:val="18"/>
                <w:szCs w:val="18"/>
              </w:rPr>
            </w:pPr>
          </w:p>
        </w:tc>
      </w:tr>
      <w:tr w:rsidR="007F7691" w:rsidRPr="00202D4A" w14:paraId="4CF0D468" w14:textId="77777777">
        <w:trPr>
          <w:trHeight w:val="358"/>
        </w:trPr>
        <w:tc>
          <w:tcPr>
            <w:tcW w:w="6425" w:type="dxa"/>
          </w:tcPr>
          <w:p w14:paraId="239B825F" w14:textId="77777777" w:rsidR="007F7691" w:rsidRPr="00202D4A" w:rsidRDefault="00953B18">
            <w:pPr>
              <w:pStyle w:val="TableParagraph"/>
              <w:spacing w:before="140" w:line="199" w:lineRule="exact"/>
              <w:ind w:left="53"/>
              <w:rPr>
                <w:sz w:val="18"/>
                <w:szCs w:val="18"/>
              </w:rPr>
            </w:pPr>
            <w:r w:rsidRPr="00202D4A">
              <w:rPr>
                <w:color w:val="262626"/>
                <w:sz w:val="18"/>
                <w:szCs w:val="18"/>
              </w:rPr>
              <w:t>Maoiniú inaisghabháilte maidir le costais sochair ar scor na bliana reatha</w:t>
            </w:r>
          </w:p>
        </w:tc>
        <w:tc>
          <w:tcPr>
            <w:tcW w:w="789" w:type="dxa"/>
          </w:tcPr>
          <w:p w14:paraId="1FE5462A" w14:textId="77777777" w:rsidR="007F7691" w:rsidRPr="00202D4A" w:rsidRDefault="00953B18">
            <w:pPr>
              <w:pStyle w:val="TableParagraph"/>
              <w:spacing w:before="140" w:line="199" w:lineRule="exact"/>
              <w:ind w:left="57"/>
              <w:rPr>
                <w:sz w:val="18"/>
                <w:szCs w:val="18"/>
              </w:rPr>
            </w:pPr>
            <w:r w:rsidRPr="00202D4A">
              <w:rPr>
                <w:color w:val="262626"/>
                <w:sz w:val="18"/>
                <w:szCs w:val="18"/>
              </w:rPr>
              <w:t>200,000</w:t>
            </w:r>
          </w:p>
        </w:tc>
        <w:tc>
          <w:tcPr>
            <w:tcW w:w="1198" w:type="dxa"/>
            <w:gridSpan w:val="2"/>
          </w:tcPr>
          <w:p w14:paraId="39C16FF5" w14:textId="77777777" w:rsidR="007F7691" w:rsidRPr="00202D4A" w:rsidRDefault="00953B18">
            <w:pPr>
              <w:pStyle w:val="TableParagraph"/>
              <w:spacing w:before="140" w:line="199" w:lineRule="exact"/>
              <w:ind w:left="426"/>
              <w:rPr>
                <w:sz w:val="18"/>
                <w:szCs w:val="18"/>
              </w:rPr>
            </w:pPr>
            <w:r w:rsidRPr="00202D4A">
              <w:rPr>
                <w:color w:val="262626"/>
                <w:sz w:val="18"/>
                <w:szCs w:val="18"/>
              </w:rPr>
              <w:t>155,000</w:t>
            </w:r>
          </w:p>
        </w:tc>
      </w:tr>
      <w:tr w:rsidR="007F7691" w:rsidRPr="00202D4A" w14:paraId="2E3CEC08" w14:textId="77777777">
        <w:trPr>
          <w:trHeight w:val="399"/>
        </w:trPr>
        <w:tc>
          <w:tcPr>
            <w:tcW w:w="7214" w:type="dxa"/>
            <w:gridSpan w:val="2"/>
          </w:tcPr>
          <w:p w14:paraId="4E1181C8" w14:textId="77777777" w:rsidR="007F7691" w:rsidRPr="00202D4A" w:rsidRDefault="00953B18">
            <w:pPr>
              <w:pStyle w:val="TableParagraph"/>
              <w:tabs>
                <w:tab w:val="left" w:pos="6461"/>
              </w:tabs>
              <w:spacing w:before="41"/>
              <w:ind w:left="55"/>
              <w:rPr>
                <w:sz w:val="18"/>
                <w:szCs w:val="18"/>
              </w:rPr>
            </w:pPr>
            <w:r w:rsidRPr="00202D4A">
              <w:rPr>
                <w:color w:val="262626"/>
                <w:sz w:val="18"/>
                <w:szCs w:val="18"/>
              </w:rPr>
              <w:t>Deontas an Stáit chun íocaíochta pinsinéirí</w:t>
            </w:r>
            <w:r w:rsidRPr="00202D4A">
              <w:rPr>
                <w:color w:val="262626"/>
                <w:sz w:val="18"/>
                <w:szCs w:val="18"/>
              </w:rPr>
              <w:tab/>
              <w:t>(61,000)</w:t>
            </w:r>
          </w:p>
        </w:tc>
        <w:tc>
          <w:tcPr>
            <w:tcW w:w="366" w:type="dxa"/>
          </w:tcPr>
          <w:p w14:paraId="10ACB3FF" w14:textId="77777777" w:rsidR="007F7691" w:rsidRPr="00202D4A" w:rsidRDefault="007F7691">
            <w:pPr>
              <w:pStyle w:val="TableParagraph"/>
              <w:rPr>
                <w:rFonts w:ascii="Times New Roman"/>
                <w:sz w:val="18"/>
                <w:szCs w:val="18"/>
              </w:rPr>
            </w:pPr>
          </w:p>
        </w:tc>
        <w:tc>
          <w:tcPr>
            <w:tcW w:w="832" w:type="dxa"/>
            <w:tcBorders>
              <w:bottom w:val="single" w:sz="6" w:space="0" w:color="000000"/>
            </w:tcBorders>
          </w:tcPr>
          <w:p w14:paraId="4C81E50C" w14:textId="77777777" w:rsidR="007F7691" w:rsidRPr="00202D4A" w:rsidRDefault="00953B18">
            <w:pPr>
              <w:pStyle w:val="TableParagraph"/>
              <w:spacing w:before="41"/>
              <w:ind w:right="52"/>
              <w:jc w:val="right"/>
              <w:rPr>
                <w:sz w:val="18"/>
                <w:szCs w:val="18"/>
              </w:rPr>
            </w:pPr>
            <w:r w:rsidRPr="00202D4A">
              <w:rPr>
                <w:color w:val="262626"/>
                <w:sz w:val="18"/>
                <w:szCs w:val="18"/>
              </w:rPr>
              <w:t>(60,000)</w:t>
            </w:r>
          </w:p>
        </w:tc>
      </w:tr>
      <w:tr w:rsidR="007F7691" w:rsidRPr="00202D4A" w14:paraId="3BF1775E" w14:textId="77777777">
        <w:trPr>
          <w:trHeight w:val="412"/>
        </w:trPr>
        <w:tc>
          <w:tcPr>
            <w:tcW w:w="7214" w:type="dxa"/>
            <w:gridSpan w:val="2"/>
          </w:tcPr>
          <w:p w14:paraId="7237AD3E" w14:textId="77777777" w:rsidR="007F7691" w:rsidRPr="00202D4A" w:rsidRDefault="007F7691">
            <w:pPr>
              <w:pStyle w:val="TableParagraph"/>
              <w:spacing w:before="9"/>
              <w:rPr>
                <w:sz w:val="18"/>
                <w:szCs w:val="18"/>
              </w:rPr>
            </w:pPr>
          </w:p>
          <w:p w14:paraId="5CFE2885" w14:textId="77777777" w:rsidR="007F7691" w:rsidRPr="00202D4A" w:rsidRDefault="00953B18">
            <w:pPr>
              <w:pStyle w:val="TableParagraph"/>
              <w:spacing w:before="1" w:line="199" w:lineRule="exact"/>
              <w:ind w:right="15"/>
              <w:jc w:val="right"/>
              <w:rPr>
                <w:sz w:val="18"/>
                <w:szCs w:val="18"/>
              </w:rPr>
            </w:pPr>
            <w:r w:rsidRPr="00202D4A">
              <w:rPr>
                <w:color w:val="262626"/>
                <w:sz w:val="18"/>
                <w:szCs w:val="18"/>
              </w:rPr>
              <w:t>139,000</w:t>
            </w:r>
          </w:p>
        </w:tc>
        <w:tc>
          <w:tcPr>
            <w:tcW w:w="366" w:type="dxa"/>
          </w:tcPr>
          <w:p w14:paraId="1D65600B" w14:textId="77777777" w:rsidR="007F7691" w:rsidRPr="00202D4A" w:rsidRDefault="007F7691">
            <w:pPr>
              <w:pStyle w:val="TableParagraph"/>
              <w:rPr>
                <w:rFonts w:ascii="Times New Roman"/>
                <w:sz w:val="18"/>
                <w:szCs w:val="18"/>
              </w:rPr>
            </w:pPr>
          </w:p>
        </w:tc>
        <w:tc>
          <w:tcPr>
            <w:tcW w:w="832" w:type="dxa"/>
            <w:tcBorders>
              <w:top w:val="single" w:sz="6" w:space="0" w:color="000000"/>
            </w:tcBorders>
          </w:tcPr>
          <w:p w14:paraId="552244C9" w14:textId="77777777" w:rsidR="007F7691" w:rsidRPr="00202D4A" w:rsidRDefault="007F7691">
            <w:pPr>
              <w:pStyle w:val="TableParagraph"/>
              <w:spacing w:before="9"/>
              <w:rPr>
                <w:sz w:val="18"/>
                <w:szCs w:val="18"/>
              </w:rPr>
            </w:pPr>
          </w:p>
          <w:p w14:paraId="1EB5B51A" w14:textId="77777777" w:rsidR="007F7691" w:rsidRPr="00202D4A" w:rsidRDefault="00953B18">
            <w:pPr>
              <w:pStyle w:val="TableParagraph"/>
              <w:spacing w:before="1" w:line="199" w:lineRule="exact"/>
              <w:ind w:right="51"/>
              <w:jc w:val="right"/>
              <w:rPr>
                <w:sz w:val="18"/>
                <w:szCs w:val="18"/>
              </w:rPr>
            </w:pPr>
            <w:r w:rsidRPr="00202D4A">
              <w:rPr>
                <w:color w:val="262626"/>
                <w:sz w:val="18"/>
                <w:szCs w:val="18"/>
              </w:rPr>
              <w:t>95,000</w:t>
            </w:r>
          </w:p>
        </w:tc>
      </w:tr>
    </w:tbl>
    <w:p w14:paraId="397D3195" w14:textId="2D0FB33D" w:rsidR="007F7691" w:rsidRPr="00202D4A" w:rsidRDefault="00257AF1">
      <w:pPr>
        <w:pStyle w:val="BodyText"/>
        <w:spacing w:before="5"/>
        <w:rPr>
          <w:sz w:val="18"/>
          <w:szCs w:val="18"/>
        </w:rPr>
      </w:pPr>
      <w:r w:rsidRPr="00202D4A">
        <w:rPr>
          <w:noProof/>
          <w:sz w:val="18"/>
          <w:szCs w:val="18"/>
        </w:rPr>
        <mc:AlternateContent>
          <mc:Choice Requires="wps">
            <w:drawing>
              <wp:anchor distT="0" distB="0" distL="0" distR="0" simplePos="0" relativeHeight="487630336" behindDoc="1" locked="0" layoutInCell="1" allowOverlap="1" wp14:anchorId="153FA147" wp14:editId="628896D7">
                <wp:simplePos x="0" y="0"/>
                <wp:positionH relativeFrom="page">
                  <wp:posOffset>5153660</wp:posOffset>
                </wp:positionH>
                <wp:positionV relativeFrom="paragraph">
                  <wp:posOffset>194310</wp:posOffset>
                </wp:positionV>
                <wp:extent cx="501015" cy="1270"/>
                <wp:effectExtent l="0" t="0" r="0" b="0"/>
                <wp:wrapTopAndBottom/>
                <wp:docPr id="3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8116 8116"/>
                            <a:gd name="T1" fmla="*/ T0 w 789"/>
                            <a:gd name="T2" fmla="+- 0 8905 8116"/>
                            <a:gd name="T3" fmla="*/ T2 w 789"/>
                          </a:gdLst>
                          <a:ahLst/>
                          <a:cxnLst>
                            <a:cxn ang="0">
                              <a:pos x="T1" y="0"/>
                            </a:cxn>
                            <a:cxn ang="0">
                              <a:pos x="T3" y="0"/>
                            </a:cxn>
                          </a:cxnLst>
                          <a:rect l="0" t="0" r="r" b="b"/>
                          <a:pathLst>
                            <a:path w="789">
                              <a:moveTo>
                                <a:pt x="0" y="0"/>
                              </a:moveTo>
                              <a:lnTo>
                                <a:pt x="789"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CE5B" id="Freeform 5" o:spid="_x0000_s1026" style="position:absolute;margin-left:405.8pt;margin-top:15.3pt;width:39.45pt;height:.1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" path="m,l789,e" filled="f" strokeweight=".25431mm">
                <v:path arrowok="t" o:connecttype="custom" o:connectlocs="0,0;501015,0" o:connectangles="0,0"/>
                <w10:wrap type="topAndBottom" anchorx="page"/>
              </v:shape>
            </w:pict>
          </mc:Fallback>
        </mc:AlternateContent>
      </w:r>
      <w:r w:rsidRPr="00202D4A">
        <w:rPr>
          <w:noProof/>
          <w:sz w:val="18"/>
          <w:szCs w:val="18"/>
        </w:rPr>
        <mc:AlternateContent>
          <mc:Choice Requires="wps">
            <w:drawing>
              <wp:anchor distT="0" distB="0" distL="0" distR="0" simplePos="0" relativeHeight="487630848" behindDoc="1" locked="0" layoutInCell="1" allowOverlap="1" wp14:anchorId="451ACC40" wp14:editId="38735B97">
                <wp:simplePos x="0" y="0"/>
                <wp:positionH relativeFrom="page">
                  <wp:posOffset>5886450</wp:posOffset>
                </wp:positionH>
                <wp:positionV relativeFrom="paragraph">
                  <wp:posOffset>194310</wp:posOffset>
                </wp:positionV>
                <wp:extent cx="501015" cy="1270"/>
                <wp:effectExtent l="0" t="0" r="0" b="0"/>
                <wp:wrapTopAndBottom/>
                <wp:docPr id="3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9270 9270"/>
                            <a:gd name="T1" fmla="*/ T0 w 789"/>
                            <a:gd name="T2" fmla="+- 0 10058 9270"/>
                            <a:gd name="T3" fmla="*/ T2 w 789"/>
                          </a:gdLst>
                          <a:ahLst/>
                          <a:cxnLst>
                            <a:cxn ang="0">
                              <a:pos x="T1" y="0"/>
                            </a:cxn>
                            <a:cxn ang="0">
                              <a:pos x="T3" y="0"/>
                            </a:cxn>
                          </a:cxnLst>
                          <a:rect l="0" t="0" r="r" b="b"/>
                          <a:pathLst>
                            <a:path w="789">
                              <a:moveTo>
                                <a:pt x="0" y="0"/>
                              </a:moveTo>
                              <a:lnTo>
                                <a:pt x="78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E99B5" id="Freeform 4" o:spid="_x0000_s1026" style="position:absolute;margin-left:463.5pt;margin-top:15.3pt;width:39.45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" path="m,l788,e" filled="f" strokeweight=".25431mm">
                <v:path arrowok="t" o:connecttype="custom" o:connectlocs="0,0;500380,0" o:connectangles="0,0"/>
                <w10:wrap type="topAndBottom" anchorx="page"/>
              </v:shape>
            </w:pict>
          </mc:Fallback>
        </mc:AlternateContent>
      </w:r>
    </w:p>
    <w:p w14:paraId="12E3F234" w14:textId="77777777" w:rsidR="007F7691" w:rsidRPr="00202D4A" w:rsidRDefault="00953B18">
      <w:pPr>
        <w:spacing w:before="164"/>
        <w:ind w:left="1745"/>
        <w:rPr>
          <w:sz w:val="18"/>
          <w:szCs w:val="18"/>
        </w:rPr>
      </w:pPr>
      <w:r w:rsidRPr="00202D4A">
        <w:rPr>
          <w:color w:val="262626"/>
          <w:sz w:val="18"/>
          <w:szCs w:val="18"/>
        </w:rPr>
        <w:t>Bhí an sócmhainn mhaoinithe iarchurtha do shochair ar scor ag 31 Nollaig 2019, ar iomlán</w:t>
      </w:r>
    </w:p>
    <w:p w14:paraId="4DCF7CE5" w14:textId="77777777" w:rsidR="007F7691" w:rsidRPr="00202D4A" w:rsidRDefault="00953B18">
      <w:pPr>
        <w:spacing w:before="37"/>
        <w:ind w:left="1786"/>
        <w:rPr>
          <w:sz w:val="18"/>
          <w:szCs w:val="18"/>
        </w:rPr>
      </w:pPr>
      <w:r w:rsidRPr="00202D4A">
        <w:rPr>
          <w:color w:val="262626"/>
          <w:sz w:val="18"/>
          <w:szCs w:val="18"/>
        </w:rPr>
        <w:t>€5,075,000 (2018: € 3,950,000)</w:t>
      </w:r>
    </w:p>
    <w:p w14:paraId="2BF74C63" w14:textId="77777777" w:rsidR="007F7691" w:rsidRPr="00202D4A" w:rsidRDefault="007F7691">
      <w:pPr>
        <w:rPr>
          <w:sz w:val="18"/>
          <w:szCs w:val="18"/>
        </w:rPr>
        <w:sectPr w:rsidR="007F7691" w:rsidRPr="00202D4A">
          <w:footerReference w:type="default" r:id="rId41"/>
          <w:pgSz w:w="11900" w:h="16820"/>
          <w:pgMar w:top="1260" w:right="0" w:bottom="1340" w:left="0" w:header="0" w:footer="1150" w:gutter="0"/>
          <w:pgNumType w:start="23"/>
          <w:cols w:space="720"/>
        </w:sectPr>
      </w:pPr>
    </w:p>
    <w:p w14:paraId="493A3AB8" w14:textId="77777777" w:rsidR="007F7691" w:rsidRPr="00202D4A" w:rsidRDefault="00953B18">
      <w:pPr>
        <w:spacing w:before="68"/>
        <w:ind w:left="112"/>
        <w:jc w:val="center"/>
        <w:rPr>
          <w:sz w:val="18"/>
          <w:szCs w:val="18"/>
        </w:rPr>
      </w:pPr>
      <w:r w:rsidRPr="00202D4A">
        <w:rPr>
          <w:color w:val="262626"/>
          <w:sz w:val="18"/>
          <w:szCs w:val="18"/>
        </w:rPr>
        <w:lastRenderedPageBreak/>
        <w:t>An Coimisiún Athchóirithe Dlí</w:t>
      </w:r>
    </w:p>
    <w:p w14:paraId="59EB8CFE" w14:textId="77777777" w:rsidR="007F7691" w:rsidRPr="00202D4A" w:rsidRDefault="007F7691">
      <w:pPr>
        <w:pStyle w:val="BodyText"/>
        <w:spacing w:before="9"/>
        <w:rPr>
          <w:sz w:val="18"/>
          <w:szCs w:val="18"/>
        </w:rPr>
      </w:pPr>
    </w:p>
    <w:p w14:paraId="3C8CD88C" w14:textId="77777777" w:rsidR="007F7691" w:rsidRPr="00202D4A" w:rsidRDefault="00953B18">
      <w:pPr>
        <w:spacing w:line="290" w:lineRule="auto"/>
        <w:ind w:left="3650" w:right="3532"/>
        <w:jc w:val="center"/>
        <w:rPr>
          <w:b/>
          <w:sz w:val="18"/>
          <w:szCs w:val="18"/>
        </w:rPr>
      </w:pPr>
      <w:r w:rsidRPr="00202D4A">
        <w:rPr>
          <w:b/>
          <w:color w:val="262626"/>
          <w:sz w:val="18"/>
          <w:szCs w:val="18"/>
        </w:rPr>
        <w:t>Nótaí ar na ráitis airgeadais (ar lean) Bliain airgeadais dár gcríoch 31 Nollaig 2019</w:t>
      </w:r>
    </w:p>
    <w:p w14:paraId="025C3866" w14:textId="77777777" w:rsidR="007F7691" w:rsidRPr="00202D4A" w:rsidRDefault="007F7691">
      <w:pPr>
        <w:pStyle w:val="BodyText"/>
        <w:rPr>
          <w:b/>
          <w:sz w:val="18"/>
          <w:szCs w:val="18"/>
        </w:rPr>
      </w:pPr>
    </w:p>
    <w:p w14:paraId="26EC43C0" w14:textId="77777777" w:rsidR="007F7691" w:rsidRPr="00202D4A" w:rsidRDefault="007F7691">
      <w:pPr>
        <w:pStyle w:val="BodyText"/>
        <w:rPr>
          <w:b/>
          <w:sz w:val="18"/>
          <w:szCs w:val="18"/>
        </w:rPr>
      </w:pPr>
    </w:p>
    <w:p w14:paraId="50EFD40C" w14:textId="77777777" w:rsidR="007F7691" w:rsidRPr="00202D4A" w:rsidRDefault="007F7691">
      <w:pPr>
        <w:pStyle w:val="BodyText"/>
        <w:spacing w:before="10"/>
        <w:rPr>
          <w:b/>
          <w:sz w:val="18"/>
          <w:szCs w:val="18"/>
        </w:rPr>
      </w:pPr>
    </w:p>
    <w:tbl>
      <w:tblPr>
        <w:tblW w:w="0" w:type="auto"/>
        <w:tblInd w:w="1072" w:type="dxa"/>
        <w:tblLayout w:type="fixed"/>
        <w:tblCellMar>
          <w:left w:w="0" w:type="dxa"/>
          <w:right w:w="0" w:type="dxa"/>
        </w:tblCellMar>
        <w:tblLook w:val="01E0" w:firstRow="1" w:lastRow="1" w:firstColumn="1" w:lastColumn="1" w:noHBand="0" w:noVBand="0"/>
      </w:tblPr>
      <w:tblGrid>
        <w:gridCol w:w="417"/>
        <w:gridCol w:w="5134"/>
        <w:gridCol w:w="1060"/>
        <w:gridCol w:w="1078"/>
        <w:gridCol w:w="1127"/>
        <w:gridCol w:w="1036"/>
      </w:tblGrid>
      <w:tr w:rsidR="007F7691" w:rsidRPr="00202D4A" w14:paraId="73E00AA8" w14:textId="77777777">
        <w:trPr>
          <w:trHeight w:val="327"/>
        </w:trPr>
        <w:tc>
          <w:tcPr>
            <w:tcW w:w="417" w:type="dxa"/>
          </w:tcPr>
          <w:p w14:paraId="1BA6C327" w14:textId="77777777" w:rsidR="007F7691" w:rsidRPr="00202D4A" w:rsidRDefault="00953B18">
            <w:pPr>
              <w:pStyle w:val="TableParagraph"/>
              <w:spacing w:line="212" w:lineRule="exact"/>
              <w:ind w:left="50"/>
              <w:rPr>
                <w:b/>
                <w:sz w:val="18"/>
                <w:szCs w:val="18"/>
              </w:rPr>
            </w:pPr>
            <w:r w:rsidRPr="00202D4A">
              <w:rPr>
                <w:b/>
                <w:color w:val="262626"/>
                <w:sz w:val="18"/>
                <w:szCs w:val="18"/>
              </w:rPr>
              <w:t>(d)</w:t>
            </w:r>
          </w:p>
        </w:tc>
        <w:tc>
          <w:tcPr>
            <w:tcW w:w="5134" w:type="dxa"/>
          </w:tcPr>
          <w:p w14:paraId="67996D22" w14:textId="77777777" w:rsidR="007F7691" w:rsidRPr="00202D4A" w:rsidRDefault="00953B18">
            <w:pPr>
              <w:pStyle w:val="TableParagraph"/>
              <w:spacing w:before="3"/>
              <w:ind w:left="100"/>
              <w:rPr>
                <w:b/>
                <w:sz w:val="18"/>
                <w:szCs w:val="18"/>
              </w:rPr>
            </w:pPr>
            <w:r w:rsidRPr="00202D4A">
              <w:rPr>
                <w:b/>
                <w:color w:val="262626"/>
                <w:sz w:val="18"/>
                <w:szCs w:val="18"/>
              </w:rPr>
              <w:t>Stair na n-oibleagáidí sochair</w:t>
            </w:r>
          </w:p>
        </w:tc>
        <w:tc>
          <w:tcPr>
            <w:tcW w:w="1060" w:type="dxa"/>
          </w:tcPr>
          <w:p w14:paraId="03FC9383" w14:textId="77777777" w:rsidR="007F7691" w:rsidRPr="00202D4A" w:rsidRDefault="00953B18">
            <w:pPr>
              <w:pStyle w:val="TableParagraph"/>
              <w:spacing w:before="13"/>
              <w:ind w:left="73" w:right="51"/>
              <w:jc w:val="center"/>
              <w:rPr>
                <w:b/>
                <w:sz w:val="18"/>
                <w:szCs w:val="18"/>
              </w:rPr>
            </w:pPr>
            <w:r w:rsidRPr="00202D4A">
              <w:rPr>
                <w:b/>
                <w:color w:val="262626"/>
                <w:sz w:val="18"/>
                <w:szCs w:val="18"/>
              </w:rPr>
              <w:t>2019</w:t>
            </w:r>
          </w:p>
        </w:tc>
        <w:tc>
          <w:tcPr>
            <w:tcW w:w="1078" w:type="dxa"/>
          </w:tcPr>
          <w:p w14:paraId="0BB3BA1F" w14:textId="77777777" w:rsidR="007F7691" w:rsidRPr="00202D4A" w:rsidRDefault="00953B18">
            <w:pPr>
              <w:pStyle w:val="TableParagraph"/>
              <w:spacing w:before="13"/>
              <w:ind w:left="54" w:right="88"/>
              <w:jc w:val="center"/>
              <w:rPr>
                <w:b/>
                <w:sz w:val="18"/>
                <w:szCs w:val="18"/>
              </w:rPr>
            </w:pPr>
            <w:r w:rsidRPr="00202D4A">
              <w:rPr>
                <w:b/>
                <w:color w:val="262626"/>
                <w:sz w:val="18"/>
                <w:szCs w:val="18"/>
              </w:rPr>
              <w:t>2018</w:t>
            </w:r>
          </w:p>
        </w:tc>
        <w:tc>
          <w:tcPr>
            <w:tcW w:w="1127" w:type="dxa"/>
          </w:tcPr>
          <w:p w14:paraId="08F7ED37" w14:textId="77777777" w:rsidR="007F7691" w:rsidRPr="00202D4A" w:rsidRDefault="00953B18">
            <w:pPr>
              <w:pStyle w:val="TableParagraph"/>
              <w:spacing w:before="8"/>
              <w:ind w:left="91" w:right="99"/>
              <w:jc w:val="center"/>
              <w:rPr>
                <w:b/>
                <w:sz w:val="18"/>
                <w:szCs w:val="18"/>
              </w:rPr>
            </w:pPr>
            <w:r w:rsidRPr="00202D4A">
              <w:rPr>
                <w:b/>
                <w:color w:val="262626"/>
                <w:sz w:val="18"/>
                <w:szCs w:val="18"/>
              </w:rPr>
              <w:t>2017</w:t>
            </w:r>
          </w:p>
        </w:tc>
        <w:tc>
          <w:tcPr>
            <w:tcW w:w="1036" w:type="dxa"/>
          </w:tcPr>
          <w:p w14:paraId="2A540211" w14:textId="77777777" w:rsidR="007F7691" w:rsidRPr="00202D4A" w:rsidRDefault="00953B18">
            <w:pPr>
              <w:pStyle w:val="TableParagraph"/>
              <w:spacing w:before="13"/>
              <w:ind w:left="109" w:right="29"/>
              <w:jc w:val="center"/>
              <w:rPr>
                <w:b/>
                <w:sz w:val="18"/>
                <w:szCs w:val="18"/>
              </w:rPr>
            </w:pPr>
            <w:r w:rsidRPr="00202D4A">
              <w:rPr>
                <w:b/>
                <w:color w:val="262626"/>
                <w:sz w:val="18"/>
                <w:szCs w:val="18"/>
              </w:rPr>
              <w:t>2016</w:t>
            </w:r>
          </w:p>
        </w:tc>
      </w:tr>
      <w:tr w:rsidR="007F7691" w:rsidRPr="00202D4A" w14:paraId="6D13F120" w14:textId="77777777">
        <w:trPr>
          <w:trHeight w:val="441"/>
        </w:trPr>
        <w:tc>
          <w:tcPr>
            <w:tcW w:w="417" w:type="dxa"/>
          </w:tcPr>
          <w:p w14:paraId="7505CFFB" w14:textId="77777777" w:rsidR="007F7691" w:rsidRPr="00202D4A" w:rsidRDefault="007F7691">
            <w:pPr>
              <w:pStyle w:val="TableParagraph"/>
              <w:rPr>
                <w:rFonts w:ascii="Times New Roman"/>
                <w:sz w:val="18"/>
                <w:szCs w:val="18"/>
              </w:rPr>
            </w:pPr>
          </w:p>
        </w:tc>
        <w:tc>
          <w:tcPr>
            <w:tcW w:w="5134" w:type="dxa"/>
          </w:tcPr>
          <w:p w14:paraId="7B08C13F" w14:textId="77777777" w:rsidR="007F7691" w:rsidRPr="00202D4A" w:rsidRDefault="007F7691">
            <w:pPr>
              <w:pStyle w:val="TableParagraph"/>
              <w:rPr>
                <w:rFonts w:ascii="Times New Roman"/>
                <w:sz w:val="18"/>
                <w:szCs w:val="18"/>
              </w:rPr>
            </w:pPr>
          </w:p>
        </w:tc>
        <w:tc>
          <w:tcPr>
            <w:tcW w:w="1060" w:type="dxa"/>
          </w:tcPr>
          <w:p w14:paraId="19EA91D7" w14:textId="77777777" w:rsidR="007F7691" w:rsidRPr="00202D4A" w:rsidRDefault="00953B18">
            <w:pPr>
              <w:pStyle w:val="TableParagraph"/>
              <w:spacing w:before="91"/>
              <w:ind w:left="20"/>
              <w:jc w:val="center"/>
              <w:rPr>
                <w:rFonts w:ascii="Times New Roman" w:hAnsi="Times New Roman"/>
                <w:sz w:val="18"/>
                <w:szCs w:val="18"/>
              </w:rPr>
            </w:pPr>
            <w:r w:rsidRPr="00202D4A">
              <w:rPr>
                <w:rFonts w:ascii="Times New Roman" w:hAnsi="Times New Roman"/>
                <w:color w:val="262626"/>
                <w:sz w:val="18"/>
                <w:szCs w:val="18"/>
              </w:rPr>
              <w:t>€</w:t>
            </w:r>
          </w:p>
        </w:tc>
        <w:tc>
          <w:tcPr>
            <w:tcW w:w="1078" w:type="dxa"/>
          </w:tcPr>
          <w:p w14:paraId="56E993A3" w14:textId="77777777" w:rsidR="007F7691" w:rsidRPr="00202D4A" w:rsidRDefault="00953B18">
            <w:pPr>
              <w:pStyle w:val="TableParagraph"/>
              <w:spacing w:before="109"/>
              <w:ind w:right="34"/>
              <w:jc w:val="center"/>
              <w:rPr>
                <w:sz w:val="18"/>
                <w:szCs w:val="18"/>
              </w:rPr>
            </w:pPr>
            <w:r w:rsidRPr="00202D4A">
              <w:rPr>
                <w:color w:val="262626"/>
                <w:sz w:val="18"/>
                <w:szCs w:val="18"/>
              </w:rPr>
              <w:t>€</w:t>
            </w:r>
          </w:p>
        </w:tc>
        <w:tc>
          <w:tcPr>
            <w:tcW w:w="1127" w:type="dxa"/>
          </w:tcPr>
          <w:p w14:paraId="59D1A656" w14:textId="77777777" w:rsidR="007F7691" w:rsidRPr="00202D4A" w:rsidRDefault="00953B18">
            <w:pPr>
              <w:pStyle w:val="TableParagraph"/>
              <w:spacing w:before="86"/>
              <w:ind w:right="7"/>
              <w:jc w:val="center"/>
              <w:rPr>
                <w:rFonts w:ascii="Times New Roman" w:hAnsi="Times New Roman"/>
                <w:sz w:val="18"/>
                <w:szCs w:val="18"/>
              </w:rPr>
            </w:pPr>
            <w:r w:rsidRPr="00202D4A">
              <w:rPr>
                <w:rFonts w:ascii="Times New Roman" w:hAnsi="Times New Roman"/>
                <w:color w:val="262626"/>
                <w:sz w:val="18"/>
                <w:szCs w:val="18"/>
              </w:rPr>
              <w:t>€</w:t>
            </w:r>
          </w:p>
        </w:tc>
        <w:tc>
          <w:tcPr>
            <w:tcW w:w="1036" w:type="dxa"/>
          </w:tcPr>
          <w:p w14:paraId="5AE70E14" w14:textId="77777777" w:rsidR="007F7691" w:rsidRPr="00202D4A" w:rsidRDefault="00953B18">
            <w:pPr>
              <w:pStyle w:val="TableParagraph"/>
              <w:spacing w:before="91"/>
              <w:ind w:left="87"/>
              <w:jc w:val="center"/>
              <w:rPr>
                <w:rFonts w:ascii="Times New Roman" w:hAnsi="Times New Roman"/>
                <w:sz w:val="18"/>
                <w:szCs w:val="18"/>
              </w:rPr>
            </w:pPr>
            <w:r w:rsidRPr="00202D4A">
              <w:rPr>
                <w:rFonts w:ascii="Times New Roman" w:hAnsi="Times New Roman"/>
                <w:color w:val="262626"/>
                <w:sz w:val="18"/>
                <w:szCs w:val="18"/>
              </w:rPr>
              <w:t>€</w:t>
            </w:r>
          </w:p>
        </w:tc>
      </w:tr>
      <w:tr w:rsidR="007F7691" w:rsidRPr="00202D4A" w14:paraId="06E99F75" w14:textId="77777777">
        <w:trPr>
          <w:trHeight w:val="421"/>
        </w:trPr>
        <w:tc>
          <w:tcPr>
            <w:tcW w:w="417" w:type="dxa"/>
          </w:tcPr>
          <w:p w14:paraId="31164CFD" w14:textId="77777777" w:rsidR="007F7691" w:rsidRPr="00202D4A" w:rsidRDefault="007F7691">
            <w:pPr>
              <w:pStyle w:val="TableParagraph"/>
              <w:rPr>
                <w:rFonts w:ascii="Times New Roman"/>
                <w:sz w:val="18"/>
                <w:szCs w:val="18"/>
              </w:rPr>
            </w:pPr>
          </w:p>
        </w:tc>
        <w:tc>
          <w:tcPr>
            <w:tcW w:w="5134" w:type="dxa"/>
          </w:tcPr>
          <w:p w14:paraId="3F946332" w14:textId="77777777" w:rsidR="007F7691" w:rsidRPr="00202D4A" w:rsidRDefault="00953B18">
            <w:pPr>
              <w:pStyle w:val="TableParagraph"/>
              <w:spacing w:before="90"/>
              <w:ind w:left="99"/>
              <w:rPr>
                <w:sz w:val="18"/>
                <w:szCs w:val="18"/>
              </w:rPr>
            </w:pPr>
            <w:r w:rsidRPr="00202D4A">
              <w:rPr>
                <w:color w:val="262626"/>
                <w:sz w:val="18"/>
                <w:szCs w:val="18"/>
              </w:rPr>
              <w:t>Scéimeanna sochair sonraithe</w:t>
            </w:r>
          </w:p>
        </w:tc>
        <w:tc>
          <w:tcPr>
            <w:tcW w:w="1060" w:type="dxa"/>
          </w:tcPr>
          <w:p w14:paraId="3AAE5479" w14:textId="77777777" w:rsidR="007F7691" w:rsidRPr="00202D4A" w:rsidRDefault="00953B18">
            <w:pPr>
              <w:pStyle w:val="TableParagraph"/>
              <w:spacing w:before="100"/>
              <w:ind w:left="73" w:right="58"/>
              <w:jc w:val="center"/>
              <w:rPr>
                <w:sz w:val="18"/>
                <w:szCs w:val="18"/>
              </w:rPr>
            </w:pPr>
            <w:r w:rsidRPr="00202D4A">
              <w:rPr>
                <w:color w:val="262626"/>
                <w:sz w:val="18"/>
                <w:szCs w:val="18"/>
              </w:rPr>
              <w:t>5,075,000</w:t>
            </w:r>
          </w:p>
        </w:tc>
        <w:tc>
          <w:tcPr>
            <w:tcW w:w="1078" w:type="dxa"/>
          </w:tcPr>
          <w:p w14:paraId="4CEB8198" w14:textId="77777777" w:rsidR="007F7691" w:rsidRPr="00202D4A" w:rsidRDefault="00953B18">
            <w:pPr>
              <w:pStyle w:val="TableParagraph"/>
              <w:spacing w:before="100"/>
              <w:ind w:left="54" w:right="96"/>
              <w:jc w:val="center"/>
              <w:rPr>
                <w:sz w:val="18"/>
                <w:szCs w:val="18"/>
              </w:rPr>
            </w:pPr>
            <w:r w:rsidRPr="00202D4A">
              <w:rPr>
                <w:color w:val="262626"/>
                <w:sz w:val="18"/>
                <w:szCs w:val="18"/>
              </w:rPr>
              <w:t>3,950,000</w:t>
            </w:r>
          </w:p>
        </w:tc>
        <w:tc>
          <w:tcPr>
            <w:tcW w:w="1127" w:type="dxa"/>
          </w:tcPr>
          <w:p w14:paraId="01D783AE" w14:textId="77777777" w:rsidR="007F7691" w:rsidRPr="00202D4A" w:rsidRDefault="00953B18">
            <w:pPr>
              <w:pStyle w:val="TableParagraph"/>
              <w:spacing w:before="100"/>
              <w:ind w:left="99" w:right="99"/>
              <w:jc w:val="center"/>
              <w:rPr>
                <w:sz w:val="18"/>
                <w:szCs w:val="18"/>
              </w:rPr>
            </w:pPr>
            <w:r w:rsidRPr="00202D4A">
              <w:rPr>
                <w:color w:val="262626"/>
                <w:sz w:val="18"/>
                <w:szCs w:val="18"/>
              </w:rPr>
              <w:t>3,345,000</w:t>
            </w:r>
          </w:p>
        </w:tc>
        <w:tc>
          <w:tcPr>
            <w:tcW w:w="1036" w:type="dxa"/>
          </w:tcPr>
          <w:p w14:paraId="43E36D6C" w14:textId="77777777" w:rsidR="007F7691" w:rsidRPr="00202D4A" w:rsidRDefault="00953B18">
            <w:pPr>
              <w:pStyle w:val="TableParagraph"/>
              <w:spacing w:before="100"/>
              <w:ind w:left="109" w:right="40"/>
              <w:jc w:val="center"/>
              <w:rPr>
                <w:sz w:val="18"/>
                <w:szCs w:val="18"/>
              </w:rPr>
            </w:pPr>
            <w:r w:rsidRPr="00202D4A">
              <w:rPr>
                <w:color w:val="262626"/>
                <w:sz w:val="18"/>
                <w:szCs w:val="18"/>
              </w:rPr>
              <w:t>3,240,000</w:t>
            </w:r>
          </w:p>
        </w:tc>
      </w:tr>
      <w:tr w:rsidR="007F7691" w:rsidRPr="00202D4A" w14:paraId="6F5C2112" w14:textId="77777777">
        <w:trPr>
          <w:trHeight w:val="427"/>
        </w:trPr>
        <w:tc>
          <w:tcPr>
            <w:tcW w:w="417" w:type="dxa"/>
          </w:tcPr>
          <w:p w14:paraId="4B97001A" w14:textId="77777777" w:rsidR="007F7691" w:rsidRPr="00202D4A" w:rsidRDefault="007F7691">
            <w:pPr>
              <w:pStyle w:val="TableParagraph"/>
              <w:rPr>
                <w:rFonts w:ascii="Times New Roman"/>
                <w:sz w:val="18"/>
                <w:szCs w:val="18"/>
              </w:rPr>
            </w:pPr>
          </w:p>
        </w:tc>
        <w:tc>
          <w:tcPr>
            <w:tcW w:w="5134" w:type="dxa"/>
          </w:tcPr>
          <w:p w14:paraId="7AEBD2EA" w14:textId="77777777" w:rsidR="007F7691" w:rsidRPr="00202D4A" w:rsidRDefault="00953B18">
            <w:pPr>
              <w:pStyle w:val="TableParagraph"/>
              <w:spacing w:before="96"/>
              <w:ind w:left="103"/>
              <w:rPr>
                <w:sz w:val="18"/>
                <w:szCs w:val="18"/>
              </w:rPr>
            </w:pPr>
            <w:r w:rsidRPr="00202D4A">
              <w:rPr>
                <w:color w:val="262626"/>
                <w:sz w:val="18"/>
                <w:szCs w:val="18"/>
              </w:rPr>
              <w:t>(Gnóthaigh)/ caillteanais eispéiris ar scéim Méid Dliteanais</w:t>
            </w:r>
          </w:p>
        </w:tc>
        <w:tc>
          <w:tcPr>
            <w:tcW w:w="1060" w:type="dxa"/>
          </w:tcPr>
          <w:p w14:paraId="4407434F" w14:textId="77777777" w:rsidR="007F7691" w:rsidRPr="00202D4A" w:rsidRDefault="00953B18">
            <w:pPr>
              <w:pStyle w:val="TableParagraph"/>
              <w:spacing w:before="101"/>
              <w:ind w:left="71" w:right="58"/>
              <w:jc w:val="center"/>
              <w:rPr>
                <w:sz w:val="18"/>
                <w:szCs w:val="18"/>
              </w:rPr>
            </w:pPr>
            <w:r w:rsidRPr="00202D4A">
              <w:rPr>
                <w:color w:val="262626"/>
                <w:sz w:val="18"/>
                <w:szCs w:val="18"/>
              </w:rPr>
              <w:t>986,000</w:t>
            </w:r>
          </w:p>
        </w:tc>
        <w:tc>
          <w:tcPr>
            <w:tcW w:w="1078" w:type="dxa"/>
          </w:tcPr>
          <w:p w14:paraId="65AE018B" w14:textId="77777777" w:rsidR="007F7691" w:rsidRPr="00202D4A" w:rsidRDefault="00953B18">
            <w:pPr>
              <w:pStyle w:val="TableParagraph"/>
              <w:spacing w:before="106"/>
              <w:ind w:left="54" w:right="86"/>
              <w:jc w:val="center"/>
              <w:rPr>
                <w:sz w:val="18"/>
                <w:szCs w:val="18"/>
              </w:rPr>
            </w:pPr>
            <w:r w:rsidRPr="00202D4A">
              <w:rPr>
                <w:color w:val="262626"/>
                <w:sz w:val="18"/>
                <w:szCs w:val="18"/>
              </w:rPr>
              <w:t>510,000</w:t>
            </w:r>
          </w:p>
        </w:tc>
        <w:tc>
          <w:tcPr>
            <w:tcW w:w="1127" w:type="dxa"/>
          </w:tcPr>
          <w:p w14:paraId="5F7E1526" w14:textId="77777777" w:rsidR="007F7691" w:rsidRPr="00202D4A" w:rsidRDefault="00953B18">
            <w:pPr>
              <w:pStyle w:val="TableParagraph"/>
              <w:spacing w:before="101"/>
              <w:ind w:left="89" w:right="99"/>
              <w:jc w:val="center"/>
              <w:rPr>
                <w:sz w:val="18"/>
                <w:szCs w:val="18"/>
              </w:rPr>
            </w:pPr>
            <w:r w:rsidRPr="00202D4A">
              <w:rPr>
                <w:color w:val="262626"/>
                <w:sz w:val="18"/>
                <w:szCs w:val="18"/>
              </w:rPr>
              <w:t>19,000</w:t>
            </w:r>
          </w:p>
        </w:tc>
        <w:tc>
          <w:tcPr>
            <w:tcW w:w="1036" w:type="dxa"/>
          </w:tcPr>
          <w:p w14:paraId="02FE42FA" w14:textId="77777777" w:rsidR="007F7691" w:rsidRPr="00202D4A" w:rsidRDefault="00953B18">
            <w:pPr>
              <w:pStyle w:val="TableParagraph"/>
              <w:spacing w:before="106"/>
              <w:ind w:left="109" w:right="31"/>
              <w:jc w:val="center"/>
              <w:rPr>
                <w:sz w:val="18"/>
                <w:szCs w:val="18"/>
              </w:rPr>
            </w:pPr>
            <w:r w:rsidRPr="00202D4A">
              <w:rPr>
                <w:color w:val="262626"/>
                <w:sz w:val="18"/>
                <w:szCs w:val="18"/>
              </w:rPr>
              <w:t>356,000</w:t>
            </w:r>
          </w:p>
        </w:tc>
      </w:tr>
      <w:tr w:rsidR="007F7691" w:rsidRPr="00202D4A" w14:paraId="62F9361D" w14:textId="77777777">
        <w:trPr>
          <w:trHeight w:val="320"/>
        </w:trPr>
        <w:tc>
          <w:tcPr>
            <w:tcW w:w="417" w:type="dxa"/>
          </w:tcPr>
          <w:p w14:paraId="3C6DAED8" w14:textId="77777777" w:rsidR="007F7691" w:rsidRPr="00202D4A" w:rsidRDefault="007F7691">
            <w:pPr>
              <w:pStyle w:val="TableParagraph"/>
              <w:rPr>
                <w:rFonts w:ascii="Times New Roman"/>
                <w:sz w:val="18"/>
                <w:szCs w:val="18"/>
              </w:rPr>
            </w:pPr>
          </w:p>
        </w:tc>
        <w:tc>
          <w:tcPr>
            <w:tcW w:w="5134" w:type="dxa"/>
          </w:tcPr>
          <w:p w14:paraId="56D97640" w14:textId="77777777" w:rsidR="007F7691" w:rsidRPr="00202D4A" w:rsidRDefault="00953B18">
            <w:pPr>
              <w:pStyle w:val="TableParagraph"/>
              <w:spacing w:before="96" w:line="203" w:lineRule="exact"/>
              <w:ind w:left="99"/>
              <w:rPr>
                <w:sz w:val="18"/>
                <w:szCs w:val="18"/>
              </w:rPr>
            </w:pPr>
            <w:r w:rsidRPr="00202D4A">
              <w:rPr>
                <w:color w:val="262626"/>
                <w:sz w:val="18"/>
                <w:szCs w:val="18"/>
              </w:rPr>
              <w:t>Céatadán an luacha reatha le Dliteanais na Scéime</w:t>
            </w:r>
          </w:p>
        </w:tc>
        <w:tc>
          <w:tcPr>
            <w:tcW w:w="1060" w:type="dxa"/>
          </w:tcPr>
          <w:p w14:paraId="6F9A50A9" w14:textId="77777777" w:rsidR="007F7691" w:rsidRPr="00202D4A" w:rsidRDefault="00953B18">
            <w:pPr>
              <w:pStyle w:val="TableParagraph"/>
              <w:spacing w:before="101" w:line="199" w:lineRule="exact"/>
              <w:ind w:left="73" w:right="50"/>
              <w:jc w:val="center"/>
              <w:rPr>
                <w:sz w:val="18"/>
                <w:szCs w:val="18"/>
              </w:rPr>
            </w:pPr>
            <w:r w:rsidRPr="00202D4A">
              <w:rPr>
                <w:color w:val="262626"/>
                <w:sz w:val="18"/>
                <w:szCs w:val="18"/>
              </w:rPr>
              <w:t>19%</w:t>
            </w:r>
          </w:p>
        </w:tc>
        <w:tc>
          <w:tcPr>
            <w:tcW w:w="1078" w:type="dxa"/>
          </w:tcPr>
          <w:p w14:paraId="0E155451" w14:textId="77777777" w:rsidR="007F7691" w:rsidRPr="00202D4A" w:rsidRDefault="00953B18">
            <w:pPr>
              <w:pStyle w:val="TableParagraph"/>
              <w:spacing w:before="101" w:line="199" w:lineRule="exact"/>
              <w:ind w:left="54" w:right="87"/>
              <w:jc w:val="center"/>
              <w:rPr>
                <w:sz w:val="18"/>
                <w:szCs w:val="18"/>
              </w:rPr>
            </w:pPr>
            <w:r w:rsidRPr="00202D4A">
              <w:rPr>
                <w:color w:val="262626"/>
                <w:sz w:val="18"/>
                <w:szCs w:val="18"/>
              </w:rPr>
              <w:t>13%</w:t>
            </w:r>
          </w:p>
        </w:tc>
        <w:tc>
          <w:tcPr>
            <w:tcW w:w="1127" w:type="dxa"/>
          </w:tcPr>
          <w:p w14:paraId="635050B6" w14:textId="77777777" w:rsidR="007F7691" w:rsidRPr="00202D4A" w:rsidRDefault="00953B18">
            <w:pPr>
              <w:pStyle w:val="TableParagraph"/>
              <w:spacing w:before="101" w:line="199" w:lineRule="exact"/>
              <w:ind w:left="90" w:right="99"/>
              <w:jc w:val="center"/>
              <w:rPr>
                <w:sz w:val="18"/>
                <w:szCs w:val="18"/>
              </w:rPr>
            </w:pPr>
            <w:r w:rsidRPr="00202D4A">
              <w:rPr>
                <w:color w:val="262626"/>
                <w:sz w:val="18"/>
                <w:szCs w:val="18"/>
              </w:rPr>
              <w:t>0.6%</w:t>
            </w:r>
          </w:p>
        </w:tc>
        <w:tc>
          <w:tcPr>
            <w:tcW w:w="1036" w:type="dxa"/>
          </w:tcPr>
          <w:p w14:paraId="1B35332E" w14:textId="77777777" w:rsidR="007F7691" w:rsidRPr="00202D4A" w:rsidRDefault="00953B18">
            <w:pPr>
              <w:pStyle w:val="TableParagraph"/>
              <w:spacing w:before="101" w:line="199" w:lineRule="exact"/>
              <w:ind w:left="109" w:right="21"/>
              <w:jc w:val="center"/>
              <w:rPr>
                <w:sz w:val="18"/>
                <w:szCs w:val="18"/>
              </w:rPr>
            </w:pPr>
            <w:r w:rsidRPr="00202D4A">
              <w:rPr>
                <w:color w:val="262626"/>
                <w:sz w:val="18"/>
                <w:szCs w:val="18"/>
              </w:rPr>
              <w:t>11%</w:t>
            </w:r>
          </w:p>
        </w:tc>
      </w:tr>
    </w:tbl>
    <w:p w14:paraId="0D9DDE8A" w14:textId="77777777" w:rsidR="007F7691" w:rsidRPr="00202D4A" w:rsidRDefault="007F7691">
      <w:pPr>
        <w:pStyle w:val="BodyText"/>
        <w:rPr>
          <w:b/>
          <w:sz w:val="18"/>
          <w:szCs w:val="18"/>
        </w:rPr>
      </w:pPr>
    </w:p>
    <w:p w14:paraId="7C6F0C1A" w14:textId="77777777" w:rsidR="007F7691" w:rsidRPr="00202D4A" w:rsidRDefault="007F7691">
      <w:pPr>
        <w:pStyle w:val="BodyText"/>
        <w:spacing w:before="9"/>
        <w:rPr>
          <w:b/>
          <w:sz w:val="18"/>
          <w:szCs w:val="18"/>
        </w:rPr>
      </w:pPr>
    </w:p>
    <w:p w14:paraId="4B303595" w14:textId="77777777" w:rsidR="007F7691" w:rsidRPr="00202D4A" w:rsidRDefault="00953B18">
      <w:pPr>
        <w:spacing w:before="94" w:line="295" w:lineRule="auto"/>
        <w:ind w:left="1578" w:right="2474" w:hanging="2"/>
        <w:rPr>
          <w:sz w:val="18"/>
          <w:szCs w:val="18"/>
        </w:rPr>
      </w:pPr>
      <w:r w:rsidRPr="00202D4A">
        <w:rPr>
          <w:color w:val="262626"/>
          <w:sz w:val="18"/>
          <w:szCs w:val="18"/>
        </w:rPr>
        <w:t>Tá (gnóthaigh) agus caillteanais carnacha iarbhír aitheanta i Ráiteas Ioncaim Cuimsithigh, ar iomlán, €2,068,900 ag 31 Nollaig 2019 (2018: € 1,082,900)</w:t>
      </w:r>
    </w:p>
    <w:p w14:paraId="138483F3" w14:textId="77777777" w:rsidR="007F7691" w:rsidRPr="00202D4A" w:rsidRDefault="007F7691">
      <w:pPr>
        <w:pStyle w:val="BodyText"/>
        <w:rPr>
          <w:sz w:val="18"/>
          <w:szCs w:val="18"/>
        </w:rPr>
      </w:pPr>
    </w:p>
    <w:p w14:paraId="5DC6CD8E" w14:textId="77777777" w:rsidR="007F7691" w:rsidRPr="00202D4A" w:rsidRDefault="007F7691">
      <w:pPr>
        <w:pStyle w:val="BodyText"/>
        <w:spacing w:before="9"/>
        <w:rPr>
          <w:sz w:val="18"/>
          <w:szCs w:val="18"/>
        </w:rPr>
      </w:pPr>
    </w:p>
    <w:p w14:paraId="2EC896FB" w14:textId="77777777" w:rsidR="007F7691" w:rsidRPr="00202D4A" w:rsidRDefault="00953B18">
      <w:pPr>
        <w:tabs>
          <w:tab w:val="left" w:pos="1582"/>
        </w:tabs>
        <w:ind w:left="1119"/>
        <w:rPr>
          <w:b/>
          <w:sz w:val="18"/>
          <w:szCs w:val="18"/>
        </w:rPr>
      </w:pPr>
      <w:r w:rsidRPr="00202D4A">
        <w:rPr>
          <w:b/>
          <w:color w:val="262626"/>
          <w:sz w:val="18"/>
          <w:szCs w:val="18"/>
        </w:rPr>
        <w:t>(e)</w:t>
      </w:r>
      <w:r w:rsidRPr="00202D4A">
        <w:rPr>
          <w:b/>
          <w:color w:val="262626"/>
          <w:sz w:val="18"/>
          <w:szCs w:val="18"/>
        </w:rPr>
        <w:tab/>
        <w:t>Cur Síos Ginearálta ar an Scéim</w:t>
      </w:r>
    </w:p>
    <w:p w14:paraId="6054DF38" w14:textId="77777777" w:rsidR="007F7691" w:rsidRPr="00202D4A" w:rsidRDefault="00953B18">
      <w:pPr>
        <w:spacing w:before="49" w:line="292" w:lineRule="auto"/>
        <w:ind w:left="1575" w:right="2030" w:firstLine="2"/>
        <w:rPr>
          <w:sz w:val="18"/>
          <w:szCs w:val="18"/>
        </w:rPr>
      </w:pPr>
      <w:r w:rsidRPr="00202D4A">
        <w:rPr>
          <w:color w:val="262626"/>
          <w:sz w:val="18"/>
          <w:szCs w:val="18"/>
        </w:rPr>
        <w:t>Bhunaigh an Coimisiúin a scéimeanna sochair pinsin féin faoi réir codanna 11 agus 12 Achta an Choimisiúin Athchóirithe Dlí 2975 agus scéimeanna céile agus páistí ranníocacha gaolmhara faoi shocrúcháin riaracháin. Tugtar maoiniú bliantúil do na scéimeanna ar bhonn íoctar mar a úsáidtear ó airgid soláthraithe ag an Vóta d’Oifig an Ard-Aighne agus ó ranníocaíochtaí asbhainte ó thuarastail foirne agus na mball. Oibríonn an Coimisiún freisin an Scéim Pinsin do Sheirbhísí Poiblí Singil (“Scéim Singil”), arbh é sin scéim sochair sainithe do státseirbhísigh inphinsin ceaptha air nó tar éis an 1 Eanáir 2013. Íoctar ranníocaíochtaí na mball Scéime Singil chuig an Roinn Caiteachais Poiblí agus Athchóirithe (DPER) trí Oifig an Ard-Aighne.</w:t>
      </w:r>
    </w:p>
    <w:p w14:paraId="33043E7D" w14:textId="77777777" w:rsidR="007F7691" w:rsidRPr="00202D4A" w:rsidRDefault="00953B18">
      <w:pPr>
        <w:spacing w:before="157" w:line="292" w:lineRule="auto"/>
        <w:ind w:left="1589" w:right="2061" w:hanging="7"/>
        <w:rPr>
          <w:sz w:val="18"/>
          <w:szCs w:val="18"/>
        </w:rPr>
      </w:pPr>
      <w:r w:rsidRPr="00202D4A">
        <w:rPr>
          <w:color w:val="262626"/>
          <w:sz w:val="18"/>
          <w:szCs w:val="18"/>
        </w:rPr>
        <w:t>Bhí an luacháil a úsáidtear i gcomhair Nochtuithe FRS 102 bunaithe ar luacháil achtúireach iomlán ag gach dáta déanta ag achtúire cáilithe neamhspleách chun cuntas a ghlacadh de riachtanais FRS 102 chun measúnú a dhéanamh ar dhliteanais na scéime ag 31 Nollaig 2019.</w:t>
      </w:r>
    </w:p>
    <w:p w14:paraId="44DDFE67" w14:textId="77777777" w:rsidR="007F7691" w:rsidRPr="00202D4A" w:rsidRDefault="007F7691">
      <w:pPr>
        <w:pStyle w:val="BodyText"/>
        <w:spacing w:before="4"/>
        <w:rPr>
          <w:sz w:val="18"/>
          <w:szCs w:val="18"/>
        </w:rPr>
      </w:pPr>
    </w:p>
    <w:tbl>
      <w:tblPr>
        <w:tblW w:w="0" w:type="auto"/>
        <w:tblInd w:w="1548" w:type="dxa"/>
        <w:tblLayout w:type="fixed"/>
        <w:tblCellMar>
          <w:left w:w="0" w:type="dxa"/>
          <w:right w:w="0" w:type="dxa"/>
        </w:tblCellMar>
        <w:tblLook w:val="01E0" w:firstRow="1" w:lastRow="1" w:firstColumn="1" w:lastColumn="1" w:noHBand="0" w:noVBand="0"/>
      </w:tblPr>
      <w:tblGrid>
        <w:gridCol w:w="4865"/>
        <w:gridCol w:w="2395"/>
        <w:gridCol w:w="861"/>
      </w:tblGrid>
      <w:tr w:rsidR="007F7691" w:rsidRPr="00202D4A" w14:paraId="46BB68E2" w14:textId="77777777">
        <w:trPr>
          <w:trHeight w:val="454"/>
        </w:trPr>
        <w:tc>
          <w:tcPr>
            <w:tcW w:w="4865" w:type="dxa"/>
          </w:tcPr>
          <w:p w14:paraId="137589B7" w14:textId="77777777" w:rsidR="007F7691" w:rsidRPr="00202D4A" w:rsidRDefault="00953B18">
            <w:pPr>
              <w:pStyle w:val="TableParagraph"/>
              <w:spacing w:before="3"/>
              <w:ind w:left="50"/>
              <w:rPr>
                <w:b/>
                <w:sz w:val="18"/>
                <w:szCs w:val="18"/>
              </w:rPr>
            </w:pPr>
            <w:r w:rsidRPr="00202D4A">
              <w:rPr>
                <w:b/>
                <w:color w:val="262626"/>
                <w:sz w:val="18"/>
                <w:szCs w:val="18"/>
              </w:rPr>
              <w:t>Toimhdí</w:t>
            </w:r>
          </w:p>
        </w:tc>
        <w:tc>
          <w:tcPr>
            <w:tcW w:w="2395" w:type="dxa"/>
          </w:tcPr>
          <w:p w14:paraId="1F30F239" w14:textId="77777777" w:rsidR="007F7691" w:rsidRPr="00202D4A" w:rsidRDefault="00953B18">
            <w:pPr>
              <w:pStyle w:val="TableParagraph"/>
              <w:spacing w:line="217" w:lineRule="exact"/>
              <w:ind w:left="1584"/>
              <w:rPr>
                <w:b/>
                <w:sz w:val="18"/>
                <w:szCs w:val="18"/>
              </w:rPr>
            </w:pPr>
            <w:r w:rsidRPr="00202D4A">
              <w:rPr>
                <w:b/>
                <w:color w:val="262626"/>
                <w:sz w:val="18"/>
                <w:szCs w:val="18"/>
              </w:rPr>
              <w:t>2019</w:t>
            </w:r>
          </w:p>
        </w:tc>
        <w:tc>
          <w:tcPr>
            <w:tcW w:w="861" w:type="dxa"/>
          </w:tcPr>
          <w:p w14:paraId="33C925C9" w14:textId="77777777" w:rsidR="007F7691" w:rsidRPr="00202D4A" w:rsidRDefault="00953B18">
            <w:pPr>
              <w:pStyle w:val="TableParagraph"/>
              <w:spacing w:line="212" w:lineRule="exact"/>
              <w:ind w:left="305"/>
              <w:rPr>
                <w:b/>
                <w:sz w:val="18"/>
                <w:szCs w:val="18"/>
              </w:rPr>
            </w:pPr>
            <w:r w:rsidRPr="00202D4A">
              <w:rPr>
                <w:b/>
                <w:color w:val="262626"/>
                <w:sz w:val="18"/>
                <w:szCs w:val="18"/>
              </w:rPr>
              <w:t>2018</w:t>
            </w:r>
          </w:p>
        </w:tc>
      </w:tr>
      <w:tr w:rsidR="007F7691" w:rsidRPr="00202D4A" w14:paraId="572EF874" w14:textId="77777777">
        <w:trPr>
          <w:trHeight w:val="475"/>
        </w:trPr>
        <w:tc>
          <w:tcPr>
            <w:tcW w:w="4865" w:type="dxa"/>
          </w:tcPr>
          <w:p w14:paraId="1EB39047" w14:textId="77777777" w:rsidR="007F7691" w:rsidRPr="00202D4A" w:rsidRDefault="007F7691">
            <w:pPr>
              <w:pStyle w:val="TableParagraph"/>
              <w:spacing w:before="6"/>
              <w:rPr>
                <w:sz w:val="18"/>
                <w:szCs w:val="18"/>
              </w:rPr>
            </w:pPr>
          </w:p>
          <w:p w14:paraId="69B2B607" w14:textId="77777777" w:rsidR="007F7691" w:rsidRPr="00202D4A" w:rsidRDefault="00953B18">
            <w:pPr>
              <w:pStyle w:val="TableParagraph"/>
              <w:ind w:left="54"/>
              <w:rPr>
                <w:sz w:val="18"/>
                <w:szCs w:val="18"/>
              </w:rPr>
            </w:pPr>
            <w:r w:rsidRPr="00202D4A">
              <w:rPr>
                <w:color w:val="262626"/>
                <w:sz w:val="18"/>
                <w:szCs w:val="18"/>
              </w:rPr>
              <w:t>Ráta ardaithe ionchasach ar thuarastail</w:t>
            </w:r>
          </w:p>
        </w:tc>
        <w:tc>
          <w:tcPr>
            <w:tcW w:w="2395" w:type="dxa"/>
          </w:tcPr>
          <w:p w14:paraId="07FE1A44" w14:textId="77777777" w:rsidR="007F7691" w:rsidRPr="00202D4A" w:rsidRDefault="007F7691">
            <w:pPr>
              <w:pStyle w:val="TableParagraph"/>
              <w:spacing w:before="1"/>
              <w:rPr>
                <w:sz w:val="18"/>
                <w:szCs w:val="18"/>
              </w:rPr>
            </w:pPr>
          </w:p>
          <w:p w14:paraId="3A424F83" w14:textId="77777777" w:rsidR="007F7691" w:rsidRPr="00202D4A" w:rsidRDefault="00953B18">
            <w:pPr>
              <w:pStyle w:val="TableParagraph"/>
              <w:ind w:left="1579"/>
              <w:rPr>
                <w:sz w:val="18"/>
                <w:szCs w:val="18"/>
              </w:rPr>
            </w:pPr>
            <w:r w:rsidRPr="00202D4A">
              <w:rPr>
                <w:color w:val="262626"/>
                <w:sz w:val="18"/>
                <w:szCs w:val="18"/>
              </w:rPr>
              <w:t>2.5%</w:t>
            </w:r>
          </w:p>
        </w:tc>
        <w:tc>
          <w:tcPr>
            <w:tcW w:w="861" w:type="dxa"/>
          </w:tcPr>
          <w:p w14:paraId="1CF11FE5" w14:textId="77777777" w:rsidR="007F7691" w:rsidRPr="00202D4A" w:rsidRDefault="007F7691">
            <w:pPr>
              <w:pStyle w:val="TableParagraph"/>
              <w:spacing w:before="8"/>
              <w:rPr>
                <w:sz w:val="18"/>
                <w:szCs w:val="18"/>
              </w:rPr>
            </w:pPr>
          </w:p>
          <w:p w14:paraId="69615CB8" w14:textId="77777777" w:rsidR="007F7691" w:rsidRPr="00202D4A" w:rsidRDefault="00953B18">
            <w:pPr>
              <w:pStyle w:val="TableParagraph"/>
              <w:ind w:left="309"/>
              <w:rPr>
                <w:sz w:val="18"/>
                <w:szCs w:val="18"/>
              </w:rPr>
            </w:pPr>
            <w:r w:rsidRPr="00202D4A">
              <w:rPr>
                <w:color w:val="262626"/>
                <w:sz w:val="18"/>
                <w:szCs w:val="18"/>
              </w:rPr>
              <w:t>2</w:t>
            </w:r>
            <w:r w:rsidRPr="00202D4A">
              <w:rPr>
                <w:color w:val="484848"/>
                <w:sz w:val="18"/>
                <w:szCs w:val="18"/>
              </w:rPr>
              <w:t>.</w:t>
            </w:r>
            <w:r w:rsidRPr="00202D4A">
              <w:rPr>
                <w:color w:val="262626"/>
                <w:sz w:val="18"/>
                <w:szCs w:val="18"/>
              </w:rPr>
              <w:t>5%</w:t>
            </w:r>
          </w:p>
        </w:tc>
      </w:tr>
      <w:tr w:rsidR="007F7691" w:rsidRPr="00202D4A" w14:paraId="76865305" w14:textId="77777777">
        <w:trPr>
          <w:trHeight w:val="266"/>
        </w:trPr>
        <w:tc>
          <w:tcPr>
            <w:tcW w:w="4865" w:type="dxa"/>
          </w:tcPr>
          <w:p w14:paraId="3FFE4C6A" w14:textId="77777777" w:rsidR="007F7691" w:rsidRPr="00202D4A" w:rsidRDefault="00953B18">
            <w:pPr>
              <w:pStyle w:val="TableParagraph"/>
              <w:spacing w:before="24"/>
              <w:ind w:left="54"/>
              <w:rPr>
                <w:sz w:val="18"/>
                <w:szCs w:val="18"/>
              </w:rPr>
            </w:pPr>
            <w:r w:rsidRPr="00202D4A">
              <w:rPr>
                <w:color w:val="262626"/>
                <w:sz w:val="18"/>
                <w:szCs w:val="18"/>
              </w:rPr>
              <w:t>Ráta ardaithe pinsin in íocaíocht</w:t>
            </w:r>
          </w:p>
        </w:tc>
        <w:tc>
          <w:tcPr>
            <w:tcW w:w="2395" w:type="dxa"/>
          </w:tcPr>
          <w:p w14:paraId="19C642EC" w14:textId="77777777" w:rsidR="007F7691" w:rsidRPr="00202D4A" w:rsidRDefault="00953B18">
            <w:pPr>
              <w:pStyle w:val="TableParagraph"/>
              <w:spacing w:before="20"/>
              <w:ind w:left="1584"/>
              <w:rPr>
                <w:sz w:val="18"/>
                <w:szCs w:val="18"/>
              </w:rPr>
            </w:pPr>
            <w:r w:rsidRPr="00202D4A">
              <w:rPr>
                <w:color w:val="262626"/>
                <w:sz w:val="18"/>
                <w:szCs w:val="18"/>
              </w:rPr>
              <w:t>2.5%</w:t>
            </w:r>
          </w:p>
        </w:tc>
        <w:tc>
          <w:tcPr>
            <w:tcW w:w="861" w:type="dxa"/>
          </w:tcPr>
          <w:p w14:paraId="660204FD" w14:textId="77777777" w:rsidR="007F7691" w:rsidRPr="00202D4A" w:rsidRDefault="00953B18">
            <w:pPr>
              <w:pStyle w:val="TableParagraph"/>
              <w:spacing w:before="15"/>
              <w:ind w:left="309"/>
              <w:rPr>
                <w:sz w:val="18"/>
                <w:szCs w:val="18"/>
              </w:rPr>
            </w:pPr>
            <w:r w:rsidRPr="00202D4A">
              <w:rPr>
                <w:color w:val="262626"/>
                <w:sz w:val="18"/>
                <w:szCs w:val="18"/>
              </w:rPr>
              <w:t>2.5%</w:t>
            </w:r>
          </w:p>
        </w:tc>
      </w:tr>
      <w:tr w:rsidR="007F7691" w:rsidRPr="00202D4A" w14:paraId="0595208C" w14:textId="77777777">
        <w:trPr>
          <w:trHeight w:val="264"/>
        </w:trPr>
        <w:tc>
          <w:tcPr>
            <w:tcW w:w="4865" w:type="dxa"/>
          </w:tcPr>
          <w:p w14:paraId="1A2BE35A" w14:textId="77777777" w:rsidR="007F7691" w:rsidRPr="00202D4A" w:rsidRDefault="00953B18">
            <w:pPr>
              <w:pStyle w:val="TableParagraph"/>
              <w:spacing w:before="22"/>
              <w:ind w:left="50"/>
              <w:rPr>
                <w:sz w:val="18"/>
                <w:szCs w:val="18"/>
              </w:rPr>
            </w:pPr>
            <w:r w:rsidRPr="00202D4A">
              <w:rPr>
                <w:color w:val="262626"/>
                <w:sz w:val="18"/>
                <w:szCs w:val="18"/>
              </w:rPr>
              <w:t>Ráta Lascaine</w:t>
            </w:r>
          </w:p>
        </w:tc>
        <w:tc>
          <w:tcPr>
            <w:tcW w:w="2395" w:type="dxa"/>
          </w:tcPr>
          <w:p w14:paraId="20BDA2FA" w14:textId="77777777" w:rsidR="007F7691" w:rsidRPr="00202D4A" w:rsidRDefault="00953B18">
            <w:pPr>
              <w:pStyle w:val="TableParagraph"/>
              <w:spacing w:before="22"/>
              <w:ind w:left="1578"/>
              <w:rPr>
                <w:sz w:val="18"/>
                <w:szCs w:val="18"/>
              </w:rPr>
            </w:pPr>
            <w:r w:rsidRPr="00202D4A">
              <w:rPr>
                <w:color w:val="262626"/>
                <w:sz w:val="18"/>
                <w:szCs w:val="18"/>
              </w:rPr>
              <w:t>1.0%</w:t>
            </w:r>
          </w:p>
        </w:tc>
        <w:tc>
          <w:tcPr>
            <w:tcW w:w="861" w:type="dxa"/>
          </w:tcPr>
          <w:p w14:paraId="26221BE6" w14:textId="77777777" w:rsidR="007F7691" w:rsidRPr="00202D4A" w:rsidRDefault="00953B18">
            <w:pPr>
              <w:pStyle w:val="TableParagraph"/>
              <w:spacing w:before="17"/>
              <w:ind w:left="251"/>
              <w:rPr>
                <w:sz w:val="18"/>
                <w:szCs w:val="18"/>
              </w:rPr>
            </w:pPr>
            <w:r w:rsidRPr="00202D4A">
              <w:rPr>
                <w:color w:val="262626"/>
                <w:sz w:val="18"/>
                <w:szCs w:val="18"/>
              </w:rPr>
              <w:t>1.85%</w:t>
            </w:r>
          </w:p>
        </w:tc>
      </w:tr>
      <w:tr w:rsidR="007F7691" w:rsidRPr="00202D4A" w14:paraId="737E12E4" w14:textId="77777777">
        <w:trPr>
          <w:trHeight w:val="240"/>
        </w:trPr>
        <w:tc>
          <w:tcPr>
            <w:tcW w:w="4865" w:type="dxa"/>
          </w:tcPr>
          <w:p w14:paraId="450E541B" w14:textId="77777777" w:rsidR="007F7691" w:rsidRPr="00202D4A" w:rsidRDefault="00953B18">
            <w:pPr>
              <w:pStyle w:val="TableParagraph"/>
              <w:spacing w:before="22" w:line="199" w:lineRule="exact"/>
              <w:ind w:left="51"/>
              <w:rPr>
                <w:sz w:val="18"/>
                <w:szCs w:val="18"/>
              </w:rPr>
            </w:pPr>
            <w:r w:rsidRPr="00202D4A">
              <w:rPr>
                <w:color w:val="262626"/>
                <w:sz w:val="18"/>
                <w:szCs w:val="18"/>
              </w:rPr>
              <w:t>Boilsciú</w:t>
            </w:r>
          </w:p>
        </w:tc>
        <w:tc>
          <w:tcPr>
            <w:tcW w:w="2395" w:type="dxa"/>
          </w:tcPr>
          <w:p w14:paraId="51BD60F5" w14:textId="77777777" w:rsidR="007F7691" w:rsidRPr="00202D4A" w:rsidRDefault="00953B18">
            <w:pPr>
              <w:pStyle w:val="TableParagraph"/>
              <w:spacing w:before="22" w:line="199" w:lineRule="exact"/>
              <w:ind w:left="1578"/>
              <w:rPr>
                <w:sz w:val="18"/>
                <w:szCs w:val="18"/>
              </w:rPr>
            </w:pPr>
            <w:r w:rsidRPr="00202D4A">
              <w:rPr>
                <w:color w:val="262626"/>
                <w:sz w:val="18"/>
                <w:szCs w:val="18"/>
              </w:rPr>
              <w:t>1.75%</w:t>
            </w:r>
          </w:p>
        </w:tc>
        <w:tc>
          <w:tcPr>
            <w:tcW w:w="861" w:type="dxa"/>
          </w:tcPr>
          <w:p w14:paraId="693D65FA" w14:textId="77777777" w:rsidR="007F7691" w:rsidRPr="00202D4A" w:rsidRDefault="00953B18">
            <w:pPr>
              <w:pStyle w:val="TableParagraph"/>
              <w:spacing w:before="17" w:line="203" w:lineRule="exact"/>
              <w:ind w:left="251"/>
              <w:rPr>
                <w:sz w:val="18"/>
                <w:szCs w:val="18"/>
              </w:rPr>
            </w:pPr>
            <w:r w:rsidRPr="00202D4A">
              <w:rPr>
                <w:color w:val="262626"/>
                <w:sz w:val="18"/>
                <w:szCs w:val="18"/>
              </w:rPr>
              <w:t>1.75%</w:t>
            </w:r>
          </w:p>
        </w:tc>
      </w:tr>
    </w:tbl>
    <w:p w14:paraId="46A7A452" w14:textId="77777777" w:rsidR="007F7691" w:rsidRPr="00202D4A" w:rsidRDefault="007F7691">
      <w:pPr>
        <w:pStyle w:val="BodyText"/>
        <w:spacing w:before="8"/>
        <w:rPr>
          <w:sz w:val="18"/>
          <w:szCs w:val="18"/>
        </w:rPr>
      </w:pPr>
    </w:p>
    <w:p w14:paraId="2857C26B" w14:textId="77777777" w:rsidR="007F7691" w:rsidRPr="00202D4A" w:rsidRDefault="00953B18">
      <w:pPr>
        <w:spacing w:before="1" w:line="292" w:lineRule="auto"/>
        <w:ind w:left="1588" w:right="1934" w:firstLine="3"/>
        <w:rPr>
          <w:sz w:val="18"/>
          <w:szCs w:val="18"/>
        </w:rPr>
      </w:pPr>
      <w:r w:rsidRPr="00202D4A">
        <w:rPr>
          <w:color w:val="262626"/>
          <w:sz w:val="18"/>
          <w:szCs w:val="18"/>
        </w:rPr>
        <w:t>Ceadaíonn na rátaí mortlaíochta glactha i gcomhair feabhsuithe in ionchais saoil thar am, ionas go mbraithfidh ionchas saoil ag aois scortha ar an mbliain ina shroicheann ball an aois scortha (aois 65). Léiríonn an tábla a leanas ionchas saoil do bhaill a shroicheann aois 65 in 2019 agus 2018.</w:t>
      </w:r>
    </w:p>
    <w:p w14:paraId="49CA5A89" w14:textId="77777777" w:rsidR="007F7691" w:rsidRPr="00202D4A" w:rsidRDefault="00953B18">
      <w:pPr>
        <w:tabs>
          <w:tab w:val="left" w:pos="8005"/>
          <w:tab w:val="right" w:pos="9565"/>
        </w:tabs>
        <w:spacing w:before="554"/>
        <w:ind w:left="1601"/>
        <w:rPr>
          <w:b/>
          <w:sz w:val="18"/>
          <w:szCs w:val="18"/>
        </w:rPr>
      </w:pPr>
      <w:r w:rsidRPr="00202D4A">
        <w:rPr>
          <w:b/>
          <w:color w:val="262626"/>
          <w:sz w:val="18"/>
          <w:szCs w:val="18"/>
        </w:rPr>
        <w:t>Bliain a shroich siad aois 65</w:t>
      </w:r>
      <w:r w:rsidRPr="00202D4A">
        <w:rPr>
          <w:b/>
          <w:color w:val="262626"/>
          <w:sz w:val="18"/>
          <w:szCs w:val="18"/>
        </w:rPr>
        <w:tab/>
        <w:t>2019</w:t>
      </w:r>
      <w:r w:rsidRPr="00202D4A">
        <w:rPr>
          <w:b/>
          <w:color w:val="262626"/>
          <w:sz w:val="18"/>
          <w:szCs w:val="18"/>
        </w:rPr>
        <w:tab/>
        <w:t>2018</w:t>
      </w:r>
    </w:p>
    <w:p w14:paraId="73002789" w14:textId="77777777" w:rsidR="007F7691" w:rsidRPr="00202D4A" w:rsidRDefault="007F7691">
      <w:pPr>
        <w:rPr>
          <w:sz w:val="18"/>
          <w:szCs w:val="18"/>
        </w:rPr>
        <w:sectPr w:rsidR="007F7691" w:rsidRPr="00202D4A">
          <w:pgSz w:w="11900" w:h="16820"/>
          <w:pgMar w:top="1200" w:right="0" w:bottom="1380" w:left="0" w:header="0" w:footer="1150" w:gutter="0"/>
          <w:cols w:space="720"/>
        </w:sectPr>
      </w:pPr>
    </w:p>
    <w:p w14:paraId="67F9B6F1" w14:textId="77777777" w:rsidR="007F7691" w:rsidRPr="00202D4A" w:rsidRDefault="00953B18">
      <w:pPr>
        <w:spacing w:before="464" w:line="295" w:lineRule="auto"/>
        <w:ind w:left="1601"/>
        <w:rPr>
          <w:sz w:val="18"/>
          <w:szCs w:val="18"/>
        </w:rPr>
      </w:pPr>
      <w:r w:rsidRPr="00202D4A">
        <w:rPr>
          <w:color w:val="262626"/>
          <w:sz w:val="18"/>
          <w:szCs w:val="18"/>
        </w:rPr>
        <w:t>Ionchas saoil - Ionchas saoil fir - mná</w:t>
      </w:r>
    </w:p>
    <w:p w14:paraId="71EC2546" w14:textId="77777777" w:rsidR="007F7691" w:rsidRPr="00202D4A" w:rsidRDefault="00953B18">
      <w:pPr>
        <w:tabs>
          <w:tab w:val="left" w:pos="2721"/>
        </w:tabs>
        <w:spacing w:before="464"/>
        <w:ind w:left="1601"/>
        <w:rPr>
          <w:sz w:val="18"/>
          <w:szCs w:val="18"/>
        </w:rPr>
      </w:pPr>
      <w:r w:rsidRPr="00202D4A">
        <w:rPr>
          <w:sz w:val="18"/>
          <w:szCs w:val="18"/>
        </w:rPr>
        <w:br w:type="column"/>
      </w:r>
      <w:r w:rsidRPr="00202D4A">
        <w:rPr>
          <w:sz w:val="18"/>
          <w:szCs w:val="18"/>
        </w:rPr>
        <w:t>21.5</w:t>
      </w:r>
      <w:r w:rsidRPr="00202D4A">
        <w:rPr>
          <w:sz w:val="18"/>
          <w:szCs w:val="18"/>
        </w:rPr>
        <w:tab/>
        <w:t>22</w:t>
      </w:r>
    </w:p>
    <w:p w14:paraId="0B5ED396" w14:textId="77777777" w:rsidR="007F7691" w:rsidRPr="00202D4A" w:rsidRDefault="00953B18">
      <w:pPr>
        <w:tabs>
          <w:tab w:val="left" w:pos="2721"/>
        </w:tabs>
        <w:spacing w:before="46"/>
        <w:ind w:left="1601"/>
        <w:rPr>
          <w:sz w:val="18"/>
          <w:szCs w:val="18"/>
        </w:rPr>
      </w:pPr>
      <w:r w:rsidRPr="00202D4A">
        <w:rPr>
          <w:color w:val="262626"/>
          <w:sz w:val="18"/>
          <w:szCs w:val="18"/>
        </w:rPr>
        <w:t>24</w:t>
      </w:r>
      <w:r w:rsidRPr="00202D4A">
        <w:rPr>
          <w:color w:val="262626"/>
          <w:sz w:val="18"/>
          <w:szCs w:val="18"/>
        </w:rPr>
        <w:tab/>
        <w:t>24</w:t>
      </w:r>
    </w:p>
    <w:p w14:paraId="4FE7DD5C" w14:textId="77777777" w:rsidR="007F7691" w:rsidRPr="00202D4A" w:rsidRDefault="007F7691">
      <w:pPr>
        <w:rPr>
          <w:sz w:val="18"/>
          <w:szCs w:val="18"/>
        </w:rPr>
        <w:sectPr w:rsidR="007F7691" w:rsidRPr="00202D4A">
          <w:type w:val="continuous"/>
          <w:pgSz w:w="11900" w:h="16820"/>
          <w:pgMar w:top="1600" w:right="0" w:bottom="1200" w:left="0" w:header="720" w:footer="720" w:gutter="0"/>
          <w:cols w:num="2" w:space="720" w:equalWidth="0">
            <w:col w:w="3849" w:space="2664"/>
            <w:col w:w="5387"/>
          </w:cols>
        </w:sectPr>
      </w:pPr>
    </w:p>
    <w:p w14:paraId="0D23F149" w14:textId="77777777" w:rsidR="007F7691" w:rsidRPr="00202D4A" w:rsidRDefault="00953B18">
      <w:pPr>
        <w:spacing w:before="81"/>
        <w:ind w:left="365"/>
        <w:jc w:val="center"/>
        <w:rPr>
          <w:b/>
          <w:sz w:val="18"/>
          <w:szCs w:val="18"/>
        </w:rPr>
      </w:pPr>
      <w:r w:rsidRPr="00202D4A">
        <w:rPr>
          <w:b/>
          <w:color w:val="232323"/>
          <w:sz w:val="18"/>
          <w:szCs w:val="18"/>
        </w:rPr>
        <w:lastRenderedPageBreak/>
        <w:t>An Coimisiún Athchóirithe Dlí</w:t>
      </w:r>
    </w:p>
    <w:p w14:paraId="36EC2F59" w14:textId="77777777" w:rsidR="007F7691" w:rsidRPr="00202D4A" w:rsidRDefault="00953B18">
      <w:pPr>
        <w:spacing w:before="315" w:line="290" w:lineRule="auto"/>
        <w:ind w:left="3650" w:right="3272"/>
        <w:jc w:val="center"/>
        <w:rPr>
          <w:b/>
          <w:sz w:val="18"/>
          <w:szCs w:val="18"/>
        </w:rPr>
      </w:pPr>
      <w:r w:rsidRPr="00202D4A">
        <w:rPr>
          <w:b/>
          <w:color w:val="232323"/>
          <w:sz w:val="18"/>
          <w:szCs w:val="18"/>
        </w:rPr>
        <w:t>Nótaí ar na ráitis airgeadais (ar lean) Bliain airgeadais dár gcríoch 31 Nollaig 2019</w:t>
      </w:r>
    </w:p>
    <w:p w14:paraId="1DE13B28" w14:textId="77777777" w:rsidR="007F7691" w:rsidRPr="00202D4A" w:rsidRDefault="007F7691">
      <w:pPr>
        <w:pStyle w:val="BodyText"/>
        <w:spacing w:before="5" w:after="1"/>
        <w:rPr>
          <w:b/>
          <w:sz w:val="18"/>
          <w:szCs w:val="18"/>
        </w:rPr>
      </w:pPr>
    </w:p>
    <w:tbl>
      <w:tblPr>
        <w:tblW w:w="0" w:type="auto"/>
        <w:tblInd w:w="1201" w:type="dxa"/>
        <w:tblLayout w:type="fixed"/>
        <w:tblCellMar>
          <w:left w:w="0" w:type="dxa"/>
          <w:right w:w="0" w:type="dxa"/>
        </w:tblCellMar>
        <w:tblLook w:val="01E0" w:firstRow="1" w:lastRow="1" w:firstColumn="1" w:lastColumn="1" w:noHBand="0" w:noVBand="0"/>
      </w:tblPr>
      <w:tblGrid>
        <w:gridCol w:w="446"/>
        <w:gridCol w:w="3323"/>
        <w:gridCol w:w="2007"/>
        <w:gridCol w:w="1091"/>
        <w:gridCol w:w="1468"/>
        <w:gridCol w:w="957"/>
      </w:tblGrid>
      <w:tr w:rsidR="007F7691" w:rsidRPr="00202D4A" w14:paraId="4164AAAE" w14:textId="77777777">
        <w:trPr>
          <w:trHeight w:val="1028"/>
        </w:trPr>
        <w:tc>
          <w:tcPr>
            <w:tcW w:w="446" w:type="dxa"/>
          </w:tcPr>
          <w:p w14:paraId="64A72E7E" w14:textId="77777777" w:rsidR="007F7691" w:rsidRPr="00202D4A" w:rsidRDefault="00953B18">
            <w:pPr>
              <w:pStyle w:val="TableParagraph"/>
              <w:spacing w:line="212" w:lineRule="exact"/>
              <w:ind w:left="53"/>
              <w:rPr>
                <w:b/>
                <w:sz w:val="18"/>
                <w:szCs w:val="18"/>
              </w:rPr>
            </w:pPr>
            <w:r w:rsidRPr="00202D4A">
              <w:rPr>
                <w:b/>
                <w:color w:val="232323"/>
                <w:sz w:val="18"/>
                <w:szCs w:val="18"/>
              </w:rPr>
              <w:t>8</w:t>
            </w:r>
          </w:p>
        </w:tc>
        <w:tc>
          <w:tcPr>
            <w:tcW w:w="3323" w:type="dxa"/>
          </w:tcPr>
          <w:p w14:paraId="7CAF841E" w14:textId="77777777" w:rsidR="007F7691" w:rsidRPr="00202D4A" w:rsidRDefault="00953B18">
            <w:pPr>
              <w:pStyle w:val="TableParagraph"/>
              <w:spacing w:line="212" w:lineRule="exact"/>
              <w:ind w:left="230"/>
              <w:rPr>
                <w:b/>
                <w:sz w:val="18"/>
                <w:szCs w:val="18"/>
              </w:rPr>
            </w:pPr>
            <w:r w:rsidRPr="00202D4A">
              <w:rPr>
                <w:b/>
                <w:bCs/>
                <w:color w:val="232323"/>
                <w:sz w:val="18"/>
                <w:szCs w:val="18"/>
              </w:rPr>
              <w:t>Sócmhainní</w:t>
            </w:r>
            <w:r w:rsidRPr="00202D4A">
              <w:rPr>
                <w:color w:val="232323"/>
                <w:sz w:val="18"/>
                <w:szCs w:val="18"/>
              </w:rPr>
              <w:t xml:space="preserve"> inbhraite</w:t>
            </w:r>
          </w:p>
        </w:tc>
        <w:tc>
          <w:tcPr>
            <w:tcW w:w="2007" w:type="dxa"/>
          </w:tcPr>
          <w:p w14:paraId="746C65C3" w14:textId="77777777" w:rsidR="007F7691" w:rsidRPr="00202D4A" w:rsidRDefault="007F7691">
            <w:pPr>
              <w:pStyle w:val="TableParagraph"/>
              <w:spacing w:before="9"/>
              <w:rPr>
                <w:b/>
                <w:sz w:val="18"/>
                <w:szCs w:val="18"/>
              </w:rPr>
            </w:pPr>
          </w:p>
          <w:p w14:paraId="7D88D535" w14:textId="77777777" w:rsidR="007F7691" w:rsidRPr="00202D4A" w:rsidRDefault="00953B18">
            <w:pPr>
              <w:pStyle w:val="TableParagraph"/>
              <w:spacing w:before="1" w:line="260" w:lineRule="atLeast"/>
              <w:ind w:left="591" w:right="75" w:hanging="93"/>
              <w:jc w:val="center"/>
              <w:rPr>
                <w:b/>
                <w:sz w:val="18"/>
                <w:szCs w:val="18"/>
              </w:rPr>
            </w:pPr>
            <w:r w:rsidRPr="00202D4A">
              <w:rPr>
                <w:b/>
                <w:color w:val="232323"/>
                <w:sz w:val="18"/>
                <w:szCs w:val="18"/>
              </w:rPr>
              <w:t>Feabhsuithe ar Áitribh Léasaithe</w:t>
            </w:r>
          </w:p>
        </w:tc>
        <w:tc>
          <w:tcPr>
            <w:tcW w:w="1091" w:type="dxa"/>
          </w:tcPr>
          <w:p w14:paraId="05685DB3" w14:textId="77777777" w:rsidR="007F7691" w:rsidRPr="00202D4A" w:rsidRDefault="007F7691">
            <w:pPr>
              <w:pStyle w:val="TableParagraph"/>
              <w:spacing w:before="10"/>
              <w:rPr>
                <w:b/>
                <w:sz w:val="18"/>
                <w:szCs w:val="18"/>
              </w:rPr>
            </w:pPr>
          </w:p>
          <w:p w14:paraId="0FDF50DB" w14:textId="77777777" w:rsidR="007F7691" w:rsidRPr="00202D4A" w:rsidRDefault="00953B18">
            <w:pPr>
              <w:pStyle w:val="TableParagraph"/>
              <w:spacing w:line="290" w:lineRule="auto"/>
              <w:ind w:left="74" w:right="-5" w:firstLine="178"/>
              <w:rPr>
                <w:b/>
                <w:sz w:val="18"/>
                <w:szCs w:val="18"/>
              </w:rPr>
            </w:pPr>
            <w:r w:rsidRPr="00202D4A">
              <w:rPr>
                <w:b/>
                <w:color w:val="232323"/>
                <w:sz w:val="18"/>
                <w:szCs w:val="18"/>
              </w:rPr>
              <w:t>Trealamh Oifige</w:t>
            </w:r>
          </w:p>
        </w:tc>
        <w:tc>
          <w:tcPr>
            <w:tcW w:w="1468" w:type="dxa"/>
          </w:tcPr>
          <w:p w14:paraId="052D9736" w14:textId="77777777" w:rsidR="007F7691" w:rsidRPr="00202D4A" w:rsidRDefault="007F7691">
            <w:pPr>
              <w:pStyle w:val="TableParagraph"/>
              <w:spacing w:before="10"/>
              <w:rPr>
                <w:b/>
                <w:sz w:val="18"/>
                <w:szCs w:val="18"/>
              </w:rPr>
            </w:pPr>
          </w:p>
          <w:p w14:paraId="410EA831" w14:textId="77777777" w:rsidR="007F7691" w:rsidRPr="00202D4A" w:rsidRDefault="00953B18">
            <w:pPr>
              <w:pStyle w:val="TableParagraph"/>
              <w:ind w:left="233"/>
              <w:rPr>
                <w:b/>
                <w:sz w:val="18"/>
                <w:szCs w:val="18"/>
              </w:rPr>
            </w:pPr>
            <w:r w:rsidRPr="00202D4A">
              <w:rPr>
                <w:b/>
                <w:color w:val="232323"/>
                <w:sz w:val="18"/>
                <w:szCs w:val="18"/>
              </w:rPr>
              <w:t>Suitigh agus</w:t>
            </w:r>
          </w:p>
          <w:p w14:paraId="6A5734C4" w14:textId="77777777" w:rsidR="007F7691" w:rsidRPr="00202D4A" w:rsidRDefault="00953B18">
            <w:pPr>
              <w:pStyle w:val="TableParagraph"/>
              <w:spacing w:before="46"/>
              <w:ind w:left="433"/>
              <w:rPr>
                <w:sz w:val="18"/>
                <w:szCs w:val="18"/>
              </w:rPr>
            </w:pPr>
            <w:r w:rsidRPr="00202D4A">
              <w:rPr>
                <w:color w:val="232323"/>
                <w:sz w:val="18"/>
                <w:szCs w:val="18"/>
              </w:rPr>
              <w:t>feistigh</w:t>
            </w:r>
          </w:p>
        </w:tc>
        <w:tc>
          <w:tcPr>
            <w:tcW w:w="957" w:type="dxa"/>
          </w:tcPr>
          <w:p w14:paraId="2E9042A8" w14:textId="77777777" w:rsidR="007F7691" w:rsidRPr="00202D4A" w:rsidRDefault="007F7691">
            <w:pPr>
              <w:pStyle w:val="TableParagraph"/>
              <w:rPr>
                <w:b/>
                <w:sz w:val="18"/>
                <w:szCs w:val="18"/>
              </w:rPr>
            </w:pPr>
          </w:p>
          <w:p w14:paraId="6F59FFBE" w14:textId="77777777" w:rsidR="007F7691" w:rsidRPr="00202D4A" w:rsidRDefault="007F7691">
            <w:pPr>
              <w:pStyle w:val="TableParagraph"/>
              <w:spacing w:before="3"/>
              <w:rPr>
                <w:b/>
                <w:sz w:val="18"/>
                <w:szCs w:val="18"/>
              </w:rPr>
            </w:pPr>
          </w:p>
          <w:p w14:paraId="6AB51E9F" w14:textId="77777777" w:rsidR="007F7691" w:rsidRPr="00202D4A" w:rsidRDefault="00953B18">
            <w:pPr>
              <w:pStyle w:val="TableParagraph"/>
              <w:ind w:left="332"/>
              <w:rPr>
                <w:b/>
                <w:sz w:val="18"/>
                <w:szCs w:val="18"/>
              </w:rPr>
            </w:pPr>
            <w:r w:rsidRPr="00202D4A">
              <w:rPr>
                <w:b/>
                <w:color w:val="232323"/>
                <w:sz w:val="18"/>
                <w:szCs w:val="18"/>
              </w:rPr>
              <w:t>Iomlán</w:t>
            </w:r>
          </w:p>
        </w:tc>
      </w:tr>
      <w:tr w:rsidR="007F7691" w:rsidRPr="00202D4A" w14:paraId="31240202" w14:textId="77777777">
        <w:trPr>
          <w:trHeight w:val="536"/>
        </w:trPr>
        <w:tc>
          <w:tcPr>
            <w:tcW w:w="446" w:type="dxa"/>
          </w:tcPr>
          <w:p w14:paraId="4DF4A4C9" w14:textId="77777777" w:rsidR="007F7691" w:rsidRPr="00202D4A" w:rsidRDefault="007F7691">
            <w:pPr>
              <w:pStyle w:val="TableParagraph"/>
              <w:rPr>
                <w:rFonts w:ascii="Times New Roman"/>
                <w:sz w:val="18"/>
                <w:szCs w:val="18"/>
              </w:rPr>
            </w:pPr>
          </w:p>
        </w:tc>
        <w:tc>
          <w:tcPr>
            <w:tcW w:w="3323" w:type="dxa"/>
          </w:tcPr>
          <w:p w14:paraId="3D62891D" w14:textId="77777777" w:rsidR="007F7691" w:rsidRPr="00202D4A" w:rsidRDefault="007F7691">
            <w:pPr>
              <w:pStyle w:val="TableParagraph"/>
              <w:spacing w:before="4"/>
              <w:rPr>
                <w:b/>
                <w:sz w:val="18"/>
                <w:szCs w:val="18"/>
              </w:rPr>
            </w:pPr>
          </w:p>
          <w:p w14:paraId="0832EC10" w14:textId="77777777" w:rsidR="007F7691" w:rsidRPr="00202D4A" w:rsidRDefault="00953B18">
            <w:pPr>
              <w:pStyle w:val="TableParagraph"/>
              <w:ind w:left="231"/>
              <w:rPr>
                <w:b/>
                <w:sz w:val="18"/>
                <w:szCs w:val="18"/>
              </w:rPr>
            </w:pPr>
            <w:r w:rsidRPr="00202D4A">
              <w:rPr>
                <w:b/>
                <w:color w:val="232323"/>
                <w:sz w:val="18"/>
                <w:szCs w:val="18"/>
              </w:rPr>
              <w:t>Costas</w:t>
            </w:r>
          </w:p>
        </w:tc>
        <w:tc>
          <w:tcPr>
            <w:tcW w:w="2007" w:type="dxa"/>
          </w:tcPr>
          <w:p w14:paraId="2496E314" w14:textId="77777777" w:rsidR="007F7691" w:rsidRPr="00202D4A" w:rsidRDefault="00953B18">
            <w:pPr>
              <w:pStyle w:val="TableParagraph"/>
              <w:spacing w:before="14"/>
              <w:ind w:right="129"/>
              <w:jc w:val="right"/>
              <w:rPr>
                <w:rFonts w:ascii="Times New Roman" w:hAnsi="Times New Roman"/>
                <w:sz w:val="18"/>
                <w:szCs w:val="18"/>
              </w:rPr>
            </w:pPr>
            <w:r w:rsidRPr="00202D4A">
              <w:rPr>
                <w:rFonts w:ascii="Times New Roman" w:hAnsi="Times New Roman"/>
                <w:color w:val="232323"/>
                <w:sz w:val="18"/>
                <w:szCs w:val="18"/>
              </w:rPr>
              <w:t>€</w:t>
            </w:r>
          </w:p>
        </w:tc>
        <w:tc>
          <w:tcPr>
            <w:tcW w:w="1091" w:type="dxa"/>
          </w:tcPr>
          <w:p w14:paraId="4B9231C2" w14:textId="77777777" w:rsidR="007F7691" w:rsidRPr="00202D4A" w:rsidRDefault="00953B18">
            <w:pPr>
              <w:pStyle w:val="TableParagraph"/>
              <w:spacing w:before="14"/>
              <w:ind w:right="-15"/>
              <w:jc w:val="right"/>
              <w:rPr>
                <w:rFonts w:ascii="Times New Roman" w:hAnsi="Times New Roman"/>
                <w:sz w:val="18"/>
                <w:szCs w:val="18"/>
              </w:rPr>
            </w:pPr>
            <w:r w:rsidRPr="00202D4A">
              <w:rPr>
                <w:rFonts w:ascii="Times New Roman" w:hAnsi="Times New Roman"/>
                <w:color w:val="232323"/>
                <w:sz w:val="18"/>
                <w:szCs w:val="18"/>
              </w:rPr>
              <w:t>€</w:t>
            </w:r>
          </w:p>
        </w:tc>
        <w:tc>
          <w:tcPr>
            <w:tcW w:w="1468" w:type="dxa"/>
          </w:tcPr>
          <w:p w14:paraId="428BC1DC" w14:textId="77777777" w:rsidR="007F7691" w:rsidRPr="00202D4A" w:rsidRDefault="00953B18">
            <w:pPr>
              <w:pStyle w:val="TableParagraph"/>
              <w:spacing w:before="19"/>
              <w:ind w:right="250"/>
              <w:jc w:val="right"/>
              <w:rPr>
                <w:rFonts w:ascii="Times New Roman" w:hAnsi="Times New Roman"/>
                <w:sz w:val="18"/>
                <w:szCs w:val="18"/>
              </w:rPr>
            </w:pPr>
            <w:r w:rsidRPr="00202D4A">
              <w:rPr>
                <w:rFonts w:ascii="Times New Roman" w:hAnsi="Times New Roman"/>
                <w:color w:val="232323"/>
                <w:sz w:val="18"/>
                <w:szCs w:val="18"/>
              </w:rPr>
              <w:t>€</w:t>
            </w:r>
          </w:p>
        </w:tc>
        <w:tc>
          <w:tcPr>
            <w:tcW w:w="957" w:type="dxa"/>
          </w:tcPr>
          <w:p w14:paraId="0698DB5C" w14:textId="77777777" w:rsidR="007F7691" w:rsidRPr="00202D4A" w:rsidRDefault="00953B18">
            <w:pPr>
              <w:pStyle w:val="TableParagraph"/>
              <w:spacing w:before="37"/>
              <w:ind w:right="-15"/>
              <w:jc w:val="right"/>
              <w:rPr>
                <w:sz w:val="18"/>
                <w:szCs w:val="18"/>
              </w:rPr>
            </w:pPr>
            <w:r w:rsidRPr="00202D4A">
              <w:rPr>
                <w:color w:val="232323"/>
                <w:sz w:val="18"/>
                <w:szCs w:val="18"/>
              </w:rPr>
              <w:t>€</w:t>
            </w:r>
          </w:p>
        </w:tc>
      </w:tr>
      <w:tr w:rsidR="007F7691" w:rsidRPr="00202D4A" w14:paraId="167BF780" w14:textId="77777777">
        <w:trPr>
          <w:trHeight w:val="269"/>
        </w:trPr>
        <w:tc>
          <w:tcPr>
            <w:tcW w:w="446" w:type="dxa"/>
          </w:tcPr>
          <w:p w14:paraId="4D6DD94C" w14:textId="77777777" w:rsidR="007F7691" w:rsidRPr="00202D4A" w:rsidRDefault="007F7691">
            <w:pPr>
              <w:pStyle w:val="TableParagraph"/>
              <w:rPr>
                <w:rFonts w:ascii="Times New Roman"/>
                <w:sz w:val="18"/>
                <w:szCs w:val="18"/>
              </w:rPr>
            </w:pPr>
          </w:p>
        </w:tc>
        <w:tc>
          <w:tcPr>
            <w:tcW w:w="3323" w:type="dxa"/>
          </w:tcPr>
          <w:p w14:paraId="0A3618E5" w14:textId="77777777" w:rsidR="007F7691" w:rsidRPr="00202D4A" w:rsidRDefault="00953B18">
            <w:pPr>
              <w:pStyle w:val="TableParagraph"/>
              <w:spacing w:before="20"/>
              <w:ind w:left="225"/>
              <w:rPr>
                <w:sz w:val="18"/>
                <w:szCs w:val="18"/>
              </w:rPr>
            </w:pPr>
            <w:r w:rsidRPr="00202D4A">
              <w:rPr>
                <w:color w:val="232323"/>
                <w:sz w:val="18"/>
                <w:szCs w:val="18"/>
              </w:rPr>
              <w:t>Ag 1 Eanáir 2019</w:t>
            </w:r>
          </w:p>
        </w:tc>
        <w:tc>
          <w:tcPr>
            <w:tcW w:w="2007" w:type="dxa"/>
          </w:tcPr>
          <w:p w14:paraId="5865CC53" w14:textId="77777777" w:rsidR="007F7691" w:rsidRPr="00202D4A" w:rsidRDefault="00953B18">
            <w:pPr>
              <w:pStyle w:val="TableParagraph"/>
              <w:spacing w:before="24"/>
              <w:ind w:right="140"/>
              <w:jc w:val="right"/>
              <w:rPr>
                <w:sz w:val="18"/>
                <w:szCs w:val="18"/>
              </w:rPr>
            </w:pPr>
            <w:r w:rsidRPr="00202D4A">
              <w:rPr>
                <w:color w:val="232323"/>
                <w:sz w:val="18"/>
                <w:szCs w:val="18"/>
              </w:rPr>
              <w:t>330,829</w:t>
            </w:r>
          </w:p>
        </w:tc>
        <w:tc>
          <w:tcPr>
            <w:tcW w:w="1091" w:type="dxa"/>
          </w:tcPr>
          <w:p w14:paraId="545C82C3" w14:textId="77777777" w:rsidR="007F7691" w:rsidRPr="00202D4A" w:rsidRDefault="00953B18">
            <w:pPr>
              <w:pStyle w:val="TableParagraph"/>
              <w:spacing w:before="24"/>
              <w:ind w:right="2"/>
              <w:jc w:val="right"/>
              <w:rPr>
                <w:sz w:val="18"/>
                <w:szCs w:val="18"/>
              </w:rPr>
            </w:pPr>
            <w:r w:rsidRPr="00202D4A">
              <w:rPr>
                <w:color w:val="232323"/>
                <w:sz w:val="18"/>
                <w:szCs w:val="18"/>
              </w:rPr>
              <w:t>1,114,287</w:t>
            </w:r>
          </w:p>
        </w:tc>
        <w:tc>
          <w:tcPr>
            <w:tcW w:w="1468" w:type="dxa"/>
          </w:tcPr>
          <w:p w14:paraId="7C116148" w14:textId="77777777" w:rsidR="007F7691" w:rsidRPr="00202D4A" w:rsidRDefault="00953B18">
            <w:pPr>
              <w:pStyle w:val="TableParagraph"/>
              <w:spacing w:before="29"/>
              <w:ind w:right="267"/>
              <w:jc w:val="right"/>
              <w:rPr>
                <w:sz w:val="18"/>
                <w:szCs w:val="18"/>
              </w:rPr>
            </w:pPr>
            <w:r w:rsidRPr="00202D4A">
              <w:rPr>
                <w:color w:val="232323"/>
                <w:sz w:val="18"/>
                <w:szCs w:val="18"/>
              </w:rPr>
              <w:t>619,042</w:t>
            </w:r>
          </w:p>
        </w:tc>
        <w:tc>
          <w:tcPr>
            <w:tcW w:w="957" w:type="dxa"/>
          </w:tcPr>
          <w:p w14:paraId="41CDFD52" w14:textId="77777777" w:rsidR="007F7691" w:rsidRPr="00202D4A" w:rsidRDefault="00953B18">
            <w:pPr>
              <w:pStyle w:val="TableParagraph"/>
              <w:spacing w:before="29"/>
              <w:ind w:right="2"/>
              <w:jc w:val="right"/>
              <w:rPr>
                <w:sz w:val="18"/>
                <w:szCs w:val="18"/>
              </w:rPr>
            </w:pPr>
            <w:r w:rsidRPr="00202D4A">
              <w:rPr>
                <w:color w:val="232323"/>
                <w:sz w:val="18"/>
                <w:szCs w:val="18"/>
              </w:rPr>
              <w:t>2,064,158</w:t>
            </w:r>
          </w:p>
        </w:tc>
      </w:tr>
      <w:tr w:rsidR="007F7691" w:rsidRPr="00202D4A" w14:paraId="67B0E1BE" w14:textId="77777777">
        <w:trPr>
          <w:trHeight w:val="361"/>
        </w:trPr>
        <w:tc>
          <w:tcPr>
            <w:tcW w:w="446" w:type="dxa"/>
          </w:tcPr>
          <w:p w14:paraId="2CD2B2A2" w14:textId="77777777" w:rsidR="007F7691" w:rsidRPr="00202D4A" w:rsidRDefault="007F7691">
            <w:pPr>
              <w:pStyle w:val="TableParagraph"/>
              <w:rPr>
                <w:rFonts w:ascii="Times New Roman"/>
                <w:sz w:val="18"/>
                <w:szCs w:val="18"/>
              </w:rPr>
            </w:pPr>
          </w:p>
        </w:tc>
        <w:tc>
          <w:tcPr>
            <w:tcW w:w="3323" w:type="dxa"/>
          </w:tcPr>
          <w:p w14:paraId="2A1BAF1E" w14:textId="77777777" w:rsidR="007F7691" w:rsidRPr="00202D4A" w:rsidRDefault="00953B18">
            <w:pPr>
              <w:pStyle w:val="TableParagraph"/>
              <w:spacing w:before="15"/>
              <w:ind w:left="225"/>
              <w:rPr>
                <w:sz w:val="18"/>
                <w:szCs w:val="18"/>
              </w:rPr>
            </w:pPr>
            <w:r w:rsidRPr="00202D4A">
              <w:rPr>
                <w:color w:val="232323"/>
                <w:sz w:val="18"/>
                <w:szCs w:val="18"/>
              </w:rPr>
              <w:t>Suimithe</w:t>
            </w:r>
          </w:p>
        </w:tc>
        <w:tc>
          <w:tcPr>
            <w:tcW w:w="2007" w:type="dxa"/>
          </w:tcPr>
          <w:p w14:paraId="0319E992" w14:textId="77777777" w:rsidR="007F7691" w:rsidRPr="00202D4A" w:rsidRDefault="007F7691">
            <w:pPr>
              <w:pStyle w:val="TableParagraph"/>
              <w:rPr>
                <w:rFonts w:ascii="Times New Roman"/>
                <w:sz w:val="18"/>
                <w:szCs w:val="18"/>
              </w:rPr>
            </w:pPr>
          </w:p>
        </w:tc>
        <w:tc>
          <w:tcPr>
            <w:tcW w:w="1091" w:type="dxa"/>
            <w:tcBorders>
              <w:bottom w:val="single" w:sz="4" w:space="0" w:color="000000"/>
            </w:tcBorders>
          </w:tcPr>
          <w:p w14:paraId="14222716" w14:textId="77777777" w:rsidR="007F7691" w:rsidRPr="00202D4A" w:rsidRDefault="00953B18">
            <w:pPr>
              <w:pStyle w:val="TableParagraph"/>
              <w:spacing w:before="24"/>
              <w:ind w:right="1"/>
              <w:jc w:val="right"/>
              <w:rPr>
                <w:sz w:val="18"/>
                <w:szCs w:val="18"/>
              </w:rPr>
            </w:pPr>
            <w:r w:rsidRPr="00202D4A">
              <w:rPr>
                <w:color w:val="232323"/>
                <w:sz w:val="18"/>
                <w:szCs w:val="18"/>
              </w:rPr>
              <w:t>126,009</w:t>
            </w:r>
          </w:p>
        </w:tc>
        <w:tc>
          <w:tcPr>
            <w:tcW w:w="1468" w:type="dxa"/>
            <w:tcBorders>
              <w:bottom w:val="single" w:sz="4" w:space="0" w:color="000000"/>
            </w:tcBorders>
          </w:tcPr>
          <w:p w14:paraId="7D422E70" w14:textId="77777777" w:rsidR="007F7691" w:rsidRPr="00202D4A" w:rsidRDefault="00953B18">
            <w:pPr>
              <w:pStyle w:val="TableParagraph"/>
              <w:spacing w:before="24"/>
              <w:ind w:right="259"/>
              <w:jc w:val="right"/>
              <w:rPr>
                <w:sz w:val="18"/>
                <w:szCs w:val="18"/>
              </w:rPr>
            </w:pPr>
            <w:r w:rsidRPr="00202D4A">
              <w:rPr>
                <w:color w:val="232323"/>
                <w:sz w:val="18"/>
                <w:szCs w:val="18"/>
              </w:rPr>
              <w:t>6,210</w:t>
            </w:r>
          </w:p>
        </w:tc>
        <w:tc>
          <w:tcPr>
            <w:tcW w:w="957" w:type="dxa"/>
            <w:tcBorders>
              <w:bottom w:val="single" w:sz="8" w:space="0" w:color="000000"/>
            </w:tcBorders>
          </w:tcPr>
          <w:p w14:paraId="6EFC7F69" w14:textId="77777777" w:rsidR="007F7691" w:rsidRPr="00202D4A" w:rsidRDefault="00953B18">
            <w:pPr>
              <w:pStyle w:val="TableParagraph"/>
              <w:spacing w:before="24"/>
              <w:jc w:val="right"/>
              <w:rPr>
                <w:sz w:val="18"/>
                <w:szCs w:val="18"/>
              </w:rPr>
            </w:pPr>
            <w:r w:rsidRPr="00202D4A">
              <w:rPr>
                <w:color w:val="232323"/>
                <w:sz w:val="18"/>
                <w:szCs w:val="18"/>
              </w:rPr>
              <w:t>132,219</w:t>
            </w:r>
          </w:p>
        </w:tc>
      </w:tr>
      <w:tr w:rsidR="007F7691" w:rsidRPr="00202D4A" w14:paraId="7C7B70CE" w14:textId="77777777">
        <w:trPr>
          <w:trHeight w:val="700"/>
        </w:trPr>
        <w:tc>
          <w:tcPr>
            <w:tcW w:w="446" w:type="dxa"/>
          </w:tcPr>
          <w:p w14:paraId="07D126F2" w14:textId="77777777" w:rsidR="007F7691" w:rsidRPr="00202D4A" w:rsidRDefault="007F7691">
            <w:pPr>
              <w:pStyle w:val="TableParagraph"/>
              <w:rPr>
                <w:rFonts w:ascii="Times New Roman"/>
                <w:sz w:val="18"/>
                <w:szCs w:val="18"/>
              </w:rPr>
            </w:pPr>
          </w:p>
        </w:tc>
        <w:tc>
          <w:tcPr>
            <w:tcW w:w="3323" w:type="dxa"/>
          </w:tcPr>
          <w:p w14:paraId="7DCFBB1F" w14:textId="77777777" w:rsidR="007F7691" w:rsidRPr="00202D4A" w:rsidRDefault="007F7691">
            <w:pPr>
              <w:pStyle w:val="TableParagraph"/>
              <w:spacing w:before="5"/>
              <w:rPr>
                <w:b/>
                <w:sz w:val="18"/>
                <w:szCs w:val="18"/>
              </w:rPr>
            </w:pPr>
          </w:p>
          <w:p w14:paraId="254A90B8" w14:textId="77777777" w:rsidR="007F7691" w:rsidRPr="00202D4A" w:rsidRDefault="00953B18">
            <w:pPr>
              <w:pStyle w:val="TableParagraph"/>
              <w:ind w:left="225"/>
              <w:rPr>
                <w:b/>
                <w:sz w:val="18"/>
                <w:szCs w:val="18"/>
              </w:rPr>
            </w:pPr>
            <w:r w:rsidRPr="00202D4A">
              <w:rPr>
                <w:b/>
                <w:color w:val="232323"/>
                <w:sz w:val="18"/>
                <w:szCs w:val="18"/>
              </w:rPr>
              <w:t>Ag 31 Nollag 2019</w:t>
            </w:r>
          </w:p>
        </w:tc>
        <w:tc>
          <w:tcPr>
            <w:tcW w:w="2007" w:type="dxa"/>
          </w:tcPr>
          <w:p w14:paraId="389EB172" w14:textId="77777777" w:rsidR="007F7691" w:rsidRPr="00202D4A" w:rsidRDefault="007F7691">
            <w:pPr>
              <w:pStyle w:val="TableParagraph"/>
              <w:spacing w:before="10"/>
              <w:rPr>
                <w:b/>
                <w:sz w:val="18"/>
                <w:szCs w:val="18"/>
              </w:rPr>
            </w:pPr>
          </w:p>
          <w:p w14:paraId="3B0A2AA5" w14:textId="77777777" w:rsidR="007F7691" w:rsidRPr="00202D4A" w:rsidRDefault="00953B18">
            <w:pPr>
              <w:pStyle w:val="TableParagraph"/>
              <w:ind w:right="139"/>
              <w:jc w:val="right"/>
              <w:rPr>
                <w:b/>
                <w:sz w:val="18"/>
                <w:szCs w:val="18"/>
              </w:rPr>
            </w:pPr>
            <w:r w:rsidRPr="00202D4A">
              <w:rPr>
                <w:b/>
                <w:color w:val="232323"/>
                <w:sz w:val="18"/>
                <w:szCs w:val="18"/>
              </w:rPr>
              <w:t>330,829</w:t>
            </w:r>
          </w:p>
        </w:tc>
        <w:tc>
          <w:tcPr>
            <w:tcW w:w="1091" w:type="dxa"/>
            <w:tcBorders>
              <w:top w:val="single" w:sz="4" w:space="0" w:color="000000"/>
              <w:bottom w:val="single" w:sz="8" w:space="0" w:color="000000"/>
            </w:tcBorders>
          </w:tcPr>
          <w:p w14:paraId="1012D9AE" w14:textId="77777777" w:rsidR="007F7691" w:rsidRPr="00202D4A" w:rsidRDefault="007F7691">
            <w:pPr>
              <w:pStyle w:val="TableParagraph"/>
              <w:spacing w:before="10"/>
              <w:rPr>
                <w:b/>
                <w:sz w:val="18"/>
                <w:szCs w:val="18"/>
              </w:rPr>
            </w:pPr>
          </w:p>
          <w:p w14:paraId="3E35A49B" w14:textId="77777777" w:rsidR="007F7691" w:rsidRPr="00202D4A" w:rsidRDefault="00953B18">
            <w:pPr>
              <w:pStyle w:val="TableParagraph"/>
              <w:ind w:right="2"/>
              <w:jc w:val="right"/>
              <w:rPr>
                <w:b/>
                <w:sz w:val="18"/>
                <w:szCs w:val="18"/>
              </w:rPr>
            </w:pPr>
            <w:r w:rsidRPr="00202D4A">
              <w:rPr>
                <w:b/>
                <w:color w:val="232323"/>
                <w:sz w:val="18"/>
                <w:szCs w:val="18"/>
              </w:rPr>
              <w:t>1,240,296</w:t>
            </w:r>
          </w:p>
        </w:tc>
        <w:tc>
          <w:tcPr>
            <w:tcW w:w="1468" w:type="dxa"/>
            <w:tcBorders>
              <w:top w:val="single" w:sz="4" w:space="0" w:color="000000"/>
              <w:bottom w:val="single" w:sz="8" w:space="0" w:color="000000"/>
            </w:tcBorders>
          </w:tcPr>
          <w:p w14:paraId="2AF89139" w14:textId="77777777" w:rsidR="007F7691" w:rsidRPr="00202D4A" w:rsidRDefault="007F7691">
            <w:pPr>
              <w:pStyle w:val="TableParagraph"/>
              <w:spacing w:before="10"/>
              <w:rPr>
                <w:b/>
                <w:sz w:val="18"/>
                <w:szCs w:val="18"/>
              </w:rPr>
            </w:pPr>
          </w:p>
          <w:p w14:paraId="1CE7F30D" w14:textId="77777777" w:rsidR="007F7691" w:rsidRPr="00202D4A" w:rsidRDefault="00953B18">
            <w:pPr>
              <w:pStyle w:val="TableParagraph"/>
              <w:ind w:right="268"/>
              <w:jc w:val="right"/>
              <w:rPr>
                <w:b/>
                <w:sz w:val="18"/>
                <w:szCs w:val="18"/>
              </w:rPr>
            </w:pPr>
            <w:r w:rsidRPr="00202D4A">
              <w:rPr>
                <w:b/>
                <w:color w:val="232323"/>
                <w:sz w:val="18"/>
                <w:szCs w:val="18"/>
              </w:rPr>
              <w:t>625,252</w:t>
            </w:r>
          </w:p>
        </w:tc>
        <w:tc>
          <w:tcPr>
            <w:tcW w:w="957" w:type="dxa"/>
            <w:tcBorders>
              <w:top w:val="single" w:sz="8" w:space="0" w:color="000000"/>
              <w:bottom w:val="single" w:sz="8" w:space="0" w:color="000000"/>
            </w:tcBorders>
          </w:tcPr>
          <w:p w14:paraId="09640E2C" w14:textId="77777777" w:rsidR="007F7691" w:rsidRPr="00202D4A" w:rsidRDefault="007F7691">
            <w:pPr>
              <w:pStyle w:val="TableParagraph"/>
              <w:spacing w:before="10"/>
              <w:rPr>
                <w:b/>
                <w:sz w:val="18"/>
                <w:szCs w:val="18"/>
              </w:rPr>
            </w:pPr>
          </w:p>
          <w:p w14:paraId="5E80564B" w14:textId="77777777" w:rsidR="007F7691" w:rsidRPr="00202D4A" w:rsidRDefault="00953B18">
            <w:pPr>
              <w:pStyle w:val="TableParagraph"/>
              <w:ind w:right="6"/>
              <w:jc w:val="right"/>
              <w:rPr>
                <w:b/>
                <w:sz w:val="18"/>
                <w:szCs w:val="18"/>
              </w:rPr>
            </w:pPr>
            <w:r w:rsidRPr="00202D4A">
              <w:rPr>
                <w:b/>
                <w:color w:val="232323"/>
                <w:sz w:val="18"/>
                <w:szCs w:val="18"/>
              </w:rPr>
              <w:t>2,196,377</w:t>
            </w:r>
          </w:p>
        </w:tc>
      </w:tr>
      <w:tr w:rsidR="007F7691" w:rsidRPr="00202D4A" w14:paraId="4991A732" w14:textId="77777777">
        <w:trPr>
          <w:trHeight w:val="445"/>
        </w:trPr>
        <w:tc>
          <w:tcPr>
            <w:tcW w:w="446" w:type="dxa"/>
          </w:tcPr>
          <w:p w14:paraId="26A38ED1" w14:textId="77777777" w:rsidR="007F7691" w:rsidRPr="00202D4A" w:rsidRDefault="007F7691">
            <w:pPr>
              <w:pStyle w:val="TableParagraph"/>
              <w:rPr>
                <w:rFonts w:ascii="Times New Roman"/>
                <w:sz w:val="18"/>
                <w:szCs w:val="18"/>
              </w:rPr>
            </w:pPr>
          </w:p>
        </w:tc>
        <w:tc>
          <w:tcPr>
            <w:tcW w:w="3323" w:type="dxa"/>
          </w:tcPr>
          <w:p w14:paraId="6BAAA4B1" w14:textId="77777777" w:rsidR="007F7691" w:rsidRPr="00202D4A" w:rsidRDefault="007F7691">
            <w:pPr>
              <w:pStyle w:val="TableParagraph"/>
              <w:spacing w:before="5"/>
              <w:rPr>
                <w:b/>
                <w:sz w:val="18"/>
                <w:szCs w:val="18"/>
              </w:rPr>
            </w:pPr>
          </w:p>
          <w:p w14:paraId="0C7D000F" w14:textId="77777777" w:rsidR="007F7691" w:rsidRPr="00202D4A" w:rsidRDefault="00953B18">
            <w:pPr>
              <w:pStyle w:val="TableParagraph"/>
              <w:ind w:left="226"/>
              <w:rPr>
                <w:b/>
                <w:sz w:val="18"/>
                <w:szCs w:val="18"/>
              </w:rPr>
            </w:pPr>
            <w:r w:rsidRPr="00202D4A">
              <w:rPr>
                <w:b/>
                <w:color w:val="232323"/>
                <w:sz w:val="18"/>
                <w:szCs w:val="18"/>
              </w:rPr>
              <w:t>Dímheas</w:t>
            </w:r>
          </w:p>
        </w:tc>
        <w:tc>
          <w:tcPr>
            <w:tcW w:w="2007" w:type="dxa"/>
          </w:tcPr>
          <w:p w14:paraId="3277E657" w14:textId="77777777" w:rsidR="007F7691" w:rsidRPr="00202D4A" w:rsidRDefault="007F7691">
            <w:pPr>
              <w:pStyle w:val="TableParagraph"/>
              <w:rPr>
                <w:rFonts w:ascii="Times New Roman"/>
                <w:sz w:val="18"/>
                <w:szCs w:val="18"/>
              </w:rPr>
            </w:pPr>
          </w:p>
        </w:tc>
        <w:tc>
          <w:tcPr>
            <w:tcW w:w="1091" w:type="dxa"/>
            <w:tcBorders>
              <w:top w:val="single" w:sz="8" w:space="0" w:color="000000"/>
            </w:tcBorders>
          </w:tcPr>
          <w:p w14:paraId="3CCC557F" w14:textId="77777777" w:rsidR="007F7691" w:rsidRPr="00202D4A" w:rsidRDefault="007F7691">
            <w:pPr>
              <w:pStyle w:val="TableParagraph"/>
              <w:rPr>
                <w:rFonts w:ascii="Times New Roman"/>
                <w:sz w:val="18"/>
                <w:szCs w:val="18"/>
              </w:rPr>
            </w:pPr>
          </w:p>
        </w:tc>
        <w:tc>
          <w:tcPr>
            <w:tcW w:w="1468" w:type="dxa"/>
            <w:tcBorders>
              <w:top w:val="single" w:sz="8" w:space="0" w:color="000000"/>
            </w:tcBorders>
          </w:tcPr>
          <w:p w14:paraId="05F8C454" w14:textId="77777777" w:rsidR="007F7691" w:rsidRPr="00202D4A" w:rsidRDefault="007F7691">
            <w:pPr>
              <w:pStyle w:val="TableParagraph"/>
              <w:rPr>
                <w:rFonts w:ascii="Times New Roman"/>
                <w:sz w:val="18"/>
                <w:szCs w:val="18"/>
              </w:rPr>
            </w:pPr>
          </w:p>
        </w:tc>
        <w:tc>
          <w:tcPr>
            <w:tcW w:w="957" w:type="dxa"/>
            <w:tcBorders>
              <w:top w:val="single" w:sz="8" w:space="0" w:color="000000"/>
            </w:tcBorders>
          </w:tcPr>
          <w:p w14:paraId="3390802A" w14:textId="77777777" w:rsidR="007F7691" w:rsidRPr="00202D4A" w:rsidRDefault="007F7691">
            <w:pPr>
              <w:pStyle w:val="TableParagraph"/>
              <w:rPr>
                <w:rFonts w:ascii="Times New Roman"/>
                <w:sz w:val="18"/>
                <w:szCs w:val="18"/>
              </w:rPr>
            </w:pPr>
          </w:p>
        </w:tc>
      </w:tr>
      <w:tr w:rsidR="007F7691" w:rsidRPr="00202D4A" w14:paraId="1EAD30AD" w14:textId="77777777">
        <w:trPr>
          <w:trHeight w:val="271"/>
        </w:trPr>
        <w:tc>
          <w:tcPr>
            <w:tcW w:w="446" w:type="dxa"/>
          </w:tcPr>
          <w:p w14:paraId="73C7FE21" w14:textId="77777777" w:rsidR="007F7691" w:rsidRPr="00202D4A" w:rsidRDefault="007F7691">
            <w:pPr>
              <w:pStyle w:val="TableParagraph"/>
              <w:rPr>
                <w:rFonts w:ascii="Times New Roman"/>
                <w:sz w:val="18"/>
                <w:szCs w:val="18"/>
              </w:rPr>
            </w:pPr>
          </w:p>
        </w:tc>
        <w:tc>
          <w:tcPr>
            <w:tcW w:w="3323" w:type="dxa"/>
          </w:tcPr>
          <w:p w14:paraId="5A6D3771" w14:textId="77777777" w:rsidR="007F7691" w:rsidRPr="00202D4A" w:rsidRDefault="00953B18">
            <w:pPr>
              <w:pStyle w:val="TableParagraph"/>
              <w:spacing w:before="20"/>
              <w:ind w:left="225"/>
              <w:rPr>
                <w:sz w:val="18"/>
                <w:szCs w:val="18"/>
              </w:rPr>
            </w:pPr>
            <w:r w:rsidRPr="00202D4A">
              <w:rPr>
                <w:color w:val="232323"/>
                <w:sz w:val="18"/>
                <w:szCs w:val="18"/>
              </w:rPr>
              <w:t>Ag 1 Eanáir 2019</w:t>
            </w:r>
          </w:p>
        </w:tc>
        <w:tc>
          <w:tcPr>
            <w:tcW w:w="2007" w:type="dxa"/>
          </w:tcPr>
          <w:p w14:paraId="2AF4C2D8" w14:textId="77777777" w:rsidR="007F7691" w:rsidRPr="00202D4A" w:rsidRDefault="00953B18">
            <w:pPr>
              <w:pStyle w:val="TableParagraph"/>
              <w:spacing w:before="29"/>
              <w:ind w:right="145"/>
              <w:jc w:val="right"/>
              <w:rPr>
                <w:sz w:val="18"/>
                <w:szCs w:val="18"/>
              </w:rPr>
            </w:pPr>
            <w:r w:rsidRPr="00202D4A">
              <w:rPr>
                <w:color w:val="232323"/>
                <w:sz w:val="18"/>
                <w:szCs w:val="18"/>
              </w:rPr>
              <w:t>53,839</w:t>
            </w:r>
          </w:p>
        </w:tc>
        <w:tc>
          <w:tcPr>
            <w:tcW w:w="1091" w:type="dxa"/>
          </w:tcPr>
          <w:p w14:paraId="0AE39550" w14:textId="77777777" w:rsidR="007F7691" w:rsidRPr="00202D4A" w:rsidRDefault="00953B18">
            <w:pPr>
              <w:pStyle w:val="TableParagraph"/>
              <w:spacing w:before="29"/>
              <w:ind w:right="2"/>
              <w:jc w:val="right"/>
              <w:rPr>
                <w:sz w:val="18"/>
                <w:szCs w:val="18"/>
              </w:rPr>
            </w:pPr>
            <w:r w:rsidRPr="00202D4A">
              <w:rPr>
                <w:color w:val="232323"/>
                <w:sz w:val="18"/>
                <w:szCs w:val="18"/>
              </w:rPr>
              <w:t>979,977</w:t>
            </w:r>
          </w:p>
        </w:tc>
        <w:tc>
          <w:tcPr>
            <w:tcW w:w="1468" w:type="dxa"/>
          </w:tcPr>
          <w:p w14:paraId="57E3E46B" w14:textId="77777777" w:rsidR="007F7691" w:rsidRPr="00202D4A" w:rsidRDefault="00953B18">
            <w:pPr>
              <w:pStyle w:val="TableParagraph"/>
              <w:spacing w:before="29"/>
              <w:ind w:right="268"/>
              <w:jc w:val="right"/>
              <w:rPr>
                <w:sz w:val="18"/>
                <w:szCs w:val="18"/>
              </w:rPr>
            </w:pPr>
            <w:r w:rsidRPr="00202D4A">
              <w:rPr>
                <w:color w:val="232323"/>
                <w:sz w:val="18"/>
                <w:szCs w:val="18"/>
              </w:rPr>
              <w:t>582,448</w:t>
            </w:r>
          </w:p>
        </w:tc>
        <w:tc>
          <w:tcPr>
            <w:tcW w:w="957" w:type="dxa"/>
          </w:tcPr>
          <w:p w14:paraId="5CBECC37" w14:textId="77777777" w:rsidR="007F7691" w:rsidRPr="00202D4A" w:rsidRDefault="00953B18">
            <w:pPr>
              <w:pStyle w:val="TableParagraph"/>
              <w:spacing w:before="29"/>
              <w:ind w:right="1"/>
              <w:jc w:val="right"/>
              <w:rPr>
                <w:sz w:val="18"/>
                <w:szCs w:val="18"/>
              </w:rPr>
            </w:pPr>
            <w:r w:rsidRPr="00202D4A">
              <w:rPr>
                <w:color w:val="232323"/>
                <w:sz w:val="18"/>
                <w:szCs w:val="18"/>
              </w:rPr>
              <w:t>1,616,264</w:t>
            </w:r>
          </w:p>
        </w:tc>
      </w:tr>
      <w:tr w:rsidR="007F7691" w:rsidRPr="00202D4A" w14:paraId="157E0470" w14:textId="77777777">
        <w:trPr>
          <w:trHeight w:val="368"/>
        </w:trPr>
        <w:tc>
          <w:tcPr>
            <w:tcW w:w="446" w:type="dxa"/>
          </w:tcPr>
          <w:p w14:paraId="75311664" w14:textId="77777777" w:rsidR="007F7691" w:rsidRPr="00202D4A" w:rsidRDefault="007F7691">
            <w:pPr>
              <w:pStyle w:val="TableParagraph"/>
              <w:rPr>
                <w:rFonts w:ascii="Times New Roman"/>
                <w:sz w:val="18"/>
                <w:szCs w:val="18"/>
              </w:rPr>
            </w:pPr>
          </w:p>
        </w:tc>
        <w:tc>
          <w:tcPr>
            <w:tcW w:w="3323" w:type="dxa"/>
          </w:tcPr>
          <w:p w14:paraId="7734E759" w14:textId="77777777" w:rsidR="007F7691" w:rsidRPr="00202D4A" w:rsidRDefault="00953B18">
            <w:pPr>
              <w:pStyle w:val="TableParagraph"/>
              <w:spacing w:before="17"/>
              <w:ind w:left="225"/>
              <w:rPr>
                <w:sz w:val="18"/>
                <w:szCs w:val="18"/>
              </w:rPr>
            </w:pPr>
            <w:r w:rsidRPr="00202D4A">
              <w:rPr>
                <w:color w:val="232323"/>
                <w:sz w:val="18"/>
                <w:szCs w:val="18"/>
              </w:rPr>
              <w:t>Costas don bhliain airgeadais</w:t>
            </w:r>
          </w:p>
        </w:tc>
        <w:tc>
          <w:tcPr>
            <w:tcW w:w="2007" w:type="dxa"/>
          </w:tcPr>
          <w:p w14:paraId="439C2643" w14:textId="77777777" w:rsidR="007F7691" w:rsidRPr="00202D4A" w:rsidRDefault="00953B18">
            <w:pPr>
              <w:pStyle w:val="TableParagraph"/>
              <w:spacing w:before="22"/>
              <w:ind w:right="137"/>
              <w:jc w:val="right"/>
              <w:rPr>
                <w:sz w:val="18"/>
                <w:szCs w:val="18"/>
              </w:rPr>
            </w:pPr>
            <w:r w:rsidRPr="00202D4A">
              <w:rPr>
                <w:color w:val="232323"/>
                <w:sz w:val="18"/>
                <w:szCs w:val="18"/>
              </w:rPr>
              <w:t>41,354</w:t>
            </w:r>
          </w:p>
        </w:tc>
        <w:tc>
          <w:tcPr>
            <w:tcW w:w="1091" w:type="dxa"/>
            <w:tcBorders>
              <w:bottom w:val="single" w:sz="4" w:space="0" w:color="000000"/>
            </w:tcBorders>
          </w:tcPr>
          <w:p w14:paraId="5874A597" w14:textId="77777777" w:rsidR="007F7691" w:rsidRPr="00202D4A" w:rsidRDefault="00953B18">
            <w:pPr>
              <w:pStyle w:val="TableParagraph"/>
              <w:spacing w:before="22"/>
              <w:ind w:right="4"/>
              <w:jc w:val="right"/>
              <w:rPr>
                <w:sz w:val="18"/>
                <w:szCs w:val="18"/>
              </w:rPr>
            </w:pPr>
            <w:r w:rsidRPr="00202D4A">
              <w:rPr>
                <w:color w:val="232323"/>
                <w:sz w:val="18"/>
                <w:szCs w:val="18"/>
              </w:rPr>
              <w:t>51,155</w:t>
            </w:r>
          </w:p>
        </w:tc>
        <w:tc>
          <w:tcPr>
            <w:tcW w:w="1468" w:type="dxa"/>
            <w:tcBorders>
              <w:bottom w:val="single" w:sz="4" w:space="0" w:color="000000"/>
            </w:tcBorders>
          </w:tcPr>
          <w:p w14:paraId="0E01761D" w14:textId="77777777" w:rsidR="007F7691" w:rsidRPr="00202D4A" w:rsidRDefault="00953B18">
            <w:pPr>
              <w:pStyle w:val="TableParagraph"/>
              <w:spacing w:before="22"/>
              <w:ind w:right="259"/>
              <w:jc w:val="right"/>
              <w:rPr>
                <w:sz w:val="18"/>
                <w:szCs w:val="18"/>
              </w:rPr>
            </w:pPr>
            <w:r w:rsidRPr="00202D4A">
              <w:rPr>
                <w:color w:val="232323"/>
                <w:sz w:val="18"/>
                <w:szCs w:val="18"/>
              </w:rPr>
              <w:t>4,330</w:t>
            </w:r>
          </w:p>
        </w:tc>
        <w:tc>
          <w:tcPr>
            <w:tcW w:w="957" w:type="dxa"/>
            <w:tcBorders>
              <w:bottom w:val="single" w:sz="8" w:space="0" w:color="000000"/>
            </w:tcBorders>
          </w:tcPr>
          <w:p w14:paraId="691CEB5C" w14:textId="77777777" w:rsidR="007F7691" w:rsidRPr="00202D4A" w:rsidRDefault="00953B18">
            <w:pPr>
              <w:pStyle w:val="TableParagraph"/>
              <w:spacing w:before="27"/>
              <w:ind w:right="-15"/>
              <w:jc w:val="right"/>
              <w:rPr>
                <w:sz w:val="18"/>
                <w:szCs w:val="18"/>
              </w:rPr>
            </w:pPr>
            <w:r w:rsidRPr="00202D4A">
              <w:rPr>
                <w:color w:val="232323"/>
                <w:sz w:val="18"/>
                <w:szCs w:val="18"/>
              </w:rPr>
              <w:t>96,839</w:t>
            </w:r>
          </w:p>
        </w:tc>
      </w:tr>
      <w:tr w:rsidR="007F7691" w:rsidRPr="00202D4A" w14:paraId="2E105659" w14:textId="77777777">
        <w:trPr>
          <w:trHeight w:val="547"/>
        </w:trPr>
        <w:tc>
          <w:tcPr>
            <w:tcW w:w="446" w:type="dxa"/>
          </w:tcPr>
          <w:p w14:paraId="1E7CF243" w14:textId="77777777" w:rsidR="007F7691" w:rsidRPr="00202D4A" w:rsidRDefault="007F7691">
            <w:pPr>
              <w:pStyle w:val="TableParagraph"/>
              <w:rPr>
                <w:rFonts w:ascii="Times New Roman"/>
                <w:sz w:val="18"/>
                <w:szCs w:val="18"/>
              </w:rPr>
            </w:pPr>
          </w:p>
        </w:tc>
        <w:tc>
          <w:tcPr>
            <w:tcW w:w="3323" w:type="dxa"/>
          </w:tcPr>
          <w:p w14:paraId="3A66C94F" w14:textId="77777777" w:rsidR="007F7691" w:rsidRPr="00202D4A" w:rsidRDefault="007F7691">
            <w:pPr>
              <w:pStyle w:val="TableParagraph"/>
              <w:rPr>
                <w:b/>
                <w:sz w:val="18"/>
                <w:szCs w:val="18"/>
              </w:rPr>
            </w:pPr>
          </w:p>
          <w:p w14:paraId="1445B4CB" w14:textId="77777777" w:rsidR="007F7691" w:rsidRPr="00202D4A" w:rsidRDefault="00953B18">
            <w:pPr>
              <w:pStyle w:val="TableParagraph"/>
              <w:ind w:left="225"/>
              <w:rPr>
                <w:b/>
                <w:sz w:val="18"/>
                <w:szCs w:val="18"/>
              </w:rPr>
            </w:pPr>
            <w:r w:rsidRPr="00202D4A">
              <w:rPr>
                <w:b/>
                <w:color w:val="232323"/>
                <w:sz w:val="18"/>
                <w:szCs w:val="18"/>
              </w:rPr>
              <w:t>Ag 31 Nollag 2019</w:t>
            </w:r>
          </w:p>
        </w:tc>
        <w:tc>
          <w:tcPr>
            <w:tcW w:w="2007" w:type="dxa"/>
          </w:tcPr>
          <w:p w14:paraId="51358219" w14:textId="77777777" w:rsidR="007F7691" w:rsidRPr="00202D4A" w:rsidRDefault="007F7691">
            <w:pPr>
              <w:pStyle w:val="TableParagraph"/>
              <w:spacing w:before="10"/>
              <w:rPr>
                <w:b/>
                <w:sz w:val="18"/>
                <w:szCs w:val="18"/>
              </w:rPr>
            </w:pPr>
          </w:p>
          <w:p w14:paraId="0CCCD552" w14:textId="77777777" w:rsidR="007F7691" w:rsidRPr="00202D4A" w:rsidRDefault="00953B18">
            <w:pPr>
              <w:pStyle w:val="TableParagraph"/>
              <w:ind w:right="136"/>
              <w:jc w:val="right"/>
              <w:rPr>
                <w:b/>
                <w:sz w:val="18"/>
                <w:szCs w:val="18"/>
              </w:rPr>
            </w:pPr>
            <w:r w:rsidRPr="00202D4A">
              <w:rPr>
                <w:b/>
                <w:color w:val="232323"/>
                <w:sz w:val="18"/>
                <w:szCs w:val="18"/>
              </w:rPr>
              <w:t>95,193</w:t>
            </w:r>
          </w:p>
        </w:tc>
        <w:tc>
          <w:tcPr>
            <w:tcW w:w="1091" w:type="dxa"/>
            <w:tcBorders>
              <w:top w:val="single" w:sz="4" w:space="0" w:color="000000"/>
              <w:bottom w:val="single" w:sz="8" w:space="0" w:color="000000"/>
            </w:tcBorders>
          </w:tcPr>
          <w:p w14:paraId="29207545" w14:textId="77777777" w:rsidR="007F7691" w:rsidRPr="00202D4A" w:rsidRDefault="007F7691">
            <w:pPr>
              <w:pStyle w:val="TableParagraph"/>
              <w:spacing w:before="10"/>
              <w:rPr>
                <w:b/>
                <w:sz w:val="18"/>
                <w:szCs w:val="18"/>
              </w:rPr>
            </w:pPr>
          </w:p>
          <w:p w14:paraId="5D3FA0AC" w14:textId="77777777" w:rsidR="007F7691" w:rsidRPr="00202D4A" w:rsidRDefault="00953B18">
            <w:pPr>
              <w:pStyle w:val="TableParagraph"/>
              <w:ind w:right="10"/>
              <w:jc w:val="right"/>
              <w:rPr>
                <w:b/>
                <w:sz w:val="18"/>
                <w:szCs w:val="18"/>
              </w:rPr>
            </w:pPr>
            <w:r w:rsidRPr="00202D4A">
              <w:rPr>
                <w:b/>
                <w:color w:val="232323"/>
                <w:sz w:val="18"/>
                <w:szCs w:val="18"/>
              </w:rPr>
              <w:t>1,031,132</w:t>
            </w:r>
          </w:p>
        </w:tc>
        <w:tc>
          <w:tcPr>
            <w:tcW w:w="1468" w:type="dxa"/>
            <w:tcBorders>
              <w:top w:val="single" w:sz="4" w:space="0" w:color="000000"/>
              <w:bottom w:val="single" w:sz="8" w:space="0" w:color="000000"/>
            </w:tcBorders>
          </w:tcPr>
          <w:p w14:paraId="6D03C0B2" w14:textId="77777777" w:rsidR="007F7691" w:rsidRPr="00202D4A" w:rsidRDefault="007F7691">
            <w:pPr>
              <w:pStyle w:val="TableParagraph"/>
              <w:spacing w:before="3"/>
              <w:rPr>
                <w:b/>
                <w:sz w:val="18"/>
                <w:szCs w:val="18"/>
              </w:rPr>
            </w:pPr>
          </w:p>
          <w:p w14:paraId="4404612D" w14:textId="77777777" w:rsidR="007F7691" w:rsidRPr="00202D4A" w:rsidRDefault="00953B18">
            <w:pPr>
              <w:pStyle w:val="TableParagraph"/>
              <w:ind w:right="268"/>
              <w:jc w:val="right"/>
              <w:rPr>
                <w:b/>
                <w:sz w:val="18"/>
                <w:szCs w:val="18"/>
              </w:rPr>
            </w:pPr>
            <w:r w:rsidRPr="00202D4A">
              <w:rPr>
                <w:b/>
                <w:color w:val="232323"/>
                <w:sz w:val="18"/>
                <w:szCs w:val="18"/>
              </w:rPr>
              <w:t>586,778</w:t>
            </w:r>
          </w:p>
        </w:tc>
        <w:tc>
          <w:tcPr>
            <w:tcW w:w="957" w:type="dxa"/>
            <w:tcBorders>
              <w:top w:val="single" w:sz="8" w:space="0" w:color="000000"/>
              <w:bottom w:val="single" w:sz="8" w:space="0" w:color="000000"/>
            </w:tcBorders>
          </w:tcPr>
          <w:p w14:paraId="7710E691" w14:textId="77777777" w:rsidR="007F7691" w:rsidRPr="00202D4A" w:rsidRDefault="007F7691">
            <w:pPr>
              <w:pStyle w:val="TableParagraph"/>
              <w:spacing w:before="3"/>
              <w:rPr>
                <w:b/>
                <w:sz w:val="18"/>
                <w:szCs w:val="18"/>
              </w:rPr>
            </w:pPr>
          </w:p>
          <w:p w14:paraId="5E6A461B" w14:textId="77777777" w:rsidR="007F7691" w:rsidRPr="00202D4A" w:rsidRDefault="00953B18">
            <w:pPr>
              <w:pStyle w:val="TableParagraph"/>
              <w:jc w:val="right"/>
              <w:rPr>
                <w:b/>
                <w:sz w:val="18"/>
                <w:szCs w:val="18"/>
              </w:rPr>
            </w:pPr>
            <w:r w:rsidRPr="00202D4A">
              <w:rPr>
                <w:b/>
                <w:color w:val="232323"/>
                <w:sz w:val="18"/>
                <w:szCs w:val="18"/>
              </w:rPr>
              <w:t>1,713,103</w:t>
            </w:r>
          </w:p>
        </w:tc>
      </w:tr>
      <w:tr w:rsidR="007F7691" w:rsidRPr="00202D4A" w14:paraId="48A9C08B" w14:textId="77777777">
        <w:trPr>
          <w:trHeight w:val="445"/>
        </w:trPr>
        <w:tc>
          <w:tcPr>
            <w:tcW w:w="446" w:type="dxa"/>
          </w:tcPr>
          <w:p w14:paraId="43CD5452" w14:textId="77777777" w:rsidR="007F7691" w:rsidRPr="00202D4A" w:rsidRDefault="007F7691">
            <w:pPr>
              <w:pStyle w:val="TableParagraph"/>
              <w:rPr>
                <w:rFonts w:ascii="Times New Roman"/>
                <w:sz w:val="18"/>
                <w:szCs w:val="18"/>
              </w:rPr>
            </w:pPr>
          </w:p>
        </w:tc>
        <w:tc>
          <w:tcPr>
            <w:tcW w:w="3323" w:type="dxa"/>
          </w:tcPr>
          <w:p w14:paraId="3728AC46" w14:textId="77777777" w:rsidR="007F7691" w:rsidRPr="00202D4A" w:rsidRDefault="007F7691">
            <w:pPr>
              <w:pStyle w:val="TableParagraph"/>
              <w:spacing w:before="5"/>
              <w:rPr>
                <w:b/>
                <w:sz w:val="18"/>
                <w:szCs w:val="18"/>
              </w:rPr>
            </w:pPr>
          </w:p>
          <w:p w14:paraId="2E65D525" w14:textId="77777777" w:rsidR="007F7691" w:rsidRPr="00202D4A" w:rsidRDefault="00953B18">
            <w:pPr>
              <w:pStyle w:val="TableParagraph"/>
              <w:ind w:left="226"/>
              <w:rPr>
                <w:b/>
                <w:sz w:val="18"/>
                <w:szCs w:val="18"/>
              </w:rPr>
            </w:pPr>
            <w:r w:rsidRPr="00202D4A">
              <w:rPr>
                <w:b/>
                <w:color w:val="232323"/>
                <w:sz w:val="18"/>
                <w:szCs w:val="18"/>
              </w:rPr>
              <w:t>Suim ghlanluacha</w:t>
            </w:r>
          </w:p>
        </w:tc>
        <w:tc>
          <w:tcPr>
            <w:tcW w:w="2007" w:type="dxa"/>
          </w:tcPr>
          <w:p w14:paraId="13AEAC82" w14:textId="77777777" w:rsidR="007F7691" w:rsidRPr="00202D4A" w:rsidRDefault="007F7691">
            <w:pPr>
              <w:pStyle w:val="TableParagraph"/>
              <w:rPr>
                <w:rFonts w:ascii="Times New Roman"/>
                <w:sz w:val="18"/>
                <w:szCs w:val="18"/>
              </w:rPr>
            </w:pPr>
          </w:p>
        </w:tc>
        <w:tc>
          <w:tcPr>
            <w:tcW w:w="1091" w:type="dxa"/>
            <w:tcBorders>
              <w:top w:val="single" w:sz="8" w:space="0" w:color="000000"/>
            </w:tcBorders>
          </w:tcPr>
          <w:p w14:paraId="2F1CB651" w14:textId="77777777" w:rsidR="007F7691" w:rsidRPr="00202D4A" w:rsidRDefault="007F7691">
            <w:pPr>
              <w:pStyle w:val="TableParagraph"/>
              <w:rPr>
                <w:rFonts w:ascii="Times New Roman"/>
                <w:sz w:val="18"/>
                <w:szCs w:val="18"/>
              </w:rPr>
            </w:pPr>
          </w:p>
        </w:tc>
        <w:tc>
          <w:tcPr>
            <w:tcW w:w="1468" w:type="dxa"/>
            <w:tcBorders>
              <w:top w:val="single" w:sz="8" w:space="0" w:color="000000"/>
            </w:tcBorders>
          </w:tcPr>
          <w:p w14:paraId="7B8B1903" w14:textId="77777777" w:rsidR="007F7691" w:rsidRPr="00202D4A" w:rsidRDefault="007F7691">
            <w:pPr>
              <w:pStyle w:val="TableParagraph"/>
              <w:rPr>
                <w:rFonts w:ascii="Times New Roman"/>
                <w:sz w:val="18"/>
                <w:szCs w:val="18"/>
              </w:rPr>
            </w:pPr>
          </w:p>
        </w:tc>
        <w:tc>
          <w:tcPr>
            <w:tcW w:w="957" w:type="dxa"/>
            <w:tcBorders>
              <w:top w:val="single" w:sz="8" w:space="0" w:color="000000"/>
            </w:tcBorders>
          </w:tcPr>
          <w:p w14:paraId="224B9542" w14:textId="77777777" w:rsidR="007F7691" w:rsidRPr="00202D4A" w:rsidRDefault="007F7691">
            <w:pPr>
              <w:pStyle w:val="TableParagraph"/>
              <w:rPr>
                <w:rFonts w:ascii="Times New Roman"/>
                <w:sz w:val="18"/>
                <w:szCs w:val="18"/>
              </w:rPr>
            </w:pPr>
          </w:p>
        </w:tc>
      </w:tr>
      <w:tr w:rsidR="007F7691" w:rsidRPr="00202D4A" w14:paraId="28650E9E" w14:textId="77777777">
        <w:trPr>
          <w:trHeight w:val="361"/>
        </w:trPr>
        <w:tc>
          <w:tcPr>
            <w:tcW w:w="446" w:type="dxa"/>
          </w:tcPr>
          <w:p w14:paraId="334C7DD9" w14:textId="77777777" w:rsidR="007F7691" w:rsidRPr="00202D4A" w:rsidRDefault="007F7691">
            <w:pPr>
              <w:pStyle w:val="TableParagraph"/>
              <w:rPr>
                <w:rFonts w:ascii="Times New Roman"/>
                <w:sz w:val="18"/>
                <w:szCs w:val="18"/>
              </w:rPr>
            </w:pPr>
          </w:p>
        </w:tc>
        <w:tc>
          <w:tcPr>
            <w:tcW w:w="3323" w:type="dxa"/>
          </w:tcPr>
          <w:p w14:paraId="1884B025" w14:textId="77777777" w:rsidR="007F7691" w:rsidRPr="00202D4A" w:rsidRDefault="00953B18">
            <w:pPr>
              <w:pStyle w:val="TableParagraph"/>
              <w:spacing w:before="20"/>
              <w:ind w:left="225"/>
              <w:rPr>
                <w:b/>
                <w:sz w:val="18"/>
                <w:szCs w:val="18"/>
              </w:rPr>
            </w:pPr>
            <w:r w:rsidRPr="00202D4A">
              <w:rPr>
                <w:b/>
                <w:color w:val="232323"/>
                <w:sz w:val="18"/>
                <w:szCs w:val="18"/>
              </w:rPr>
              <w:t>Ag 31 Nollag 2019</w:t>
            </w:r>
          </w:p>
        </w:tc>
        <w:tc>
          <w:tcPr>
            <w:tcW w:w="2007" w:type="dxa"/>
          </w:tcPr>
          <w:p w14:paraId="35664BC4" w14:textId="77777777" w:rsidR="007F7691" w:rsidRPr="00202D4A" w:rsidRDefault="00953B18">
            <w:pPr>
              <w:pStyle w:val="TableParagraph"/>
              <w:spacing w:before="24"/>
              <w:ind w:right="134"/>
              <w:jc w:val="right"/>
              <w:rPr>
                <w:b/>
                <w:sz w:val="18"/>
                <w:szCs w:val="18"/>
              </w:rPr>
            </w:pPr>
            <w:r w:rsidRPr="00202D4A">
              <w:rPr>
                <w:b/>
                <w:color w:val="232323"/>
                <w:sz w:val="18"/>
                <w:szCs w:val="18"/>
              </w:rPr>
              <w:t>235,636</w:t>
            </w:r>
          </w:p>
        </w:tc>
        <w:tc>
          <w:tcPr>
            <w:tcW w:w="1091" w:type="dxa"/>
            <w:tcBorders>
              <w:bottom w:val="single" w:sz="8" w:space="0" w:color="000000"/>
            </w:tcBorders>
          </w:tcPr>
          <w:p w14:paraId="30756D41" w14:textId="77777777" w:rsidR="007F7691" w:rsidRPr="00202D4A" w:rsidRDefault="00953B18">
            <w:pPr>
              <w:pStyle w:val="TableParagraph"/>
              <w:spacing w:before="29"/>
              <w:ind w:right="6"/>
              <w:jc w:val="right"/>
              <w:rPr>
                <w:b/>
                <w:sz w:val="18"/>
                <w:szCs w:val="18"/>
              </w:rPr>
            </w:pPr>
            <w:r w:rsidRPr="00202D4A">
              <w:rPr>
                <w:b/>
                <w:color w:val="232323"/>
                <w:sz w:val="18"/>
                <w:szCs w:val="18"/>
              </w:rPr>
              <w:t>209,164</w:t>
            </w:r>
          </w:p>
        </w:tc>
        <w:tc>
          <w:tcPr>
            <w:tcW w:w="1468" w:type="dxa"/>
            <w:tcBorders>
              <w:bottom w:val="single" w:sz="8" w:space="0" w:color="000000"/>
            </w:tcBorders>
          </w:tcPr>
          <w:p w14:paraId="23ED224B" w14:textId="77777777" w:rsidR="007F7691" w:rsidRPr="00202D4A" w:rsidRDefault="00953B18">
            <w:pPr>
              <w:pStyle w:val="TableParagraph"/>
              <w:spacing w:before="29"/>
              <w:ind w:right="260"/>
              <w:jc w:val="right"/>
              <w:rPr>
                <w:b/>
                <w:sz w:val="18"/>
                <w:szCs w:val="18"/>
              </w:rPr>
            </w:pPr>
            <w:r w:rsidRPr="00202D4A">
              <w:rPr>
                <w:b/>
                <w:color w:val="232323"/>
                <w:sz w:val="18"/>
                <w:szCs w:val="18"/>
              </w:rPr>
              <w:t>38,474</w:t>
            </w:r>
          </w:p>
        </w:tc>
        <w:tc>
          <w:tcPr>
            <w:tcW w:w="957" w:type="dxa"/>
            <w:tcBorders>
              <w:bottom w:val="single" w:sz="8" w:space="0" w:color="000000"/>
            </w:tcBorders>
          </w:tcPr>
          <w:p w14:paraId="5B495C41" w14:textId="77777777" w:rsidR="007F7691" w:rsidRPr="00202D4A" w:rsidRDefault="00953B18">
            <w:pPr>
              <w:pStyle w:val="TableParagraph"/>
              <w:spacing w:before="34"/>
              <w:ind w:right="-15"/>
              <w:jc w:val="right"/>
              <w:rPr>
                <w:b/>
                <w:sz w:val="18"/>
                <w:szCs w:val="18"/>
              </w:rPr>
            </w:pPr>
            <w:r w:rsidRPr="00202D4A">
              <w:rPr>
                <w:b/>
                <w:color w:val="232323"/>
                <w:sz w:val="18"/>
                <w:szCs w:val="18"/>
              </w:rPr>
              <w:t>483,274</w:t>
            </w:r>
          </w:p>
        </w:tc>
      </w:tr>
      <w:tr w:rsidR="007F7691" w:rsidRPr="00202D4A" w14:paraId="2FB889F2" w14:textId="77777777">
        <w:trPr>
          <w:trHeight w:val="553"/>
        </w:trPr>
        <w:tc>
          <w:tcPr>
            <w:tcW w:w="446" w:type="dxa"/>
          </w:tcPr>
          <w:p w14:paraId="47EE978B" w14:textId="77777777" w:rsidR="007F7691" w:rsidRPr="00202D4A" w:rsidRDefault="007F7691">
            <w:pPr>
              <w:pStyle w:val="TableParagraph"/>
              <w:rPr>
                <w:rFonts w:ascii="Times New Roman"/>
                <w:sz w:val="18"/>
                <w:szCs w:val="18"/>
              </w:rPr>
            </w:pPr>
          </w:p>
        </w:tc>
        <w:tc>
          <w:tcPr>
            <w:tcW w:w="3323" w:type="dxa"/>
          </w:tcPr>
          <w:p w14:paraId="273888AA" w14:textId="77777777" w:rsidR="007F7691" w:rsidRPr="00202D4A" w:rsidRDefault="007F7691">
            <w:pPr>
              <w:pStyle w:val="TableParagraph"/>
              <w:spacing w:before="10"/>
              <w:rPr>
                <w:b/>
                <w:sz w:val="18"/>
                <w:szCs w:val="18"/>
              </w:rPr>
            </w:pPr>
          </w:p>
          <w:p w14:paraId="3EDF9B14" w14:textId="77777777" w:rsidR="007F7691" w:rsidRPr="00202D4A" w:rsidRDefault="00953B18">
            <w:pPr>
              <w:pStyle w:val="TableParagraph"/>
              <w:ind w:left="225"/>
              <w:rPr>
                <w:sz w:val="18"/>
                <w:szCs w:val="18"/>
              </w:rPr>
            </w:pPr>
            <w:r w:rsidRPr="00202D4A">
              <w:rPr>
                <w:color w:val="232323"/>
                <w:sz w:val="18"/>
                <w:szCs w:val="18"/>
              </w:rPr>
              <w:t>Ag 31 Nollag 2018</w:t>
            </w:r>
          </w:p>
        </w:tc>
        <w:tc>
          <w:tcPr>
            <w:tcW w:w="2007" w:type="dxa"/>
            <w:tcBorders>
              <w:bottom w:val="single" w:sz="18" w:space="0" w:color="000000"/>
            </w:tcBorders>
          </w:tcPr>
          <w:p w14:paraId="234D2662" w14:textId="77777777" w:rsidR="007F7691" w:rsidRPr="00202D4A" w:rsidRDefault="007F7691">
            <w:pPr>
              <w:pStyle w:val="TableParagraph"/>
              <w:spacing w:before="3"/>
              <w:rPr>
                <w:b/>
                <w:sz w:val="18"/>
                <w:szCs w:val="18"/>
              </w:rPr>
            </w:pPr>
          </w:p>
          <w:p w14:paraId="61C64874" w14:textId="77777777" w:rsidR="007F7691" w:rsidRPr="00202D4A" w:rsidRDefault="00953B18">
            <w:pPr>
              <w:pStyle w:val="TableParagraph"/>
              <w:ind w:right="144"/>
              <w:jc w:val="right"/>
              <w:rPr>
                <w:sz w:val="18"/>
                <w:szCs w:val="18"/>
              </w:rPr>
            </w:pPr>
            <w:r w:rsidRPr="00202D4A">
              <w:rPr>
                <w:color w:val="232323"/>
                <w:sz w:val="18"/>
                <w:szCs w:val="18"/>
              </w:rPr>
              <w:t>276,990</w:t>
            </w:r>
          </w:p>
        </w:tc>
        <w:tc>
          <w:tcPr>
            <w:tcW w:w="1091" w:type="dxa"/>
            <w:tcBorders>
              <w:top w:val="single" w:sz="8" w:space="0" w:color="000000"/>
              <w:bottom w:val="single" w:sz="12" w:space="0" w:color="000000"/>
            </w:tcBorders>
          </w:tcPr>
          <w:p w14:paraId="0ED67597" w14:textId="77777777" w:rsidR="007F7691" w:rsidRPr="00202D4A" w:rsidRDefault="007F7691">
            <w:pPr>
              <w:pStyle w:val="TableParagraph"/>
              <w:spacing w:before="8"/>
              <w:rPr>
                <w:b/>
                <w:sz w:val="18"/>
                <w:szCs w:val="18"/>
              </w:rPr>
            </w:pPr>
          </w:p>
          <w:p w14:paraId="5469E777" w14:textId="77777777" w:rsidR="007F7691" w:rsidRPr="00202D4A" w:rsidRDefault="00953B18">
            <w:pPr>
              <w:pStyle w:val="TableParagraph"/>
              <w:ind w:right="7"/>
              <w:jc w:val="right"/>
              <w:rPr>
                <w:sz w:val="18"/>
                <w:szCs w:val="18"/>
              </w:rPr>
            </w:pPr>
            <w:r w:rsidRPr="00202D4A">
              <w:rPr>
                <w:color w:val="232323"/>
                <w:sz w:val="18"/>
                <w:szCs w:val="18"/>
              </w:rPr>
              <w:t>134,310</w:t>
            </w:r>
          </w:p>
        </w:tc>
        <w:tc>
          <w:tcPr>
            <w:tcW w:w="1468" w:type="dxa"/>
            <w:tcBorders>
              <w:top w:val="single" w:sz="8" w:space="0" w:color="000000"/>
              <w:bottom w:val="single" w:sz="12" w:space="0" w:color="000000"/>
            </w:tcBorders>
          </w:tcPr>
          <w:p w14:paraId="7DE19040" w14:textId="77777777" w:rsidR="007F7691" w:rsidRPr="00202D4A" w:rsidRDefault="007F7691">
            <w:pPr>
              <w:pStyle w:val="TableParagraph"/>
              <w:spacing w:before="8"/>
              <w:rPr>
                <w:b/>
                <w:sz w:val="18"/>
                <w:szCs w:val="18"/>
              </w:rPr>
            </w:pPr>
          </w:p>
          <w:p w14:paraId="5167E727" w14:textId="77777777" w:rsidR="007F7691" w:rsidRPr="00202D4A" w:rsidRDefault="00953B18">
            <w:pPr>
              <w:pStyle w:val="TableParagraph"/>
              <w:ind w:right="256"/>
              <w:jc w:val="right"/>
              <w:rPr>
                <w:sz w:val="18"/>
                <w:szCs w:val="18"/>
              </w:rPr>
            </w:pPr>
            <w:r w:rsidRPr="00202D4A">
              <w:rPr>
                <w:color w:val="232323"/>
                <w:sz w:val="18"/>
                <w:szCs w:val="18"/>
              </w:rPr>
              <w:t>36,594</w:t>
            </w:r>
          </w:p>
        </w:tc>
        <w:tc>
          <w:tcPr>
            <w:tcW w:w="957" w:type="dxa"/>
            <w:tcBorders>
              <w:top w:val="single" w:sz="8" w:space="0" w:color="000000"/>
              <w:bottom w:val="single" w:sz="12" w:space="0" w:color="000000"/>
            </w:tcBorders>
          </w:tcPr>
          <w:p w14:paraId="1A1B9F68" w14:textId="77777777" w:rsidR="007F7691" w:rsidRPr="00202D4A" w:rsidRDefault="007F7691">
            <w:pPr>
              <w:pStyle w:val="TableParagraph"/>
              <w:spacing w:before="8"/>
              <w:rPr>
                <w:b/>
                <w:sz w:val="18"/>
                <w:szCs w:val="18"/>
              </w:rPr>
            </w:pPr>
          </w:p>
          <w:p w14:paraId="30BF2343" w14:textId="77777777" w:rsidR="007F7691" w:rsidRPr="00202D4A" w:rsidRDefault="00953B18">
            <w:pPr>
              <w:pStyle w:val="TableParagraph"/>
              <w:ind w:right="-15"/>
              <w:jc w:val="right"/>
              <w:rPr>
                <w:sz w:val="18"/>
                <w:szCs w:val="18"/>
              </w:rPr>
            </w:pPr>
            <w:r w:rsidRPr="00202D4A">
              <w:rPr>
                <w:color w:val="232323"/>
                <w:sz w:val="18"/>
                <w:szCs w:val="18"/>
              </w:rPr>
              <w:t>447,894</w:t>
            </w:r>
          </w:p>
        </w:tc>
      </w:tr>
      <w:tr w:rsidR="007F7691" w:rsidRPr="00202D4A" w14:paraId="59E63C07" w14:textId="77777777">
        <w:trPr>
          <w:trHeight w:val="656"/>
        </w:trPr>
        <w:tc>
          <w:tcPr>
            <w:tcW w:w="446" w:type="dxa"/>
          </w:tcPr>
          <w:p w14:paraId="5590E320" w14:textId="77777777" w:rsidR="007F7691" w:rsidRPr="00202D4A" w:rsidRDefault="007F7691">
            <w:pPr>
              <w:pStyle w:val="TableParagraph"/>
              <w:rPr>
                <w:b/>
                <w:sz w:val="18"/>
                <w:szCs w:val="18"/>
              </w:rPr>
            </w:pPr>
          </w:p>
          <w:p w14:paraId="32663724" w14:textId="77777777" w:rsidR="007F7691" w:rsidRPr="00202D4A" w:rsidRDefault="007F7691">
            <w:pPr>
              <w:pStyle w:val="TableParagraph"/>
              <w:spacing w:before="1"/>
              <w:rPr>
                <w:b/>
                <w:sz w:val="18"/>
                <w:szCs w:val="18"/>
              </w:rPr>
            </w:pPr>
          </w:p>
          <w:p w14:paraId="165E24DD" w14:textId="77777777" w:rsidR="007F7691" w:rsidRPr="00202D4A" w:rsidRDefault="00953B18">
            <w:pPr>
              <w:pStyle w:val="TableParagraph"/>
              <w:spacing w:line="199" w:lineRule="exact"/>
              <w:ind w:left="50"/>
              <w:rPr>
                <w:b/>
                <w:sz w:val="18"/>
                <w:szCs w:val="18"/>
              </w:rPr>
            </w:pPr>
            <w:r w:rsidRPr="00202D4A">
              <w:rPr>
                <w:b/>
                <w:color w:val="232323"/>
                <w:sz w:val="18"/>
                <w:szCs w:val="18"/>
              </w:rPr>
              <w:t>9.</w:t>
            </w:r>
          </w:p>
        </w:tc>
        <w:tc>
          <w:tcPr>
            <w:tcW w:w="3323" w:type="dxa"/>
          </w:tcPr>
          <w:p w14:paraId="34B90262" w14:textId="77777777" w:rsidR="007F7691" w:rsidRPr="00202D4A" w:rsidRDefault="007F7691">
            <w:pPr>
              <w:pStyle w:val="TableParagraph"/>
              <w:rPr>
                <w:b/>
                <w:sz w:val="18"/>
                <w:szCs w:val="18"/>
              </w:rPr>
            </w:pPr>
          </w:p>
          <w:p w14:paraId="389D4A1C" w14:textId="77777777" w:rsidR="007F7691" w:rsidRPr="00202D4A" w:rsidRDefault="007F7691">
            <w:pPr>
              <w:pStyle w:val="TableParagraph"/>
              <w:spacing w:before="1"/>
              <w:rPr>
                <w:b/>
                <w:sz w:val="18"/>
                <w:szCs w:val="18"/>
              </w:rPr>
            </w:pPr>
          </w:p>
          <w:p w14:paraId="0530EC37" w14:textId="77777777" w:rsidR="007F7691" w:rsidRPr="00202D4A" w:rsidRDefault="00953B18">
            <w:pPr>
              <w:pStyle w:val="TableParagraph"/>
              <w:spacing w:line="199" w:lineRule="exact"/>
              <w:ind w:left="226"/>
              <w:rPr>
                <w:b/>
                <w:sz w:val="18"/>
                <w:szCs w:val="18"/>
              </w:rPr>
            </w:pPr>
            <w:r w:rsidRPr="00202D4A">
              <w:rPr>
                <w:b/>
                <w:color w:val="232323"/>
                <w:sz w:val="18"/>
                <w:szCs w:val="18"/>
              </w:rPr>
              <w:t>Infhála</w:t>
            </w:r>
          </w:p>
        </w:tc>
        <w:tc>
          <w:tcPr>
            <w:tcW w:w="2007" w:type="dxa"/>
            <w:tcBorders>
              <w:top w:val="single" w:sz="18" w:space="0" w:color="000000"/>
            </w:tcBorders>
          </w:tcPr>
          <w:p w14:paraId="40E2BDDE" w14:textId="77777777" w:rsidR="007F7691" w:rsidRPr="00202D4A" w:rsidRDefault="007F7691">
            <w:pPr>
              <w:pStyle w:val="TableParagraph"/>
              <w:rPr>
                <w:rFonts w:ascii="Times New Roman"/>
                <w:sz w:val="18"/>
                <w:szCs w:val="18"/>
              </w:rPr>
            </w:pPr>
          </w:p>
        </w:tc>
        <w:tc>
          <w:tcPr>
            <w:tcW w:w="1091" w:type="dxa"/>
            <w:tcBorders>
              <w:top w:val="single" w:sz="12" w:space="0" w:color="000000"/>
            </w:tcBorders>
          </w:tcPr>
          <w:p w14:paraId="559AB6DA" w14:textId="77777777" w:rsidR="007F7691" w:rsidRPr="00202D4A" w:rsidRDefault="007F7691">
            <w:pPr>
              <w:pStyle w:val="TableParagraph"/>
              <w:rPr>
                <w:rFonts w:ascii="Times New Roman"/>
                <w:sz w:val="18"/>
                <w:szCs w:val="18"/>
              </w:rPr>
            </w:pPr>
          </w:p>
        </w:tc>
        <w:tc>
          <w:tcPr>
            <w:tcW w:w="1468" w:type="dxa"/>
            <w:tcBorders>
              <w:top w:val="single" w:sz="12" w:space="0" w:color="000000"/>
            </w:tcBorders>
          </w:tcPr>
          <w:p w14:paraId="2B65B4CB" w14:textId="77777777" w:rsidR="007F7691" w:rsidRPr="00202D4A" w:rsidRDefault="007F7691">
            <w:pPr>
              <w:pStyle w:val="TableParagraph"/>
              <w:rPr>
                <w:rFonts w:ascii="Times New Roman"/>
                <w:sz w:val="18"/>
                <w:szCs w:val="18"/>
              </w:rPr>
            </w:pPr>
          </w:p>
        </w:tc>
        <w:tc>
          <w:tcPr>
            <w:tcW w:w="957" w:type="dxa"/>
            <w:tcBorders>
              <w:top w:val="single" w:sz="12" w:space="0" w:color="000000"/>
            </w:tcBorders>
          </w:tcPr>
          <w:p w14:paraId="77D5A34A" w14:textId="77777777" w:rsidR="007F7691" w:rsidRPr="00202D4A" w:rsidRDefault="007F7691">
            <w:pPr>
              <w:pStyle w:val="TableParagraph"/>
              <w:rPr>
                <w:rFonts w:ascii="Times New Roman"/>
                <w:sz w:val="18"/>
                <w:szCs w:val="18"/>
              </w:rPr>
            </w:pPr>
          </w:p>
        </w:tc>
      </w:tr>
    </w:tbl>
    <w:p w14:paraId="7099B2FB" w14:textId="77777777" w:rsidR="007F7691" w:rsidRPr="00202D4A" w:rsidRDefault="007F7691">
      <w:pPr>
        <w:pStyle w:val="BodyText"/>
        <w:spacing w:before="3" w:after="1"/>
        <w:rPr>
          <w:b/>
          <w:sz w:val="18"/>
          <w:szCs w:val="18"/>
        </w:rPr>
      </w:pPr>
    </w:p>
    <w:tbl>
      <w:tblPr>
        <w:tblW w:w="0" w:type="auto"/>
        <w:tblInd w:w="1202" w:type="dxa"/>
        <w:tblLayout w:type="fixed"/>
        <w:tblCellMar>
          <w:left w:w="0" w:type="dxa"/>
          <w:right w:w="0" w:type="dxa"/>
        </w:tblCellMar>
        <w:tblLook w:val="01E0" w:firstRow="1" w:lastRow="1" w:firstColumn="1" w:lastColumn="1" w:noHBand="0" w:noVBand="0"/>
      </w:tblPr>
      <w:tblGrid>
        <w:gridCol w:w="5867"/>
        <w:gridCol w:w="2881"/>
        <w:gridCol w:w="958"/>
      </w:tblGrid>
      <w:tr w:rsidR="007F7691" w:rsidRPr="00202D4A" w14:paraId="3696C3CA" w14:textId="77777777">
        <w:trPr>
          <w:trHeight w:val="587"/>
        </w:trPr>
        <w:tc>
          <w:tcPr>
            <w:tcW w:w="5867" w:type="dxa"/>
          </w:tcPr>
          <w:p w14:paraId="53742A3D" w14:textId="77777777" w:rsidR="007F7691" w:rsidRPr="00202D4A" w:rsidRDefault="007F7691">
            <w:pPr>
              <w:pStyle w:val="TableParagraph"/>
              <w:rPr>
                <w:rFonts w:ascii="Times New Roman"/>
                <w:sz w:val="18"/>
                <w:szCs w:val="18"/>
              </w:rPr>
            </w:pPr>
          </w:p>
        </w:tc>
        <w:tc>
          <w:tcPr>
            <w:tcW w:w="2881" w:type="dxa"/>
          </w:tcPr>
          <w:p w14:paraId="2A854519" w14:textId="77777777" w:rsidR="007F7691" w:rsidRPr="00202D4A" w:rsidRDefault="00953B18">
            <w:pPr>
              <w:pStyle w:val="TableParagraph"/>
              <w:spacing w:line="212" w:lineRule="exact"/>
              <w:ind w:right="250"/>
              <w:jc w:val="right"/>
              <w:rPr>
                <w:b/>
                <w:sz w:val="18"/>
                <w:szCs w:val="18"/>
              </w:rPr>
            </w:pPr>
            <w:r w:rsidRPr="00202D4A">
              <w:rPr>
                <w:b/>
                <w:color w:val="232323"/>
                <w:sz w:val="18"/>
                <w:szCs w:val="18"/>
              </w:rPr>
              <w:t>2019</w:t>
            </w:r>
          </w:p>
          <w:p w14:paraId="55B888E0" w14:textId="77777777" w:rsidR="007F7691" w:rsidRPr="00202D4A" w:rsidRDefault="00953B18">
            <w:pPr>
              <w:pStyle w:val="TableParagraph"/>
              <w:spacing w:before="37"/>
              <w:ind w:right="250"/>
              <w:jc w:val="right"/>
              <w:rPr>
                <w:rFonts w:ascii="Times New Roman" w:hAnsi="Times New Roman"/>
                <w:sz w:val="18"/>
                <w:szCs w:val="18"/>
              </w:rPr>
            </w:pPr>
            <w:r w:rsidRPr="00202D4A">
              <w:rPr>
                <w:rFonts w:ascii="Times New Roman" w:hAnsi="Times New Roman"/>
                <w:color w:val="232323"/>
                <w:sz w:val="18"/>
                <w:szCs w:val="18"/>
              </w:rPr>
              <w:t>€</w:t>
            </w:r>
          </w:p>
        </w:tc>
        <w:tc>
          <w:tcPr>
            <w:tcW w:w="958" w:type="dxa"/>
          </w:tcPr>
          <w:p w14:paraId="2367ED71" w14:textId="77777777" w:rsidR="007F7691" w:rsidRPr="00202D4A" w:rsidRDefault="00953B18">
            <w:pPr>
              <w:pStyle w:val="TableParagraph"/>
              <w:spacing w:line="212" w:lineRule="exact"/>
              <w:ind w:left="529" w:right="-15"/>
              <w:rPr>
                <w:b/>
                <w:sz w:val="18"/>
                <w:szCs w:val="18"/>
              </w:rPr>
            </w:pPr>
            <w:r w:rsidRPr="00202D4A">
              <w:rPr>
                <w:b/>
                <w:color w:val="232323"/>
                <w:sz w:val="18"/>
                <w:szCs w:val="18"/>
              </w:rPr>
              <w:t>2018</w:t>
            </w:r>
          </w:p>
          <w:p w14:paraId="650CC963" w14:textId="77777777" w:rsidR="007F7691" w:rsidRPr="00202D4A" w:rsidRDefault="00953B18">
            <w:pPr>
              <w:pStyle w:val="TableParagraph"/>
              <w:spacing w:before="37"/>
              <w:ind w:right="-15"/>
              <w:jc w:val="right"/>
              <w:rPr>
                <w:rFonts w:ascii="Times New Roman" w:hAnsi="Times New Roman"/>
                <w:sz w:val="18"/>
                <w:szCs w:val="18"/>
              </w:rPr>
            </w:pPr>
            <w:r w:rsidRPr="00202D4A">
              <w:rPr>
                <w:rFonts w:ascii="Times New Roman" w:hAnsi="Times New Roman"/>
                <w:color w:val="232323"/>
                <w:sz w:val="18"/>
                <w:szCs w:val="18"/>
              </w:rPr>
              <w:t>€</w:t>
            </w:r>
          </w:p>
        </w:tc>
      </w:tr>
      <w:tr w:rsidR="007F7691" w:rsidRPr="00202D4A" w14:paraId="52850EAD" w14:textId="77777777">
        <w:trPr>
          <w:trHeight w:val="341"/>
        </w:trPr>
        <w:tc>
          <w:tcPr>
            <w:tcW w:w="5867" w:type="dxa"/>
          </w:tcPr>
          <w:p w14:paraId="50E1FAA4" w14:textId="77777777" w:rsidR="007F7691" w:rsidRPr="00202D4A" w:rsidRDefault="00953B18">
            <w:pPr>
              <w:pStyle w:val="TableParagraph"/>
              <w:spacing w:before="89"/>
              <w:ind w:left="671"/>
              <w:rPr>
                <w:sz w:val="18"/>
                <w:szCs w:val="18"/>
              </w:rPr>
            </w:pPr>
            <w:r w:rsidRPr="00202D4A">
              <w:rPr>
                <w:color w:val="232323"/>
                <w:sz w:val="18"/>
                <w:szCs w:val="18"/>
              </w:rPr>
              <w:t>Infhála Eile</w:t>
            </w:r>
          </w:p>
        </w:tc>
        <w:tc>
          <w:tcPr>
            <w:tcW w:w="2881" w:type="dxa"/>
          </w:tcPr>
          <w:p w14:paraId="085952C1" w14:textId="77777777" w:rsidR="007F7691" w:rsidRPr="00202D4A" w:rsidRDefault="00953B18">
            <w:pPr>
              <w:pStyle w:val="TableParagraph"/>
              <w:spacing w:before="104" w:line="217" w:lineRule="exact"/>
              <w:ind w:right="249"/>
              <w:jc w:val="right"/>
              <w:rPr>
                <w:sz w:val="18"/>
                <w:szCs w:val="18"/>
              </w:rPr>
            </w:pPr>
            <w:r w:rsidRPr="00202D4A">
              <w:rPr>
                <w:color w:val="232323"/>
                <w:sz w:val="18"/>
                <w:szCs w:val="18"/>
              </w:rPr>
              <w:t>1,664</w:t>
            </w:r>
          </w:p>
        </w:tc>
        <w:tc>
          <w:tcPr>
            <w:tcW w:w="958" w:type="dxa"/>
          </w:tcPr>
          <w:p w14:paraId="65C85C2D" w14:textId="77777777" w:rsidR="007F7691" w:rsidRPr="00202D4A" w:rsidRDefault="00953B18">
            <w:pPr>
              <w:pStyle w:val="TableParagraph"/>
              <w:spacing w:before="104" w:line="217" w:lineRule="exact"/>
              <w:ind w:right="-15"/>
              <w:jc w:val="right"/>
              <w:rPr>
                <w:sz w:val="18"/>
                <w:szCs w:val="18"/>
              </w:rPr>
            </w:pPr>
            <w:r w:rsidRPr="00202D4A">
              <w:rPr>
                <w:color w:val="232323"/>
                <w:sz w:val="18"/>
                <w:szCs w:val="18"/>
              </w:rPr>
              <w:t>15,639</w:t>
            </w:r>
          </w:p>
        </w:tc>
      </w:tr>
      <w:tr w:rsidR="007F7691" w:rsidRPr="00202D4A" w14:paraId="4191D18C" w14:textId="77777777">
        <w:trPr>
          <w:trHeight w:val="358"/>
        </w:trPr>
        <w:tc>
          <w:tcPr>
            <w:tcW w:w="5867" w:type="dxa"/>
          </w:tcPr>
          <w:p w14:paraId="5590E501" w14:textId="77777777" w:rsidR="007F7691" w:rsidRPr="00202D4A" w:rsidRDefault="00953B18">
            <w:pPr>
              <w:pStyle w:val="TableParagraph"/>
              <w:spacing w:before="12"/>
              <w:ind w:left="670"/>
              <w:rPr>
                <w:sz w:val="18"/>
                <w:szCs w:val="18"/>
              </w:rPr>
            </w:pPr>
            <w:r w:rsidRPr="00202D4A">
              <w:rPr>
                <w:color w:val="232323"/>
                <w:sz w:val="18"/>
                <w:szCs w:val="18"/>
              </w:rPr>
              <w:t>Réamhíocaíochtaí</w:t>
            </w:r>
          </w:p>
        </w:tc>
        <w:tc>
          <w:tcPr>
            <w:tcW w:w="2881" w:type="dxa"/>
          </w:tcPr>
          <w:p w14:paraId="32AE2F41" w14:textId="77777777" w:rsidR="007F7691" w:rsidRPr="00202D4A" w:rsidRDefault="00953B18">
            <w:pPr>
              <w:pStyle w:val="TableParagraph"/>
              <w:spacing w:before="27"/>
              <w:ind w:right="259"/>
              <w:jc w:val="right"/>
              <w:rPr>
                <w:sz w:val="18"/>
                <w:szCs w:val="18"/>
              </w:rPr>
            </w:pPr>
            <w:r w:rsidRPr="00202D4A">
              <w:rPr>
                <w:color w:val="232323"/>
                <w:sz w:val="18"/>
                <w:szCs w:val="18"/>
              </w:rPr>
              <w:t>170,510</w:t>
            </w:r>
          </w:p>
        </w:tc>
        <w:tc>
          <w:tcPr>
            <w:tcW w:w="958" w:type="dxa"/>
            <w:tcBorders>
              <w:bottom w:val="single" w:sz="4" w:space="0" w:color="000000"/>
            </w:tcBorders>
          </w:tcPr>
          <w:p w14:paraId="5F57ACEC" w14:textId="77777777" w:rsidR="007F7691" w:rsidRPr="00202D4A" w:rsidRDefault="00953B18">
            <w:pPr>
              <w:pStyle w:val="TableParagraph"/>
              <w:spacing w:before="32"/>
              <w:ind w:right="-15"/>
              <w:jc w:val="right"/>
              <w:rPr>
                <w:sz w:val="18"/>
                <w:szCs w:val="18"/>
              </w:rPr>
            </w:pPr>
            <w:r w:rsidRPr="00202D4A">
              <w:rPr>
                <w:color w:val="232323"/>
                <w:sz w:val="18"/>
                <w:szCs w:val="18"/>
              </w:rPr>
              <w:t>172,137</w:t>
            </w:r>
          </w:p>
        </w:tc>
      </w:tr>
      <w:tr w:rsidR="007F7691" w:rsidRPr="00202D4A" w14:paraId="34C31F41" w14:textId="77777777">
        <w:trPr>
          <w:trHeight w:val="547"/>
        </w:trPr>
        <w:tc>
          <w:tcPr>
            <w:tcW w:w="5867" w:type="dxa"/>
          </w:tcPr>
          <w:p w14:paraId="1220AC59" w14:textId="77777777" w:rsidR="007F7691" w:rsidRPr="00202D4A" w:rsidRDefault="007F7691">
            <w:pPr>
              <w:pStyle w:val="TableParagraph"/>
              <w:rPr>
                <w:rFonts w:ascii="Times New Roman"/>
                <w:sz w:val="18"/>
                <w:szCs w:val="18"/>
              </w:rPr>
            </w:pPr>
          </w:p>
        </w:tc>
        <w:tc>
          <w:tcPr>
            <w:tcW w:w="2881" w:type="dxa"/>
          </w:tcPr>
          <w:p w14:paraId="0A808690" w14:textId="77777777" w:rsidR="007F7691" w:rsidRPr="00202D4A" w:rsidRDefault="007F7691">
            <w:pPr>
              <w:pStyle w:val="TableParagraph"/>
              <w:spacing w:before="6"/>
              <w:rPr>
                <w:b/>
                <w:sz w:val="18"/>
                <w:szCs w:val="18"/>
              </w:rPr>
            </w:pPr>
          </w:p>
          <w:p w14:paraId="7FB6E693" w14:textId="77777777" w:rsidR="007F7691" w:rsidRPr="00202D4A" w:rsidRDefault="00953B18">
            <w:pPr>
              <w:pStyle w:val="TableParagraph"/>
              <w:ind w:right="252"/>
              <w:jc w:val="right"/>
              <w:rPr>
                <w:sz w:val="18"/>
                <w:szCs w:val="18"/>
              </w:rPr>
            </w:pPr>
            <w:r w:rsidRPr="00202D4A">
              <w:rPr>
                <w:color w:val="232323"/>
                <w:sz w:val="18"/>
                <w:szCs w:val="18"/>
              </w:rPr>
              <w:t>172,174</w:t>
            </w:r>
          </w:p>
        </w:tc>
        <w:tc>
          <w:tcPr>
            <w:tcW w:w="958" w:type="dxa"/>
            <w:tcBorders>
              <w:top w:val="single" w:sz="4" w:space="0" w:color="000000"/>
              <w:bottom w:val="single" w:sz="8" w:space="0" w:color="000000"/>
            </w:tcBorders>
          </w:tcPr>
          <w:p w14:paraId="26B8924F" w14:textId="77777777" w:rsidR="007F7691" w:rsidRPr="00202D4A" w:rsidRDefault="007F7691">
            <w:pPr>
              <w:pStyle w:val="TableParagraph"/>
              <w:spacing w:before="6"/>
              <w:rPr>
                <w:b/>
                <w:sz w:val="18"/>
                <w:szCs w:val="18"/>
              </w:rPr>
            </w:pPr>
          </w:p>
          <w:p w14:paraId="11D1B2C0" w14:textId="77777777" w:rsidR="007F7691" w:rsidRPr="00202D4A" w:rsidRDefault="00953B18">
            <w:pPr>
              <w:pStyle w:val="TableParagraph"/>
              <w:ind w:right="-15"/>
              <w:jc w:val="right"/>
              <w:rPr>
                <w:sz w:val="18"/>
                <w:szCs w:val="18"/>
              </w:rPr>
            </w:pPr>
            <w:r w:rsidRPr="00202D4A">
              <w:rPr>
                <w:color w:val="232323"/>
                <w:sz w:val="18"/>
                <w:szCs w:val="18"/>
              </w:rPr>
              <w:t>187,776</w:t>
            </w:r>
          </w:p>
        </w:tc>
      </w:tr>
      <w:tr w:rsidR="007F7691" w:rsidRPr="00202D4A" w14:paraId="32224FA9" w14:textId="77777777">
        <w:trPr>
          <w:trHeight w:val="596"/>
        </w:trPr>
        <w:tc>
          <w:tcPr>
            <w:tcW w:w="5867" w:type="dxa"/>
          </w:tcPr>
          <w:p w14:paraId="3C92E099" w14:textId="77777777" w:rsidR="007F7691" w:rsidRPr="00202D4A" w:rsidRDefault="007F7691">
            <w:pPr>
              <w:pStyle w:val="TableParagraph"/>
              <w:rPr>
                <w:b/>
                <w:sz w:val="18"/>
                <w:szCs w:val="18"/>
              </w:rPr>
            </w:pPr>
          </w:p>
          <w:p w14:paraId="69BF1B35" w14:textId="77777777" w:rsidR="007F7691" w:rsidRPr="00202D4A" w:rsidRDefault="00953B18">
            <w:pPr>
              <w:pStyle w:val="TableParagraph"/>
              <w:tabs>
                <w:tab w:val="left" w:pos="671"/>
              </w:tabs>
              <w:ind w:left="50"/>
              <w:rPr>
                <w:b/>
                <w:sz w:val="18"/>
                <w:szCs w:val="18"/>
              </w:rPr>
            </w:pPr>
            <w:r w:rsidRPr="00202D4A">
              <w:rPr>
                <w:b/>
                <w:color w:val="232323"/>
                <w:sz w:val="18"/>
                <w:szCs w:val="18"/>
              </w:rPr>
              <w:t>10.</w:t>
            </w:r>
            <w:r w:rsidRPr="00202D4A">
              <w:rPr>
                <w:b/>
                <w:color w:val="232323"/>
                <w:sz w:val="18"/>
                <w:szCs w:val="18"/>
              </w:rPr>
              <w:tab/>
              <w:t>Iníoctha</w:t>
            </w:r>
          </w:p>
        </w:tc>
        <w:tc>
          <w:tcPr>
            <w:tcW w:w="2881" w:type="dxa"/>
          </w:tcPr>
          <w:p w14:paraId="6383A0FC" w14:textId="77777777" w:rsidR="007F7691" w:rsidRPr="00202D4A" w:rsidRDefault="007F7691">
            <w:pPr>
              <w:pStyle w:val="TableParagraph"/>
              <w:rPr>
                <w:rFonts w:ascii="Times New Roman"/>
                <w:sz w:val="18"/>
                <w:szCs w:val="18"/>
              </w:rPr>
            </w:pPr>
          </w:p>
        </w:tc>
        <w:tc>
          <w:tcPr>
            <w:tcW w:w="958" w:type="dxa"/>
            <w:tcBorders>
              <w:top w:val="single" w:sz="8" w:space="0" w:color="000000"/>
            </w:tcBorders>
          </w:tcPr>
          <w:p w14:paraId="4BC3D07E" w14:textId="77777777" w:rsidR="007F7691" w:rsidRPr="00202D4A" w:rsidRDefault="007F7691">
            <w:pPr>
              <w:pStyle w:val="TableParagraph"/>
              <w:rPr>
                <w:rFonts w:ascii="Times New Roman"/>
                <w:sz w:val="18"/>
                <w:szCs w:val="18"/>
              </w:rPr>
            </w:pPr>
          </w:p>
        </w:tc>
      </w:tr>
      <w:tr w:rsidR="007F7691" w:rsidRPr="00202D4A" w14:paraId="3ACDA2CD" w14:textId="77777777">
        <w:trPr>
          <w:trHeight w:val="271"/>
        </w:trPr>
        <w:tc>
          <w:tcPr>
            <w:tcW w:w="5867" w:type="dxa"/>
          </w:tcPr>
          <w:p w14:paraId="6956D0B9" w14:textId="77777777" w:rsidR="007F7691" w:rsidRPr="00202D4A" w:rsidRDefault="007F7691">
            <w:pPr>
              <w:pStyle w:val="TableParagraph"/>
              <w:rPr>
                <w:rFonts w:ascii="Times New Roman"/>
                <w:sz w:val="18"/>
                <w:szCs w:val="18"/>
              </w:rPr>
            </w:pPr>
          </w:p>
        </w:tc>
        <w:tc>
          <w:tcPr>
            <w:tcW w:w="2881" w:type="dxa"/>
          </w:tcPr>
          <w:p w14:paraId="42922A3D" w14:textId="77777777" w:rsidR="007F7691" w:rsidRPr="00202D4A" w:rsidRDefault="00953B18">
            <w:pPr>
              <w:pStyle w:val="TableParagraph"/>
              <w:spacing w:before="27"/>
              <w:ind w:right="250"/>
              <w:jc w:val="right"/>
              <w:rPr>
                <w:b/>
                <w:sz w:val="18"/>
                <w:szCs w:val="18"/>
              </w:rPr>
            </w:pPr>
            <w:r w:rsidRPr="00202D4A">
              <w:rPr>
                <w:b/>
                <w:color w:val="232323"/>
                <w:sz w:val="18"/>
                <w:szCs w:val="18"/>
              </w:rPr>
              <w:t>2019</w:t>
            </w:r>
          </w:p>
        </w:tc>
        <w:tc>
          <w:tcPr>
            <w:tcW w:w="958" w:type="dxa"/>
          </w:tcPr>
          <w:p w14:paraId="7C6B489D" w14:textId="77777777" w:rsidR="007F7691" w:rsidRPr="00202D4A" w:rsidRDefault="00953B18">
            <w:pPr>
              <w:pStyle w:val="TableParagraph"/>
              <w:spacing w:before="32"/>
              <w:ind w:right="-15"/>
              <w:jc w:val="right"/>
              <w:rPr>
                <w:b/>
                <w:sz w:val="18"/>
                <w:szCs w:val="18"/>
              </w:rPr>
            </w:pPr>
            <w:r w:rsidRPr="00202D4A">
              <w:rPr>
                <w:b/>
                <w:color w:val="232323"/>
                <w:sz w:val="18"/>
                <w:szCs w:val="18"/>
              </w:rPr>
              <w:t>2018</w:t>
            </w:r>
          </w:p>
        </w:tc>
      </w:tr>
      <w:tr w:rsidR="007F7691" w:rsidRPr="00202D4A" w14:paraId="58E29372" w14:textId="77777777">
        <w:trPr>
          <w:trHeight w:val="346"/>
        </w:trPr>
        <w:tc>
          <w:tcPr>
            <w:tcW w:w="5867" w:type="dxa"/>
          </w:tcPr>
          <w:p w14:paraId="7DEB5E5F" w14:textId="77777777" w:rsidR="007F7691" w:rsidRPr="00202D4A" w:rsidRDefault="007F7691">
            <w:pPr>
              <w:pStyle w:val="TableParagraph"/>
              <w:rPr>
                <w:rFonts w:ascii="Times New Roman"/>
                <w:sz w:val="18"/>
                <w:szCs w:val="18"/>
              </w:rPr>
            </w:pPr>
          </w:p>
        </w:tc>
        <w:tc>
          <w:tcPr>
            <w:tcW w:w="2881" w:type="dxa"/>
          </w:tcPr>
          <w:p w14:paraId="499062CA" w14:textId="77777777" w:rsidR="007F7691" w:rsidRPr="00202D4A" w:rsidRDefault="00953B18">
            <w:pPr>
              <w:pStyle w:val="TableParagraph"/>
              <w:spacing w:before="12"/>
              <w:ind w:right="250"/>
              <w:jc w:val="right"/>
              <w:rPr>
                <w:rFonts w:ascii="Times New Roman" w:hAnsi="Times New Roman"/>
                <w:sz w:val="18"/>
                <w:szCs w:val="18"/>
              </w:rPr>
            </w:pPr>
            <w:r w:rsidRPr="00202D4A">
              <w:rPr>
                <w:rFonts w:ascii="Times New Roman" w:hAnsi="Times New Roman"/>
                <w:color w:val="232323"/>
                <w:sz w:val="18"/>
                <w:szCs w:val="18"/>
              </w:rPr>
              <w:t>€</w:t>
            </w:r>
          </w:p>
        </w:tc>
        <w:tc>
          <w:tcPr>
            <w:tcW w:w="958" w:type="dxa"/>
          </w:tcPr>
          <w:p w14:paraId="432AB806" w14:textId="77777777" w:rsidR="007F7691" w:rsidRPr="00202D4A" w:rsidRDefault="00953B18">
            <w:pPr>
              <w:pStyle w:val="TableParagraph"/>
              <w:spacing w:before="12"/>
              <w:ind w:right="-15"/>
              <w:jc w:val="right"/>
              <w:rPr>
                <w:rFonts w:ascii="Times New Roman" w:hAnsi="Times New Roman"/>
                <w:sz w:val="18"/>
                <w:szCs w:val="18"/>
              </w:rPr>
            </w:pPr>
            <w:r w:rsidRPr="00202D4A">
              <w:rPr>
                <w:rFonts w:ascii="Times New Roman" w:hAnsi="Times New Roman"/>
                <w:color w:val="232323"/>
                <w:sz w:val="18"/>
                <w:szCs w:val="18"/>
              </w:rPr>
              <w:t>€</w:t>
            </w:r>
          </w:p>
        </w:tc>
      </w:tr>
      <w:tr w:rsidR="007F7691" w:rsidRPr="00202D4A" w14:paraId="43491C45" w14:textId="77777777">
        <w:trPr>
          <w:trHeight w:val="420"/>
        </w:trPr>
        <w:tc>
          <w:tcPr>
            <w:tcW w:w="5867" w:type="dxa"/>
          </w:tcPr>
          <w:p w14:paraId="073F7162" w14:textId="77777777" w:rsidR="007F7691" w:rsidRPr="00202D4A" w:rsidRDefault="00953B18">
            <w:pPr>
              <w:pStyle w:val="TableParagraph"/>
              <w:spacing w:before="87"/>
              <w:ind w:left="671"/>
              <w:rPr>
                <w:sz w:val="18"/>
                <w:szCs w:val="18"/>
              </w:rPr>
            </w:pPr>
            <w:r w:rsidRPr="00202D4A">
              <w:rPr>
                <w:color w:val="232323"/>
                <w:sz w:val="18"/>
                <w:szCs w:val="18"/>
              </w:rPr>
              <w:t>Créidiúnaithe eile</w:t>
            </w:r>
          </w:p>
        </w:tc>
        <w:tc>
          <w:tcPr>
            <w:tcW w:w="2881" w:type="dxa"/>
          </w:tcPr>
          <w:p w14:paraId="27ED5E79" w14:textId="77777777" w:rsidR="007F7691" w:rsidRPr="00202D4A" w:rsidRDefault="007F7691">
            <w:pPr>
              <w:pStyle w:val="TableParagraph"/>
              <w:rPr>
                <w:rFonts w:ascii="Times New Roman"/>
                <w:sz w:val="18"/>
                <w:szCs w:val="18"/>
              </w:rPr>
            </w:pPr>
          </w:p>
        </w:tc>
        <w:tc>
          <w:tcPr>
            <w:tcW w:w="958" w:type="dxa"/>
          </w:tcPr>
          <w:p w14:paraId="584DFF54" w14:textId="77777777" w:rsidR="007F7691" w:rsidRPr="00202D4A" w:rsidRDefault="00953B18">
            <w:pPr>
              <w:pStyle w:val="TableParagraph"/>
              <w:spacing w:before="101"/>
              <w:ind w:right="-15"/>
              <w:jc w:val="right"/>
              <w:rPr>
                <w:sz w:val="18"/>
                <w:szCs w:val="18"/>
              </w:rPr>
            </w:pPr>
            <w:r w:rsidRPr="00202D4A">
              <w:rPr>
                <w:color w:val="232323"/>
                <w:sz w:val="18"/>
                <w:szCs w:val="18"/>
              </w:rPr>
              <w:t>1,360</w:t>
            </w:r>
          </w:p>
        </w:tc>
      </w:tr>
      <w:tr w:rsidR="007F7691" w:rsidRPr="00202D4A" w14:paraId="2B6AD5E7" w14:textId="77777777">
        <w:trPr>
          <w:trHeight w:val="338"/>
        </w:trPr>
        <w:tc>
          <w:tcPr>
            <w:tcW w:w="5867" w:type="dxa"/>
          </w:tcPr>
          <w:p w14:paraId="66CE6C57" w14:textId="77777777" w:rsidR="007F7691" w:rsidRPr="00202D4A" w:rsidRDefault="00953B18">
            <w:pPr>
              <w:pStyle w:val="TableParagraph"/>
              <w:spacing w:before="94"/>
              <w:ind w:left="666"/>
              <w:rPr>
                <w:sz w:val="18"/>
                <w:szCs w:val="18"/>
              </w:rPr>
            </w:pPr>
            <w:r w:rsidRPr="00202D4A">
              <w:rPr>
                <w:color w:val="232323"/>
                <w:sz w:val="18"/>
                <w:szCs w:val="18"/>
              </w:rPr>
              <w:t>Cáin agus árachas sóisialach:</w:t>
            </w:r>
          </w:p>
        </w:tc>
        <w:tc>
          <w:tcPr>
            <w:tcW w:w="2881" w:type="dxa"/>
          </w:tcPr>
          <w:p w14:paraId="181F2751" w14:textId="77777777" w:rsidR="007F7691" w:rsidRPr="00202D4A" w:rsidRDefault="007F7691">
            <w:pPr>
              <w:pStyle w:val="TableParagraph"/>
              <w:rPr>
                <w:rFonts w:ascii="Times New Roman"/>
                <w:sz w:val="18"/>
                <w:szCs w:val="18"/>
              </w:rPr>
            </w:pPr>
          </w:p>
        </w:tc>
        <w:tc>
          <w:tcPr>
            <w:tcW w:w="958" w:type="dxa"/>
          </w:tcPr>
          <w:p w14:paraId="7E33FC81" w14:textId="77777777" w:rsidR="007F7691" w:rsidRPr="00202D4A" w:rsidRDefault="007F7691">
            <w:pPr>
              <w:pStyle w:val="TableParagraph"/>
              <w:rPr>
                <w:rFonts w:ascii="Times New Roman"/>
                <w:sz w:val="18"/>
                <w:szCs w:val="18"/>
              </w:rPr>
            </w:pPr>
          </w:p>
        </w:tc>
      </w:tr>
      <w:tr w:rsidR="007F7691" w:rsidRPr="00202D4A" w14:paraId="00BF2B02" w14:textId="77777777">
        <w:trPr>
          <w:trHeight w:val="269"/>
        </w:trPr>
        <w:tc>
          <w:tcPr>
            <w:tcW w:w="5867" w:type="dxa"/>
          </w:tcPr>
          <w:p w14:paraId="3C9CCE44" w14:textId="77777777" w:rsidR="007F7691" w:rsidRPr="00202D4A" w:rsidRDefault="00953B18">
            <w:pPr>
              <w:pStyle w:val="TableParagraph"/>
              <w:spacing w:before="20"/>
              <w:ind w:left="886"/>
              <w:rPr>
                <w:sz w:val="18"/>
                <w:szCs w:val="18"/>
              </w:rPr>
            </w:pPr>
            <w:r w:rsidRPr="00202D4A">
              <w:rPr>
                <w:color w:val="232323"/>
                <w:sz w:val="18"/>
                <w:szCs w:val="18"/>
              </w:rPr>
              <w:t>PAYE agus leas sóisialta</w:t>
            </w:r>
          </w:p>
        </w:tc>
        <w:tc>
          <w:tcPr>
            <w:tcW w:w="2881" w:type="dxa"/>
          </w:tcPr>
          <w:p w14:paraId="66A1EE41" w14:textId="77777777" w:rsidR="007F7691" w:rsidRPr="00202D4A" w:rsidRDefault="00953B18">
            <w:pPr>
              <w:pStyle w:val="TableParagraph"/>
              <w:spacing w:before="34" w:line="215" w:lineRule="exact"/>
              <w:ind w:right="257"/>
              <w:jc w:val="right"/>
              <w:rPr>
                <w:sz w:val="18"/>
                <w:szCs w:val="18"/>
              </w:rPr>
            </w:pPr>
            <w:r w:rsidRPr="00202D4A">
              <w:rPr>
                <w:color w:val="232323"/>
                <w:sz w:val="18"/>
                <w:szCs w:val="18"/>
              </w:rPr>
              <w:t>30,243</w:t>
            </w:r>
          </w:p>
        </w:tc>
        <w:tc>
          <w:tcPr>
            <w:tcW w:w="958" w:type="dxa"/>
          </w:tcPr>
          <w:p w14:paraId="6D3E0E80" w14:textId="77777777" w:rsidR="007F7691" w:rsidRPr="00202D4A" w:rsidRDefault="00953B18">
            <w:pPr>
              <w:pStyle w:val="TableParagraph"/>
              <w:spacing w:before="34" w:line="215" w:lineRule="exact"/>
              <w:ind w:right="-15"/>
              <w:jc w:val="right"/>
              <w:rPr>
                <w:sz w:val="18"/>
                <w:szCs w:val="18"/>
              </w:rPr>
            </w:pPr>
            <w:r w:rsidRPr="00202D4A">
              <w:rPr>
                <w:color w:val="232323"/>
                <w:sz w:val="18"/>
                <w:szCs w:val="18"/>
              </w:rPr>
              <w:t>38,122</w:t>
            </w:r>
          </w:p>
        </w:tc>
      </w:tr>
      <w:tr w:rsidR="007F7691" w:rsidRPr="00202D4A" w14:paraId="21D70E4D" w14:textId="77777777">
        <w:trPr>
          <w:trHeight w:val="264"/>
        </w:trPr>
        <w:tc>
          <w:tcPr>
            <w:tcW w:w="5867" w:type="dxa"/>
          </w:tcPr>
          <w:p w14:paraId="40E18B6C" w14:textId="77777777" w:rsidR="007F7691" w:rsidRPr="00202D4A" w:rsidRDefault="00953B18">
            <w:pPr>
              <w:pStyle w:val="TableParagraph"/>
              <w:spacing w:before="10"/>
              <w:ind w:left="891"/>
              <w:rPr>
                <w:sz w:val="18"/>
                <w:szCs w:val="18"/>
              </w:rPr>
            </w:pPr>
            <w:r w:rsidRPr="00202D4A">
              <w:rPr>
                <w:color w:val="232323"/>
                <w:sz w:val="18"/>
                <w:szCs w:val="18"/>
              </w:rPr>
              <w:t>VAT</w:t>
            </w:r>
          </w:p>
        </w:tc>
        <w:tc>
          <w:tcPr>
            <w:tcW w:w="2881" w:type="dxa"/>
          </w:tcPr>
          <w:p w14:paraId="27AE81B5" w14:textId="77777777" w:rsidR="007F7691" w:rsidRPr="00202D4A" w:rsidRDefault="00953B18">
            <w:pPr>
              <w:pStyle w:val="TableParagraph"/>
              <w:spacing w:before="24"/>
              <w:ind w:right="253"/>
              <w:jc w:val="right"/>
              <w:rPr>
                <w:sz w:val="18"/>
                <w:szCs w:val="18"/>
              </w:rPr>
            </w:pPr>
            <w:r w:rsidRPr="00202D4A">
              <w:rPr>
                <w:color w:val="232323"/>
                <w:sz w:val="18"/>
                <w:szCs w:val="18"/>
              </w:rPr>
              <w:t>22,852</w:t>
            </w:r>
          </w:p>
        </w:tc>
        <w:tc>
          <w:tcPr>
            <w:tcW w:w="958" w:type="dxa"/>
          </w:tcPr>
          <w:p w14:paraId="6CB2C907" w14:textId="77777777" w:rsidR="007F7691" w:rsidRPr="00202D4A" w:rsidRDefault="00953B18">
            <w:pPr>
              <w:pStyle w:val="TableParagraph"/>
              <w:spacing w:before="29" w:line="215" w:lineRule="exact"/>
              <w:ind w:right="-15"/>
              <w:jc w:val="right"/>
              <w:rPr>
                <w:sz w:val="18"/>
                <w:szCs w:val="18"/>
              </w:rPr>
            </w:pPr>
            <w:r w:rsidRPr="00202D4A">
              <w:rPr>
                <w:color w:val="232323"/>
                <w:sz w:val="18"/>
                <w:szCs w:val="18"/>
              </w:rPr>
              <w:t>10,312</w:t>
            </w:r>
          </w:p>
        </w:tc>
      </w:tr>
      <w:tr w:rsidR="007F7691" w:rsidRPr="00202D4A" w14:paraId="1AD341DD" w14:textId="77777777">
        <w:trPr>
          <w:trHeight w:val="264"/>
        </w:trPr>
        <w:tc>
          <w:tcPr>
            <w:tcW w:w="5867" w:type="dxa"/>
          </w:tcPr>
          <w:p w14:paraId="524C6415" w14:textId="77777777" w:rsidR="007F7691" w:rsidRPr="00202D4A" w:rsidRDefault="00953B18">
            <w:pPr>
              <w:pStyle w:val="TableParagraph"/>
              <w:spacing w:before="10"/>
              <w:ind w:left="925"/>
              <w:rPr>
                <w:sz w:val="18"/>
                <w:szCs w:val="18"/>
              </w:rPr>
            </w:pPr>
            <w:r w:rsidRPr="00202D4A">
              <w:rPr>
                <w:color w:val="232323"/>
                <w:sz w:val="18"/>
                <w:szCs w:val="18"/>
              </w:rPr>
              <w:t>PSWT</w:t>
            </w:r>
          </w:p>
        </w:tc>
        <w:tc>
          <w:tcPr>
            <w:tcW w:w="2881" w:type="dxa"/>
          </w:tcPr>
          <w:p w14:paraId="57A857BD" w14:textId="77777777" w:rsidR="007F7691" w:rsidRPr="00202D4A" w:rsidRDefault="00953B18">
            <w:pPr>
              <w:pStyle w:val="TableParagraph"/>
              <w:spacing w:before="24"/>
              <w:ind w:right="254"/>
              <w:jc w:val="right"/>
              <w:rPr>
                <w:sz w:val="18"/>
                <w:szCs w:val="18"/>
              </w:rPr>
            </w:pPr>
            <w:r w:rsidRPr="00202D4A">
              <w:rPr>
                <w:color w:val="232323"/>
                <w:sz w:val="18"/>
                <w:szCs w:val="18"/>
              </w:rPr>
              <w:t>4,975</w:t>
            </w:r>
          </w:p>
        </w:tc>
        <w:tc>
          <w:tcPr>
            <w:tcW w:w="958" w:type="dxa"/>
          </w:tcPr>
          <w:p w14:paraId="703ACCE4" w14:textId="77777777" w:rsidR="007F7691" w:rsidRPr="00202D4A" w:rsidRDefault="00953B18">
            <w:pPr>
              <w:pStyle w:val="TableParagraph"/>
              <w:spacing w:before="29" w:line="215" w:lineRule="exact"/>
              <w:ind w:right="-15"/>
              <w:jc w:val="right"/>
              <w:rPr>
                <w:sz w:val="18"/>
                <w:szCs w:val="18"/>
              </w:rPr>
            </w:pPr>
            <w:r w:rsidRPr="00202D4A">
              <w:rPr>
                <w:color w:val="232323"/>
                <w:sz w:val="18"/>
                <w:szCs w:val="18"/>
              </w:rPr>
              <w:t>5,300</w:t>
            </w:r>
          </w:p>
        </w:tc>
      </w:tr>
      <w:tr w:rsidR="007F7691" w:rsidRPr="00202D4A" w14:paraId="6AA4182C" w14:textId="77777777">
        <w:trPr>
          <w:trHeight w:val="266"/>
        </w:trPr>
        <w:tc>
          <w:tcPr>
            <w:tcW w:w="5867" w:type="dxa"/>
          </w:tcPr>
          <w:p w14:paraId="359278A7" w14:textId="77777777" w:rsidR="007F7691" w:rsidRPr="00202D4A" w:rsidRDefault="00953B18">
            <w:pPr>
              <w:pStyle w:val="TableParagraph"/>
              <w:spacing w:before="10"/>
              <w:ind w:left="671"/>
              <w:rPr>
                <w:sz w:val="18"/>
                <w:szCs w:val="18"/>
              </w:rPr>
            </w:pPr>
            <w:r w:rsidRPr="00202D4A">
              <w:rPr>
                <w:color w:val="232323"/>
                <w:sz w:val="18"/>
                <w:szCs w:val="18"/>
              </w:rPr>
              <w:t>Fabhruithe</w:t>
            </w:r>
          </w:p>
        </w:tc>
        <w:tc>
          <w:tcPr>
            <w:tcW w:w="2881" w:type="dxa"/>
          </w:tcPr>
          <w:p w14:paraId="4F2B6F71" w14:textId="77777777" w:rsidR="007F7691" w:rsidRPr="00202D4A" w:rsidRDefault="00953B18">
            <w:pPr>
              <w:pStyle w:val="TableParagraph"/>
              <w:spacing w:before="24"/>
              <w:ind w:right="251"/>
              <w:jc w:val="right"/>
              <w:rPr>
                <w:sz w:val="18"/>
                <w:szCs w:val="18"/>
              </w:rPr>
            </w:pPr>
            <w:r w:rsidRPr="00202D4A">
              <w:rPr>
                <w:color w:val="232323"/>
                <w:sz w:val="18"/>
                <w:szCs w:val="18"/>
              </w:rPr>
              <w:t>31,360</w:t>
            </w:r>
          </w:p>
        </w:tc>
        <w:tc>
          <w:tcPr>
            <w:tcW w:w="958" w:type="dxa"/>
          </w:tcPr>
          <w:p w14:paraId="505F148C" w14:textId="77777777" w:rsidR="007F7691" w:rsidRPr="00202D4A" w:rsidRDefault="00953B18">
            <w:pPr>
              <w:pStyle w:val="TableParagraph"/>
              <w:spacing w:before="29" w:line="217" w:lineRule="exact"/>
              <w:jc w:val="right"/>
              <w:rPr>
                <w:sz w:val="18"/>
                <w:szCs w:val="18"/>
              </w:rPr>
            </w:pPr>
            <w:r w:rsidRPr="00202D4A">
              <w:rPr>
                <w:color w:val="232323"/>
                <w:sz w:val="18"/>
                <w:szCs w:val="18"/>
              </w:rPr>
              <w:t>67,087</w:t>
            </w:r>
          </w:p>
        </w:tc>
      </w:tr>
      <w:tr w:rsidR="007F7691" w:rsidRPr="00202D4A" w14:paraId="3FB69A40" w14:textId="77777777">
        <w:trPr>
          <w:trHeight w:val="363"/>
        </w:trPr>
        <w:tc>
          <w:tcPr>
            <w:tcW w:w="5867" w:type="dxa"/>
          </w:tcPr>
          <w:p w14:paraId="34403D9B" w14:textId="77777777" w:rsidR="007F7691" w:rsidRPr="00202D4A" w:rsidRDefault="00953B18">
            <w:pPr>
              <w:pStyle w:val="TableParagraph"/>
              <w:spacing w:before="12"/>
              <w:ind w:left="670"/>
              <w:rPr>
                <w:sz w:val="18"/>
                <w:szCs w:val="18"/>
              </w:rPr>
            </w:pPr>
            <w:r w:rsidRPr="00202D4A">
              <w:rPr>
                <w:color w:val="232323"/>
                <w:sz w:val="18"/>
                <w:szCs w:val="18"/>
              </w:rPr>
              <w:t>Fabhrú tréimhse léasaithe saor ó chíos &lt; 1 bln.</w:t>
            </w:r>
          </w:p>
        </w:tc>
        <w:tc>
          <w:tcPr>
            <w:tcW w:w="2881" w:type="dxa"/>
          </w:tcPr>
          <w:p w14:paraId="1F88332F" w14:textId="77777777" w:rsidR="007F7691" w:rsidRPr="00202D4A" w:rsidRDefault="00953B18">
            <w:pPr>
              <w:pStyle w:val="TableParagraph"/>
              <w:spacing w:before="22"/>
              <w:ind w:right="247"/>
              <w:jc w:val="right"/>
              <w:rPr>
                <w:sz w:val="18"/>
                <w:szCs w:val="18"/>
              </w:rPr>
            </w:pPr>
            <w:r w:rsidRPr="00202D4A">
              <w:rPr>
                <w:color w:val="232323"/>
                <w:sz w:val="18"/>
                <w:szCs w:val="18"/>
              </w:rPr>
              <w:t>12,926</w:t>
            </w:r>
          </w:p>
        </w:tc>
        <w:tc>
          <w:tcPr>
            <w:tcW w:w="958" w:type="dxa"/>
            <w:tcBorders>
              <w:bottom w:val="single" w:sz="4" w:space="0" w:color="000000"/>
            </w:tcBorders>
          </w:tcPr>
          <w:p w14:paraId="47205DAD" w14:textId="77777777" w:rsidR="007F7691" w:rsidRPr="00202D4A" w:rsidRDefault="00953B18">
            <w:pPr>
              <w:pStyle w:val="TableParagraph"/>
              <w:spacing w:before="27"/>
              <w:ind w:right="-15"/>
              <w:jc w:val="right"/>
              <w:rPr>
                <w:sz w:val="18"/>
                <w:szCs w:val="18"/>
              </w:rPr>
            </w:pPr>
            <w:r w:rsidRPr="00202D4A">
              <w:rPr>
                <w:color w:val="232323"/>
                <w:sz w:val="18"/>
                <w:szCs w:val="18"/>
              </w:rPr>
              <w:t>12,926</w:t>
            </w:r>
          </w:p>
        </w:tc>
      </w:tr>
      <w:tr w:rsidR="007F7691" w:rsidRPr="00202D4A" w14:paraId="6A43E636" w14:textId="77777777">
        <w:trPr>
          <w:trHeight w:val="542"/>
        </w:trPr>
        <w:tc>
          <w:tcPr>
            <w:tcW w:w="5867" w:type="dxa"/>
          </w:tcPr>
          <w:p w14:paraId="5B487260" w14:textId="77777777" w:rsidR="007F7691" w:rsidRPr="00202D4A" w:rsidRDefault="007F7691">
            <w:pPr>
              <w:pStyle w:val="TableParagraph"/>
              <w:rPr>
                <w:rFonts w:ascii="Times New Roman"/>
                <w:sz w:val="18"/>
                <w:szCs w:val="18"/>
              </w:rPr>
            </w:pPr>
          </w:p>
        </w:tc>
        <w:tc>
          <w:tcPr>
            <w:tcW w:w="2881" w:type="dxa"/>
          </w:tcPr>
          <w:p w14:paraId="0558A0A6" w14:textId="77777777" w:rsidR="007F7691" w:rsidRPr="00202D4A" w:rsidRDefault="007F7691">
            <w:pPr>
              <w:pStyle w:val="TableParagraph"/>
              <w:spacing w:before="3"/>
              <w:rPr>
                <w:b/>
                <w:sz w:val="18"/>
                <w:szCs w:val="18"/>
              </w:rPr>
            </w:pPr>
          </w:p>
          <w:p w14:paraId="3417B6A1" w14:textId="77777777" w:rsidR="007F7691" w:rsidRPr="00202D4A" w:rsidRDefault="00953B18">
            <w:pPr>
              <w:pStyle w:val="TableParagraph"/>
              <w:spacing w:before="1"/>
              <w:ind w:right="248"/>
              <w:jc w:val="right"/>
              <w:rPr>
                <w:sz w:val="18"/>
                <w:szCs w:val="18"/>
              </w:rPr>
            </w:pPr>
            <w:r w:rsidRPr="00202D4A">
              <w:rPr>
                <w:color w:val="232323"/>
                <w:sz w:val="18"/>
                <w:szCs w:val="18"/>
              </w:rPr>
              <w:t>102,356</w:t>
            </w:r>
          </w:p>
        </w:tc>
        <w:tc>
          <w:tcPr>
            <w:tcW w:w="958" w:type="dxa"/>
            <w:tcBorders>
              <w:top w:val="single" w:sz="4" w:space="0" w:color="000000"/>
              <w:bottom w:val="single" w:sz="4" w:space="0" w:color="000000"/>
            </w:tcBorders>
          </w:tcPr>
          <w:p w14:paraId="0CC60C6B" w14:textId="77777777" w:rsidR="007F7691" w:rsidRPr="00202D4A" w:rsidRDefault="007F7691">
            <w:pPr>
              <w:pStyle w:val="TableParagraph"/>
              <w:spacing w:before="8"/>
              <w:rPr>
                <w:b/>
                <w:sz w:val="18"/>
                <w:szCs w:val="18"/>
              </w:rPr>
            </w:pPr>
          </w:p>
          <w:p w14:paraId="24D714C1" w14:textId="77777777" w:rsidR="007F7691" w:rsidRPr="00202D4A" w:rsidRDefault="00953B18">
            <w:pPr>
              <w:pStyle w:val="TableParagraph"/>
              <w:jc w:val="right"/>
              <w:rPr>
                <w:sz w:val="18"/>
                <w:szCs w:val="18"/>
              </w:rPr>
            </w:pPr>
            <w:r w:rsidRPr="00202D4A">
              <w:rPr>
                <w:color w:val="232323"/>
                <w:sz w:val="18"/>
                <w:szCs w:val="18"/>
              </w:rPr>
              <w:t>135,107</w:t>
            </w:r>
          </w:p>
        </w:tc>
      </w:tr>
    </w:tbl>
    <w:p w14:paraId="49E38500" w14:textId="77777777" w:rsidR="007F7691" w:rsidRPr="00202D4A" w:rsidRDefault="007F7691">
      <w:pPr>
        <w:jc w:val="right"/>
        <w:rPr>
          <w:sz w:val="18"/>
          <w:szCs w:val="18"/>
        </w:rPr>
        <w:sectPr w:rsidR="007F7691" w:rsidRPr="00202D4A">
          <w:footerReference w:type="default" r:id="rId42"/>
          <w:pgSz w:w="11900" w:h="16820"/>
          <w:pgMar w:top="1240" w:right="0" w:bottom="1280" w:left="0" w:header="0" w:footer="1091" w:gutter="0"/>
          <w:cols w:space="720"/>
        </w:sectPr>
      </w:pPr>
    </w:p>
    <w:p w14:paraId="3872339B" w14:textId="77777777" w:rsidR="007F7691" w:rsidRPr="00202D4A" w:rsidRDefault="00953B18">
      <w:pPr>
        <w:spacing w:before="158"/>
        <w:ind w:left="293" w:right="513"/>
        <w:jc w:val="center"/>
        <w:rPr>
          <w:b/>
          <w:sz w:val="18"/>
          <w:szCs w:val="18"/>
        </w:rPr>
      </w:pPr>
      <w:r w:rsidRPr="00202D4A">
        <w:rPr>
          <w:b/>
          <w:color w:val="282828"/>
          <w:sz w:val="18"/>
          <w:szCs w:val="18"/>
        </w:rPr>
        <w:lastRenderedPageBreak/>
        <w:t>An Coimisiún Athchóirithe Dlí</w:t>
      </w:r>
    </w:p>
    <w:p w14:paraId="10329CA6" w14:textId="77777777" w:rsidR="007F7691" w:rsidRPr="00202D4A" w:rsidRDefault="007F7691">
      <w:pPr>
        <w:pStyle w:val="BodyText"/>
        <w:spacing w:before="5"/>
        <w:rPr>
          <w:b/>
          <w:sz w:val="18"/>
          <w:szCs w:val="18"/>
        </w:rPr>
      </w:pPr>
    </w:p>
    <w:p w14:paraId="00B04FE5" w14:textId="77777777" w:rsidR="007F7691" w:rsidRPr="00202D4A" w:rsidRDefault="00953B18">
      <w:pPr>
        <w:spacing w:line="280" w:lineRule="auto"/>
        <w:ind w:left="3336" w:right="3544"/>
        <w:jc w:val="center"/>
        <w:rPr>
          <w:b/>
          <w:sz w:val="18"/>
          <w:szCs w:val="18"/>
        </w:rPr>
      </w:pPr>
      <w:r w:rsidRPr="00202D4A">
        <w:rPr>
          <w:b/>
          <w:color w:val="282828"/>
          <w:sz w:val="18"/>
          <w:szCs w:val="18"/>
        </w:rPr>
        <w:t>Nótaí ar na ráitis airgeadais (ar lean) Bliain airgeadais dár gcríoch 31 Nollaig 2019</w:t>
      </w:r>
    </w:p>
    <w:p w14:paraId="06F5B187" w14:textId="77777777" w:rsidR="007F7691" w:rsidRPr="00202D4A" w:rsidRDefault="007F7691">
      <w:pPr>
        <w:pStyle w:val="BodyText"/>
        <w:rPr>
          <w:b/>
          <w:sz w:val="18"/>
          <w:szCs w:val="18"/>
        </w:rPr>
      </w:pPr>
    </w:p>
    <w:p w14:paraId="1AA83767" w14:textId="77777777" w:rsidR="007F7691" w:rsidRPr="00202D4A" w:rsidRDefault="007F7691">
      <w:pPr>
        <w:pStyle w:val="BodyText"/>
        <w:rPr>
          <w:b/>
          <w:sz w:val="18"/>
          <w:szCs w:val="18"/>
        </w:rPr>
      </w:pPr>
    </w:p>
    <w:p w14:paraId="4262219A" w14:textId="77777777" w:rsidR="007F7691" w:rsidRPr="00202D4A" w:rsidRDefault="007F7691">
      <w:pPr>
        <w:pStyle w:val="BodyText"/>
        <w:rPr>
          <w:b/>
          <w:sz w:val="18"/>
          <w:szCs w:val="18"/>
        </w:rPr>
      </w:pPr>
    </w:p>
    <w:p w14:paraId="49AFF576" w14:textId="77777777" w:rsidR="007F7691" w:rsidRPr="00202D4A" w:rsidRDefault="007F7691">
      <w:pPr>
        <w:pStyle w:val="BodyText"/>
        <w:rPr>
          <w:b/>
          <w:sz w:val="18"/>
          <w:szCs w:val="18"/>
        </w:rPr>
      </w:pPr>
    </w:p>
    <w:p w14:paraId="7E689039" w14:textId="77777777" w:rsidR="007F7691" w:rsidRPr="00202D4A" w:rsidRDefault="007F7691">
      <w:pPr>
        <w:pStyle w:val="BodyText"/>
        <w:spacing w:before="7"/>
        <w:rPr>
          <w:b/>
          <w:sz w:val="18"/>
          <w:szCs w:val="18"/>
        </w:rPr>
      </w:pPr>
    </w:p>
    <w:p w14:paraId="0C71CB2E" w14:textId="77777777" w:rsidR="007F7691" w:rsidRPr="00202D4A" w:rsidRDefault="00953B18">
      <w:pPr>
        <w:pStyle w:val="ListParagraph"/>
        <w:numPr>
          <w:ilvl w:val="0"/>
          <w:numId w:val="1"/>
        </w:numPr>
        <w:tabs>
          <w:tab w:val="left" w:pos="1585"/>
          <w:tab w:val="left" w:pos="1586"/>
        </w:tabs>
        <w:spacing w:before="93"/>
        <w:rPr>
          <w:b/>
          <w:sz w:val="18"/>
          <w:szCs w:val="18"/>
        </w:rPr>
      </w:pPr>
      <w:r w:rsidRPr="00202D4A">
        <w:rPr>
          <w:b/>
          <w:sz w:val="18"/>
          <w:szCs w:val="18"/>
        </w:rPr>
        <w:t>Dliteanais: méideanna le bheith dlite i níos mó ná bliain</w:t>
      </w:r>
    </w:p>
    <w:p w14:paraId="048C498E" w14:textId="77777777" w:rsidR="007F7691" w:rsidRPr="00202D4A" w:rsidRDefault="007F7691">
      <w:pPr>
        <w:pStyle w:val="BodyText"/>
        <w:spacing w:before="2"/>
        <w:rPr>
          <w:b/>
          <w:sz w:val="18"/>
          <w:szCs w:val="18"/>
        </w:rPr>
      </w:pPr>
    </w:p>
    <w:p w14:paraId="14EE75A6" w14:textId="77777777" w:rsidR="007F7691" w:rsidRPr="00202D4A" w:rsidRDefault="00953B18">
      <w:pPr>
        <w:tabs>
          <w:tab w:val="left" w:pos="1216"/>
        </w:tabs>
        <w:spacing w:before="1"/>
        <w:ind w:right="1273"/>
        <w:jc w:val="right"/>
        <w:rPr>
          <w:b/>
          <w:sz w:val="18"/>
          <w:szCs w:val="18"/>
        </w:rPr>
      </w:pPr>
      <w:r w:rsidRPr="00202D4A">
        <w:rPr>
          <w:b/>
          <w:color w:val="282828"/>
          <w:sz w:val="18"/>
          <w:szCs w:val="18"/>
        </w:rPr>
        <w:t>2019</w:t>
      </w:r>
      <w:r w:rsidRPr="00202D4A">
        <w:rPr>
          <w:b/>
          <w:color w:val="282828"/>
          <w:sz w:val="18"/>
          <w:szCs w:val="18"/>
        </w:rPr>
        <w:tab/>
        <w:t>2018</w:t>
      </w:r>
    </w:p>
    <w:p w14:paraId="1B242977" w14:textId="77777777" w:rsidR="007F7691" w:rsidRPr="00202D4A" w:rsidRDefault="00953B18">
      <w:pPr>
        <w:tabs>
          <w:tab w:val="left" w:pos="1216"/>
        </w:tabs>
        <w:spacing w:before="27"/>
        <w:ind w:right="1262"/>
        <w:jc w:val="right"/>
        <w:rPr>
          <w:rFonts w:ascii="Courier New" w:hAnsi="Courier New"/>
          <w:sz w:val="18"/>
          <w:szCs w:val="18"/>
        </w:rPr>
      </w:pPr>
      <w:r w:rsidRPr="00202D4A">
        <w:rPr>
          <w:rFonts w:ascii="Courier New" w:hAnsi="Courier New"/>
          <w:color w:val="282828"/>
          <w:sz w:val="18"/>
          <w:szCs w:val="18"/>
        </w:rPr>
        <w:t>€</w:t>
      </w:r>
      <w:r w:rsidRPr="00202D4A">
        <w:rPr>
          <w:rFonts w:ascii="Courier New" w:hAnsi="Courier New"/>
          <w:color w:val="282828"/>
          <w:sz w:val="18"/>
          <w:szCs w:val="18"/>
        </w:rPr>
        <w:tab/>
        <w:t>€</w:t>
      </w:r>
    </w:p>
    <w:p w14:paraId="55576AA2" w14:textId="0BF55646" w:rsidR="007F7691" w:rsidRPr="00202D4A" w:rsidRDefault="00257AF1">
      <w:pPr>
        <w:tabs>
          <w:tab w:val="left" w:pos="8795"/>
          <w:tab w:val="left" w:pos="10015"/>
        </w:tabs>
        <w:spacing w:before="168"/>
        <w:ind w:left="1585"/>
        <w:rPr>
          <w:sz w:val="18"/>
          <w:szCs w:val="18"/>
        </w:rPr>
      </w:pPr>
      <w:r w:rsidRPr="00202D4A">
        <w:rPr>
          <w:noProof/>
          <w:sz w:val="18"/>
          <w:szCs w:val="18"/>
        </w:rPr>
        <mc:AlternateContent>
          <mc:Choice Requires="wps">
            <w:drawing>
              <wp:anchor distT="0" distB="0" distL="0" distR="0" simplePos="0" relativeHeight="487631360" behindDoc="1" locked="0" layoutInCell="1" allowOverlap="1" wp14:anchorId="301A9A94" wp14:editId="1CEEB07C">
                <wp:simplePos x="0" y="0"/>
                <wp:positionH relativeFrom="page">
                  <wp:posOffset>5471160</wp:posOffset>
                </wp:positionH>
                <wp:positionV relativeFrom="paragraph">
                  <wp:posOffset>341630</wp:posOffset>
                </wp:positionV>
                <wp:extent cx="513080" cy="1270"/>
                <wp:effectExtent l="0" t="0" r="0" b="0"/>
                <wp:wrapTopAndBottom/>
                <wp:docPr id="3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080" cy="1270"/>
                        </a:xfrm>
                        <a:custGeom>
                          <a:avLst/>
                          <a:gdLst>
                            <a:gd name="T0" fmla="+- 0 8616 8616"/>
                            <a:gd name="T1" fmla="*/ T0 w 808"/>
                            <a:gd name="T2" fmla="+- 0 9424 8616"/>
                            <a:gd name="T3" fmla="*/ T2 w 808"/>
                          </a:gdLst>
                          <a:ahLst/>
                          <a:cxnLst>
                            <a:cxn ang="0">
                              <a:pos x="T1" y="0"/>
                            </a:cxn>
                            <a:cxn ang="0">
                              <a:pos x="T3" y="0"/>
                            </a:cxn>
                          </a:cxnLst>
                          <a:rect l="0" t="0" r="r" b="b"/>
                          <a:pathLst>
                            <a:path w="808">
                              <a:moveTo>
                                <a:pt x="0" y="0"/>
                              </a:moveTo>
                              <a:lnTo>
                                <a:pt x="808" y="0"/>
                              </a:lnTo>
                            </a:path>
                          </a:pathLst>
                        </a:custGeom>
                        <a:noFill/>
                        <a:ln w="183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16DEA" id="Freeform 3" o:spid="_x0000_s1026" style="position:absolute;margin-left:430.8pt;margin-top:26.9pt;width:40.4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" path="m,l808,e" filled="f" strokeweight=".50861mm">
                <v:path arrowok="t" o:connecttype="custom" o:connectlocs="0,0;513080,0" o:connectangles="0,0"/>
                <w10:wrap type="topAndBottom" anchorx="page"/>
              </v:shape>
            </w:pict>
          </mc:Fallback>
        </mc:AlternateContent>
      </w:r>
      <w:r w:rsidRPr="00202D4A">
        <w:rPr>
          <w:noProof/>
          <w:sz w:val="18"/>
          <w:szCs w:val="18"/>
        </w:rPr>
        <mc:AlternateContent>
          <mc:Choice Requires="wps">
            <w:drawing>
              <wp:anchor distT="0" distB="0" distL="0" distR="0" simplePos="0" relativeHeight="487631872" behindDoc="1" locked="0" layoutInCell="1" allowOverlap="1" wp14:anchorId="07A8E5C1" wp14:editId="587E8466">
                <wp:simplePos x="0" y="0"/>
                <wp:positionH relativeFrom="page">
                  <wp:posOffset>6252845</wp:posOffset>
                </wp:positionH>
                <wp:positionV relativeFrom="paragraph">
                  <wp:posOffset>344805</wp:posOffset>
                </wp:positionV>
                <wp:extent cx="501015" cy="1270"/>
                <wp:effectExtent l="0" t="0" r="0" b="0"/>
                <wp:wrapTopAndBottom/>
                <wp:docPr id="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9847 9847"/>
                            <a:gd name="T1" fmla="*/ T0 w 789"/>
                            <a:gd name="T2" fmla="+- 0 10635 9847"/>
                            <a:gd name="T3" fmla="*/ T2 w 789"/>
                          </a:gdLst>
                          <a:ahLst/>
                          <a:cxnLst>
                            <a:cxn ang="0">
                              <a:pos x="T1" y="0"/>
                            </a:cxn>
                            <a:cxn ang="0">
                              <a:pos x="T3" y="0"/>
                            </a:cxn>
                          </a:cxnLst>
                          <a:rect l="0" t="0" r="r" b="b"/>
                          <a:pathLst>
                            <a:path w="789">
                              <a:moveTo>
                                <a:pt x="0" y="0"/>
                              </a:moveTo>
                              <a:lnTo>
                                <a:pt x="788" y="0"/>
                              </a:lnTo>
                            </a:path>
                          </a:pathLst>
                        </a:custGeom>
                        <a:noFill/>
                        <a:ln w="15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0EF4" id="Freeform 2" o:spid="_x0000_s1026" style="position:absolute;margin-left:492.35pt;margin-top:27.15pt;width:39.45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" path="m,l788,e" filled="f" strokeweight=".42383mm">
                <v:path arrowok="t" o:connecttype="custom" o:connectlocs="0,0;500380,0" o:connectangles="0,0"/>
                <w10:wrap type="topAndBottom" anchorx="page"/>
              </v:shape>
            </w:pict>
          </mc:Fallback>
        </mc:AlternateContent>
      </w:r>
      <w:r w:rsidR="00953B18" w:rsidRPr="00202D4A">
        <w:rPr>
          <w:sz w:val="18"/>
          <w:szCs w:val="18"/>
        </w:rPr>
        <w:t>Fabhrú tréimhse léasaithe saor ó chíos &lt; 1 bln.</w:t>
      </w:r>
      <w:r w:rsidR="00953B18" w:rsidRPr="00202D4A">
        <w:rPr>
          <w:sz w:val="18"/>
          <w:szCs w:val="18"/>
        </w:rPr>
        <w:tab/>
        <w:t>64,629</w:t>
      </w:r>
      <w:r w:rsidR="00953B18" w:rsidRPr="00202D4A">
        <w:rPr>
          <w:sz w:val="18"/>
          <w:szCs w:val="18"/>
        </w:rPr>
        <w:tab/>
        <w:t>77,555</w:t>
      </w:r>
    </w:p>
    <w:p w14:paraId="15A2AFBB" w14:textId="77777777" w:rsidR="007F7691" w:rsidRPr="00202D4A" w:rsidRDefault="007F7691">
      <w:pPr>
        <w:pStyle w:val="BodyText"/>
        <w:rPr>
          <w:sz w:val="18"/>
          <w:szCs w:val="18"/>
        </w:rPr>
      </w:pPr>
    </w:p>
    <w:p w14:paraId="1D3C5B79" w14:textId="77777777" w:rsidR="007F7691" w:rsidRPr="00202D4A" w:rsidRDefault="007F7691">
      <w:pPr>
        <w:pStyle w:val="BodyText"/>
        <w:spacing w:before="9"/>
        <w:rPr>
          <w:sz w:val="18"/>
          <w:szCs w:val="18"/>
        </w:rPr>
      </w:pPr>
    </w:p>
    <w:p w14:paraId="2F8DEFD3" w14:textId="77777777" w:rsidR="007F7691" w:rsidRPr="00202D4A" w:rsidRDefault="00953B18">
      <w:pPr>
        <w:pStyle w:val="ListParagraph"/>
        <w:numPr>
          <w:ilvl w:val="0"/>
          <w:numId w:val="1"/>
        </w:numPr>
        <w:tabs>
          <w:tab w:val="left" w:pos="1587"/>
        </w:tabs>
        <w:ind w:left="1586" w:hanging="622"/>
        <w:jc w:val="both"/>
        <w:rPr>
          <w:b/>
          <w:sz w:val="18"/>
          <w:szCs w:val="18"/>
        </w:rPr>
      </w:pPr>
      <w:r w:rsidRPr="00202D4A">
        <w:rPr>
          <w:b/>
          <w:color w:val="282828"/>
          <w:sz w:val="18"/>
          <w:szCs w:val="18"/>
        </w:rPr>
        <w:t>Tiomantais Caipitil</w:t>
      </w:r>
    </w:p>
    <w:p w14:paraId="73363456" w14:textId="77777777" w:rsidR="007F7691" w:rsidRPr="00202D4A" w:rsidRDefault="00953B18">
      <w:pPr>
        <w:spacing w:before="35"/>
        <w:ind w:left="1586"/>
        <w:rPr>
          <w:sz w:val="18"/>
          <w:szCs w:val="18"/>
        </w:rPr>
      </w:pPr>
      <w:r w:rsidRPr="00202D4A">
        <w:rPr>
          <w:color w:val="282828"/>
          <w:sz w:val="18"/>
          <w:szCs w:val="18"/>
        </w:rPr>
        <w:t>Ní raibh aon tiomantais caipitil ag an gCoimisiún ag 31 Nollaig 2019</w:t>
      </w:r>
    </w:p>
    <w:p w14:paraId="0182BA69" w14:textId="77777777" w:rsidR="007F7691" w:rsidRPr="00202D4A" w:rsidRDefault="007F7691">
      <w:pPr>
        <w:pStyle w:val="BodyText"/>
        <w:rPr>
          <w:sz w:val="18"/>
          <w:szCs w:val="18"/>
        </w:rPr>
      </w:pPr>
    </w:p>
    <w:p w14:paraId="0F3608AB" w14:textId="77777777" w:rsidR="007F7691" w:rsidRPr="00202D4A" w:rsidRDefault="007F7691">
      <w:pPr>
        <w:pStyle w:val="BodyText"/>
        <w:spacing w:before="11"/>
        <w:rPr>
          <w:sz w:val="18"/>
          <w:szCs w:val="18"/>
        </w:rPr>
      </w:pPr>
    </w:p>
    <w:p w14:paraId="26F73648" w14:textId="77777777" w:rsidR="007F7691" w:rsidRPr="00202D4A" w:rsidRDefault="00953B18">
      <w:pPr>
        <w:pStyle w:val="ListParagraph"/>
        <w:numPr>
          <w:ilvl w:val="0"/>
          <w:numId w:val="1"/>
        </w:numPr>
        <w:tabs>
          <w:tab w:val="left" w:pos="1587"/>
        </w:tabs>
        <w:ind w:left="1586" w:hanging="627"/>
        <w:jc w:val="both"/>
        <w:rPr>
          <w:b/>
          <w:sz w:val="18"/>
          <w:szCs w:val="18"/>
        </w:rPr>
      </w:pPr>
      <w:r w:rsidRPr="00202D4A">
        <w:rPr>
          <w:b/>
          <w:color w:val="282828"/>
          <w:sz w:val="18"/>
          <w:szCs w:val="18"/>
        </w:rPr>
        <w:t>Nochtuithe Páirtithe bainteacha</w:t>
      </w:r>
    </w:p>
    <w:p w14:paraId="74EA22EF" w14:textId="77777777" w:rsidR="007F7691" w:rsidRPr="00202D4A" w:rsidRDefault="00953B18">
      <w:pPr>
        <w:spacing w:before="34" w:line="280" w:lineRule="auto"/>
        <w:ind w:left="1586" w:right="1162"/>
        <w:jc w:val="both"/>
        <w:rPr>
          <w:sz w:val="18"/>
          <w:szCs w:val="18"/>
        </w:rPr>
      </w:pPr>
      <w:r w:rsidRPr="00202D4A">
        <w:rPr>
          <w:color w:val="282828"/>
          <w:sz w:val="18"/>
          <w:szCs w:val="18"/>
        </w:rPr>
        <w:t xml:space="preserve">Is iad a bhfuil go leor tionchair/cumhacht cinnteoireachta acu sa Choimisiúin ná an tUachtarán, na Coimisinéirí agus baill an choiste margaíochta. </w:t>
      </w:r>
      <w:r w:rsidRPr="00202D4A">
        <w:rPr>
          <w:sz w:val="18"/>
          <w:szCs w:val="18"/>
        </w:rPr>
        <w:t>Ar iomlán, bhí an cúiteamh iomlán íoctha do phearsanra le go leor tionchair/cumhacht cinnteoireachta €408,077 in 2019 (2018:</w:t>
      </w:r>
      <w:r w:rsidRPr="00202D4A">
        <w:rPr>
          <w:color w:val="4B4B4B"/>
          <w:sz w:val="18"/>
          <w:szCs w:val="18"/>
        </w:rPr>
        <w:t xml:space="preserve"> </w:t>
      </w:r>
      <w:r w:rsidRPr="00202D4A">
        <w:rPr>
          <w:sz w:val="18"/>
          <w:szCs w:val="18"/>
        </w:rPr>
        <w:t>€442,785)</w:t>
      </w:r>
    </w:p>
    <w:p w14:paraId="554B2AEA" w14:textId="77777777" w:rsidR="007F7691" w:rsidRPr="00202D4A" w:rsidRDefault="00953B18">
      <w:pPr>
        <w:spacing w:before="159" w:line="280" w:lineRule="auto"/>
        <w:ind w:left="1595" w:right="1156" w:hanging="6"/>
        <w:jc w:val="both"/>
        <w:rPr>
          <w:sz w:val="18"/>
          <w:szCs w:val="18"/>
        </w:rPr>
      </w:pPr>
      <w:r w:rsidRPr="00202D4A">
        <w:rPr>
          <w:sz w:val="18"/>
          <w:szCs w:val="18"/>
        </w:rPr>
        <w:t>I gcomhair breacadh síos den íocaíocht agus sochair íoctha le príomh-phearsanra bainistíochta, féach Nóta 5.</w:t>
      </w:r>
    </w:p>
    <w:p w14:paraId="3FBA2D72" w14:textId="77777777" w:rsidR="007F7691" w:rsidRPr="00202D4A" w:rsidRDefault="00953B18">
      <w:pPr>
        <w:spacing w:before="154" w:line="278" w:lineRule="auto"/>
        <w:ind w:left="1593" w:right="1161" w:hanging="2"/>
        <w:jc w:val="both"/>
        <w:rPr>
          <w:sz w:val="18"/>
          <w:szCs w:val="18"/>
        </w:rPr>
      </w:pPr>
      <w:r w:rsidRPr="00202D4A">
        <w:rPr>
          <w:color w:val="282828"/>
          <w:sz w:val="18"/>
          <w:szCs w:val="18"/>
        </w:rPr>
        <w:t>Glacann an Coimisiún nósanna imeachta i gcomhréir leis na treoirlínte eisithe ag an Roinn Caiteachais Poiblí agus Athchóirithe a chlúdaíonn suimneanna pearsanta Bhaill an Choimisiúin. I gcúrsa normálta gnó, is féidir leis an gCoimisiún faomhadh a thabhairt do dheontais nó comhaontuithe conraitheacha a shíniú le eintitis ina bhfuil Baill an Choimisiúin fostaithe nó leas eile acu iontu.</w:t>
      </w:r>
    </w:p>
    <w:p w14:paraId="646E5178" w14:textId="77777777" w:rsidR="007F7691" w:rsidRPr="00202D4A" w:rsidRDefault="00953B18">
      <w:pPr>
        <w:spacing w:before="153" w:line="278" w:lineRule="auto"/>
        <w:ind w:left="1591" w:right="1152" w:hanging="1"/>
        <w:jc w:val="both"/>
        <w:rPr>
          <w:sz w:val="18"/>
          <w:szCs w:val="18"/>
        </w:rPr>
      </w:pPr>
      <w:r w:rsidRPr="00202D4A">
        <w:rPr>
          <w:color w:val="282828"/>
          <w:sz w:val="18"/>
          <w:szCs w:val="18"/>
        </w:rPr>
        <w:t>Ghlac an Coimisiún nósanna imeachta i gcomhréir le Cód Cleachtais um Rialachas Comhlachtaí an Stáit (2016) maidir le nochtadh suimeanna ag Baill an Choimisiúin agus bhí comhlíonadh ann do na nósanna imeachta sin sa bhliain. Ní raibh aon idirbhirt sa bhliain maidir le gníomhaíochtaí an Choimisiúin ina raibh aon suim leasmhara na mball.</w:t>
      </w:r>
    </w:p>
    <w:p w14:paraId="77384760" w14:textId="77777777" w:rsidR="007F7691" w:rsidRPr="00202D4A" w:rsidRDefault="007F7691">
      <w:pPr>
        <w:pStyle w:val="BodyText"/>
        <w:rPr>
          <w:sz w:val="18"/>
          <w:szCs w:val="18"/>
        </w:rPr>
      </w:pPr>
    </w:p>
    <w:p w14:paraId="45172576" w14:textId="77777777" w:rsidR="007F7691" w:rsidRPr="00202D4A" w:rsidRDefault="007F7691">
      <w:pPr>
        <w:pStyle w:val="BodyText"/>
        <w:spacing w:before="1"/>
        <w:rPr>
          <w:sz w:val="18"/>
          <w:szCs w:val="18"/>
        </w:rPr>
      </w:pPr>
    </w:p>
    <w:p w14:paraId="2404F5D0" w14:textId="77777777" w:rsidR="007F7691" w:rsidRPr="00202D4A" w:rsidRDefault="00953B18">
      <w:pPr>
        <w:pStyle w:val="ListParagraph"/>
        <w:numPr>
          <w:ilvl w:val="0"/>
          <w:numId w:val="1"/>
        </w:numPr>
        <w:tabs>
          <w:tab w:val="left" w:pos="1602"/>
        </w:tabs>
        <w:spacing w:before="1"/>
        <w:ind w:left="1601" w:hanging="628"/>
        <w:jc w:val="both"/>
        <w:rPr>
          <w:b/>
          <w:sz w:val="18"/>
          <w:szCs w:val="18"/>
        </w:rPr>
      </w:pPr>
      <w:r w:rsidRPr="00202D4A">
        <w:rPr>
          <w:b/>
          <w:color w:val="282828"/>
          <w:sz w:val="18"/>
          <w:szCs w:val="18"/>
        </w:rPr>
        <w:t>Covid-19</w:t>
      </w:r>
    </w:p>
    <w:p w14:paraId="6D56ED26" w14:textId="77777777" w:rsidR="007F7691" w:rsidRPr="00202D4A" w:rsidRDefault="00953B18">
      <w:pPr>
        <w:spacing w:before="29" w:line="278" w:lineRule="auto"/>
        <w:ind w:left="1599" w:right="1586" w:hanging="3"/>
        <w:jc w:val="both"/>
        <w:rPr>
          <w:sz w:val="18"/>
          <w:szCs w:val="18"/>
        </w:rPr>
      </w:pPr>
      <w:r w:rsidRPr="00202D4A">
        <w:rPr>
          <w:color w:val="282828"/>
          <w:sz w:val="18"/>
          <w:szCs w:val="18"/>
        </w:rPr>
        <w:t xml:space="preserve">I gcomhréir le FRS102, is ócáid Iar-chlár comhardaithe neamh-choigeartaithe é COVID-19, gan tionchar ar na ráitis airgeadais do 2019. </w:t>
      </w:r>
      <w:r w:rsidRPr="00202D4A">
        <w:rPr>
          <w:sz w:val="18"/>
          <w:szCs w:val="18"/>
        </w:rPr>
        <w:t>Leanfaidh an Coimisiún ag tabhairt measúnaithe ar thionchair na ríoscaí ag teacht chun cinn ar a oibriúcháin le linn 2020, lena n-áirítear aon chostais nó mallachair féideartha ar gá dóibh a bheith léirithe sna Ráitis Airgeadais 2020.</w:t>
      </w:r>
    </w:p>
    <w:p w14:paraId="3AD4BAAC" w14:textId="77777777" w:rsidR="007F7691" w:rsidRPr="00202D4A" w:rsidRDefault="007F7691">
      <w:pPr>
        <w:pStyle w:val="BodyText"/>
        <w:rPr>
          <w:sz w:val="18"/>
          <w:szCs w:val="18"/>
        </w:rPr>
      </w:pPr>
    </w:p>
    <w:p w14:paraId="0E0A39AB" w14:textId="77777777" w:rsidR="007F7691" w:rsidRPr="00202D4A" w:rsidRDefault="007F7691">
      <w:pPr>
        <w:pStyle w:val="BodyText"/>
        <w:spacing w:before="6"/>
        <w:rPr>
          <w:sz w:val="18"/>
          <w:szCs w:val="18"/>
        </w:rPr>
      </w:pPr>
    </w:p>
    <w:p w14:paraId="39531F27" w14:textId="77777777" w:rsidR="007F7691" w:rsidRPr="00202D4A" w:rsidRDefault="00953B18">
      <w:pPr>
        <w:pStyle w:val="ListParagraph"/>
        <w:numPr>
          <w:ilvl w:val="0"/>
          <w:numId w:val="1"/>
        </w:numPr>
        <w:tabs>
          <w:tab w:val="left" w:pos="1605"/>
          <w:tab w:val="left" w:pos="1606"/>
        </w:tabs>
        <w:ind w:left="1605" w:hanging="627"/>
        <w:rPr>
          <w:b/>
          <w:sz w:val="18"/>
          <w:szCs w:val="18"/>
        </w:rPr>
      </w:pPr>
      <w:r w:rsidRPr="00202D4A">
        <w:rPr>
          <w:b/>
          <w:color w:val="282828"/>
          <w:sz w:val="18"/>
          <w:szCs w:val="18"/>
        </w:rPr>
        <w:t>Faomhadh ar ráitis airgeadais</w:t>
      </w:r>
    </w:p>
    <w:p w14:paraId="44DEE054" w14:textId="77777777" w:rsidR="007F7691" w:rsidRPr="00202D4A" w:rsidRDefault="00953B18">
      <w:pPr>
        <w:spacing w:before="35"/>
        <w:ind w:left="1601"/>
        <w:rPr>
          <w:sz w:val="18"/>
          <w:szCs w:val="18"/>
        </w:rPr>
      </w:pPr>
      <w:r w:rsidRPr="00202D4A">
        <w:rPr>
          <w:color w:val="282828"/>
          <w:sz w:val="18"/>
          <w:szCs w:val="18"/>
        </w:rPr>
        <w:t>Thug an Coimisiún faomhadh do na ráitis airgeadais ag a chruinniú ar an 12ú Lúnasa 2020.</w:t>
      </w:r>
    </w:p>
    <w:p w14:paraId="3550C318" w14:textId="77777777" w:rsidR="007F7691" w:rsidRPr="00202D4A" w:rsidRDefault="007F7691">
      <w:pPr>
        <w:rPr>
          <w:sz w:val="18"/>
          <w:szCs w:val="18"/>
        </w:rPr>
        <w:sectPr w:rsidR="007F7691" w:rsidRPr="00202D4A">
          <w:pgSz w:w="11900" w:h="16820"/>
          <w:pgMar w:top="1600" w:right="0" w:bottom="1280" w:left="0" w:header="0" w:footer="1091" w:gutter="0"/>
          <w:cols w:space="720"/>
        </w:sectPr>
      </w:pPr>
    </w:p>
    <w:p w14:paraId="76593B9E" w14:textId="77777777" w:rsidR="007F7691" w:rsidRPr="00202D4A" w:rsidRDefault="007F7691">
      <w:pPr>
        <w:pStyle w:val="BodyText"/>
        <w:rPr>
          <w:sz w:val="18"/>
          <w:szCs w:val="18"/>
        </w:rPr>
      </w:pPr>
    </w:p>
    <w:p w14:paraId="58511CAD" w14:textId="77777777" w:rsidR="007F7691" w:rsidRPr="00202D4A" w:rsidRDefault="007F7691">
      <w:pPr>
        <w:pStyle w:val="BodyText"/>
        <w:rPr>
          <w:sz w:val="18"/>
          <w:szCs w:val="18"/>
        </w:rPr>
      </w:pPr>
    </w:p>
    <w:p w14:paraId="3AC5F17D" w14:textId="77777777" w:rsidR="007F7691" w:rsidRPr="00202D4A" w:rsidRDefault="007F7691">
      <w:pPr>
        <w:pStyle w:val="BodyText"/>
        <w:rPr>
          <w:sz w:val="18"/>
          <w:szCs w:val="18"/>
        </w:rPr>
      </w:pPr>
    </w:p>
    <w:p w14:paraId="56CE1DAD" w14:textId="77777777" w:rsidR="007F7691" w:rsidRPr="00202D4A" w:rsidRDefault="007F7691">
      <w:pPr>
        <w:pStyle w:val="BodyText"/>
        <w:rPr>
          <w:sz w:val="18"/>
          <w:szCs w:val="18"/>
        </w:rPr>
      </w:pPr>
    </w:p>
    <w:p w14:paraId="3C556AD0" w14:textId="77777777" w:rsidR="007F7691" w:rsidRPr="00202D4A" w:rsidRDefault="007F7691">
      <w:pPr>
        <w:pStyle w:val="BodyText"/>
        <w:rPr>
          <w:sz w:val="18"/>
          <w:szCs w:val="18"/>
        </w:rPr>
      </w:pPr>
    </w:p>
    <w:p w14:paraId="33EF75CB" w14:textId="77777777" w:rsidR="007F7691" w:rsidRPr="00202D4A" w:rsidRDefault="007F7691">
      <w:pPr>
        <w:pStyle w:val="BodyText"/>
        <w:rPr>
          <w:sz w:val="18"/>
          <w:szCs w:val="18"/>
        </w:rPr>
      </w:pPr>
    </w:p>
    <w:p w14:paraId="0486CA7C" w14:textId="77777777" w:rsidR="007F7691" w:rsidRPr="00202D4A" w:rsidRDefault="007F7691">
      <w:pPr>
        <w:pStyle w:val="BodyText"/>
        <w:rPr>
          <w:sz w:val="18"/>
          <w:szCs w:val="18"/>
        </w:rPr>
      </w:pPr>
    </w:p>
    <w:p w14:paraId="4212B370" w14:textId="77777777" w:rsidR="007F7691" w:rsidRPr="00202D4A" w:rsidRDefault="007F7691">
      <w:pPr>
        <w:pStyle w:val="BodyText"/>
        <w:spacing w:before="8"/>
        <w:rPr>
          <w:sz w:val="18"/>
          <w:szCs w:val="18"/>
        </w:rPr>
      </w:pPr>
    </w:p>
    <w:p w14:paraId="627AB8F6" w14:textId="77777777" w:rsidR="007F7691" w:rsidRPr="00202D4A" w:rsidRDefault="00953B18">
      <w:pPr>
        <w:pStyle w:val="BodyText"/>
        <w:ind w:left="38"/>
        <w:rPr>
          <w:sz w:val="18"/>
          <w:szCs w:val="18"/>
        </w:rPr>
      </w:pPr>
      <w:r w:rsidRPr="00202D4A">
        <w:rPr>
          <w:noProof/>
          <w:sz w:val="18"/>
          <w:szCs w:val="18"/>
        </w:rPr>
        <w:drawing>
          <wp:inline distT="0" distB="0" distL="0" distR="0" wp14:anchorId="7582C340" wp14:editId="3489598C">
            <wp:extent cx="7374503" cy="830503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3" cstate="print"/>
                    <a:stretch>
                      <a:fillRect/>
                    </a:stretch>
                  </pic:blipFill>
                  <pic:spPr>
                    <a:xfrm>
                      <a:off x="0" y="0"/>
                      <a:ext cx="7374503" cy="8305038"/>
                    </a:xfrm>
                    <a:prstGeom prst="rect">
                      <a:avLst/>
                    </a:prstGeom>
                  </pic:spPr>
                </pic:pic>
              </a:graphicData>
            </a:graphic>
          </wp:inline>
        </w:drawing>
      </w:r>
    </w:p>
    <w:sectPr w:rsidR="007F7691" w:rsidRPr="00202D4A">
      <w:footerReference w:type="default" r:id="rId44"/>
      <w:pgSz w:w="11900" w:h="16820"/>
      <w:pgMar w:top="160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97B80" w14:textId="77777777" w:rsidR="00953B18" w:rsidRDefault="00953B18">
      <w:r>
        <w:separator/>
      </w:r>
    </w:p>
  </w:endnote>
  <w:endnote w:type="continuationSeparator" w:id="0">
    <w:p w14:paraId="12397340" w14:textId="77777777" w:rsidR="00953B18" w:rsidRDefault="0095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9AE1" w14:textId="60C58931" w:rsidR="00953B18" w:rsidRDefault="00257AF1">
    <w:pPr>
      <w:pStyle w:val="BodyText"/>
      <w:spacing w:line="14" w:lineRule="auto"/>
      <w:rPr>
        <w:sz w:val="19"/>
      </w:rPr>
    </w:pPr>
    <w:r>
      <w:rPr>
        <w:noProof/>
      </w:rPr>
      <mc:AlternateContent>
        <mc:Choice Requires="wps">
          <w:drawing>
            <wp:anchor distT="0" distB="0" distL="114300" distR="114300" simplePos="0" relativeHeight="484838912" behindDoc="1" locked="0" layoutInCell="1" allowOverlap="1" wp14:anchorId="2F890411" wp14:editId="5D17452C">
              <wp:simplePos x="0" y="0"/>
              <wp:positionH relativeFrom="page">
                <wp:posOffset>3784600</wp:posOffset>
              </wp:positionH>
              <wp:positionV relativeFrom="page">
                <wp:posOffset>9845675</wp:posOffset>
              </wp:positionV>
              <wp:extent cx="281305" cy="229235"/>
              <wp:effectExtent l="0" t="0" r="0" b="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1EB7C" w14:textId="77777777" w:rsidR="00953B18" w:rsidRDefault="00953B18">
                          <w:pPr>
                            <w:pStyle w:val="BodyText"/>
                            <w:spacing w:before="18"/>
                            <w:ind w:left="84"/>
                          </w:pPr>
                          <w:r>
                            <w:fldChar w:fldCharType="begin"/>
                          </w:r>
                          <w:r>
                            <w:rPr>
                              <w:color w:val="2424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90411" id="_x0000_t202" coordsize="21600,21600" o:spt="202" path="m,l,21600r21600,l21600,xe">
              <v:stroke joinstyle="miter"/>
              <v:path gradientshapeok="t" o:connecttype="rect"/>
            </v:shapetype>
            <v:shape id="Text Box 9" o:spid="_x0000_s1049" type="#_x0000_t202" style="position:absolute;margin-left:298pt;margin-top:775.25pt;width:22.15pt;height:18.05pt;z-index:-184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" filled="f" stroked="f">
              <v:textbox inset="0,0,0,0">
                <w:txbxContent>
                  <w:p w14:paraId="31E1EB7C" w14:textId="77777777" w:rsidR="00953B18" w:rsidRDefault="00953B18">
                    <w:pPr>
                      <w:pStyle w:val="BodyText"/>
                      <w:spacing w:before="18"/>
                      <w:ind w:left="84"/>
                    </w:pPr>
                    <w:r>
                      <w:fldChar w:fldCharType="begin"/>
                    </w:r>
                    <w:r>
                      <w:rPr>
                        <w:color w:val="242424"/>
                      </w:rPr>
                      <w:instrText xml:space="preserve"> PAGE </w:instrText>
                    </w:r>
                    <w:r>
                      <w:fldChar w:fldCharType="separate"/>
                    </w:r>
                    <w: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A741" w14:textId="77777777" w:rsidR="00953B18" w:rsidRDefault="00953B18">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9DA9" w14:textId="77777777" w:rsidR="00953B18" w:rsidRDefault="00953B18">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D3CEB" w14:textId="77777777" w:rsidR="00953B18" w:rsidRDefault="00953B18">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60E8" w14:textId="7A17450A" w:rsidR="00953B18" w:rsidRDefault="00257AF1">
    <w:pPr>
      <w:pStyle w:val="BodyText"/>
      <w:spacing w:line="14" w:lineRule="auto"/>
      <w:rPr>
        <w:sz w:val="20"/>
      </w:rPr>
    </w:pPr>
    <w:r>
      <w:rPr>
        <w:noProof/>
      </w:rPr>
      <mc:AlternateContent>
        <mc:Choice Requires="wps">
          <w:drawing>
            <wp:anchor distT="0" distB="0" distL="114300" distR="114300" simplePos="0" relativeHeight="484839424" behindDoc="1" locked="0" layoutInCell="1" allowOverlap="1" wp14:anchorId="366DC017" wp14:editId="4796AA7C">
              <wp:simplePos x="0" y="0"/>
              <wp:positionH relativeFrom="page">
                <wp:posOffset>3361055</wp:posOffset>
              </wp:positionH>
              <wp:positionV relativeFrom="page">
                <wp:posOffset>9191625</wp:posOffset>
              </wp:positionV>
              <wp:extent cx="1012190" cy="333375"/>
              <wp:effectExtent l="0" t="0" r="0" b="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C657" w14:textId="4F812CFC" w:rsidR="00953B18" w:rsidRPr="00257AF1" w:rsidRDefault="00EE4AB5" w:rsidP="00257AF1">
                          <w:pPr>
                            <w:ind w:left="131"/>
                            <w:jc w:val="center"/>
                            <w:rPr>
                              <w:b/>
                              <w:sz w:val="18"/>
                              <w:szCs w:val="18"/>
                              <w:lang w:val="en-IE"/>
                            </w:rPr>
                          </w:pPr>
                          <w:r w:rsidRPr="00202D4A">
                            <w:rPr>
                              <w:b/>
                              <w:color w:val="282828"/>
                              <w:sz w:val="18"/>
                              <w:szCs w:val="18"/>
                            </w:rPr>
                            <w:t xml:space="preserve">Leathanach </w:t>
                          </w:r>
                          <w:r w:rsidR="00257AF1">
                            <w:rPr>
                              <w:b/>
                              <w:color w:val="282828"/>
                              <w:sz w:val="18"/>
                              <w:szCs w:val="18"/>
                              <w:lang w:val="en-IE"/>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DC017" id="_x0000_t202" coordsize="21600,21600" o:spt="202" path="m,l,21600r21600,l21600,xe">
              <v:stroke joinstyle="miter"/>
              <v:path gradientshapeok="t" o:connecttype="rect"/>
            </v:shapetype>
            <v:shape id="Text Box 8" o:spid="_x0000_s1050" type="#_x0000_t202" style="position:absolute;margin-left:264.65pt;margin-top:723.75pt;width:79.7pt;height:26.25pt;z-index:-184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" filled="f" stroked="f">
              <v:textbox inset="0,0,0,0">
                <w:txbxContent>
                  <w:p w14:paraId="6A91C657" w14:textId="4F812CFC" w:rsidR="00953B18" w:rsidRPr="00257AF1" w:rsidRDefault="00EE4AB5" w:rsidP="00257AF1">
                    <w:pPr>
                      <w:ind w:left="131"/>
                      <w:jc w:val="center"/>
                      <w:rPr>
                        <w:b/>
                        <w:sz w:val="18"/>
                        <w:szCs w:val="18"/>
                        <w:lang w:val="en-IE"/>
                      </w:rPr>
                    </w:pPr>
                    <w:r w:rsidRPr="00202D4A">
                      <w:rPr>
                        <w:b/>
                        <w:color w:val="282828"/>
                        <w:sz w:val="18"/>
                        <w:szCs w:val="18"/>
                      </w:rPr>
                      <w:t xml:space="preserve">Leathanach </w:t>
                    </w:r>
                    <w:r w:rsidR="00257AF1">
                      <w:rPr>
                        <w:b/>
                        <w:color w:val="282828"/>
                        <w:sz w:val="18"/>
                        <w:szCs w:val="18"/>
                        <w:lang w:val="en-IE"/>
                      </w:rPr>
                      <w:t>10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456BE" w14:textId="77777777" w:rsidR="00953B18" w:rsidRDefault="00953B18">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DF92" w14:textId="77777777" w:rsidR="00953B18" w:rsidRDefault="00953B18">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8A887" w14:textId="77777777" w:rsidR="00953B18" w:rsidRDefault="00953B18">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D2653" w14:textId="005502CB" w:rsidR="00953B18" w:rsidRDefault="00257AF1">
    <w:pPr>
      <w:pStyle w:val="BodyText"/>
      <w:spacing w:line="14" w:lineRule="auto"/>
      <w:rPr>
        <w:sz w:val="20"/>
      </w:rPr>
    </w:pPr>
    <w:r>
      <w:rPr>
        <w:noProof/>
      </w:rPr>
      <mc:AlternateContent>
        <mc:Choice Requires="wps">
          <w:drawing>
            <wp:anchor distT="0" distB="0" distL="114300" distR="114300" simplePos="0" relativeHeight="484839936" behindDoc="1" locked="0" layoutInCell="1" allowOverlap="1" wp14:anchorId="2B6F09E0" wp14:editId="3835BB08">
              <wp:simplePos x="0" y="0"/>
              <wp:positionH relativeFrom="page">
                <wp:posOffset>3310890</wp:posOffset>
              </wp:positionH>
              <wp:positionV relativeFrom="page">
                <wp:posOffset>9736455</wp:posOffset>
              </wp:positionV>
              <wp:extent cx="937895" cy="163830"/>
              <wp:effectExtent l="0" t="0" r="0" b="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E6D2" w14:textId="77777777" w:rsidR="00953B18" w:rsidRDefault="00953B18">
                          <w:pPr>
                            <w:spacing w:before="11"/>
                            <w:ind w:left="20"/>
                            <w:rPr>
                              <w:rFonts w:ascii="Times New Roman"/>
                              <w:b/>
                              <w:sz w:val="21"/>
                            </w:rPr>
                          </w:pPr>
                          <w:r>
                            <w:rPr>
                              <w:b/>
                              <w:color w:val="282828"/>
                              <w:sz w:val="19"/>
                            </w:rPr>
                            <w:t xml:space="preserve">Leathanach </w:t>
                          </w:r>
                          <w:r>
                            <w:rPr>
                              <w:rFonts w:ascii="Times New Roman"/>
                              <w:b/>
                              <w:color w:val="282828"/>
                              <w:sz w:val="21"/>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09E0" id="_x0000_t202" coordsize="21600,21600" o:spt="202" path="m,l,21600r21600,l21600,xe">
              <v:stroke joinstyle="miter"/>
              <v:path gradientshapeok="t" o:connecttype="rect"/>
            </v:shapetype>
            <v:shape id="Text Box 7" o:spid="_x0000_s1051" type="#_x0000_t202" style="position:absolute;margin-left:260.7pt;margin-top:766.65pt;width:73.85pt;height:12.9pt;z-index:-184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" filled="f" stroked="f">
              <v:textbox inset="0,0,0,0">
                <w:txbxContent>
                  <w:p w14:paraId="54C7E6D2" w14:textId="77777777" w:rsidR="00953B18" w:rsidRDefault="00953B18">
                    <w:pPr>
                      <w:spacing w:before="11"/>
                      <w:ind w:left="20"/>
                      <w:rPr>
                        <w:rFonts w:ascii="Times New Roman"/>
                        <w:b/>
                        <w:sz w:val="21"/>
                      </w:rPr>
                    </w:pPr>
                    <w:r>
                      <w:rPr>
                        <w:b/>
                        <w:color w:val="282828"/>
                        <w:sz w:val="19"/>
                      </w:rPr>
                      <w:t xml:space="preserve">Leathanach </w:t>
                    </w:r>
                    <w:r>
                      <w:rPr>
                        <w:rFonts w:ascii="Times New Roman"/>
                        <w:b/>
                        <w:color w:val="282828"/>
                        <w:sz w:val="21"/>
                      </w:rPr>
                      <w:t>14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F494D" w14:textId="3F78F003" w:rsidR="00953B18" w:rsidRDefault="00257AF1">
    <w:pPr>
      <w:pStyle w:val="BodyText"/>
      <w:spacing w:line="14" w:lineRule="auto"/>
      <w:rPr>
        <w:sz w:val="20"/>
      </w:rPr>
    </w:pPr>
    <w:r>
      <w:rPr>
        <w:noProof/>
      </w:rPr>
      <mc:AlternateContent>
        <mc:Choice Requires="wps">
          <w:drawing>
            <wp:anchor distT="0" distB="0" distL="114300" distR="114300" simplePos="0" relativeHeight="484840448" behindDoc="1" locked="0" layoutInCell="1" allowOverlap="1" wp14:anchorId="5DDA8FD8" wp14:editId="6DF73353">
              <wp:simplePos x="0" y="0"/>
              <wp:positionH relativeFrom="page">
                <wp:posOffset>3334385</wp:posOffset>
              </wp:positionH>
              <wp:positionV relativeFrom="page">
                <wp:posOffset>10067925</wp:posOffset>
              </wp:positionV>
              <wp:extent cx="1056640" cy="177165"/>
              <wp:effectExtent l="0" t="0" r="0"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809CB" w14:textId="77777777" w:rsidR="00953B18" w:rsidRDefault="00953B18">
                          <w:pPr>
                            <w:spacing w:before="13"/>
                            <w:ind w:left="20"/>
                            <w:rPr>
                              <w:b/>
                              <w:sz w:val="20"/>
                            </w:rPr>
                          </w:pPr>
                          <w:r>
                            <w:rPr>
                              <w:b/>
                              <w:color w:val="282828"/>
                              <w:sz w:val="20"/>
                            </w:rPr>
                            <w:t>Leathanach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A8FD8" id="_x0000_t202" coordsize="21600,21600" o:spt="202" path="m,l,21600r21600,l21600,xe">
              <v:stroke joinstyle="miter"/>
              <v:path gradientshapeok="t" o:connecttype="rect"/>
            </v:shapetype>
            <v:shape id="Text Box 6" o:spid="_x0000_s1052" type="#_x0000_t202" style="position:absolute;margin-left:262.55pt;margin-top:792.75pt;width:83.2pt;height:13.95pt;z-index:-184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" filled="f" stroked="f">
              <v:textbox inset="0,0,0,0">
                <w:txbxContent>
                  <w:p w14:paraId="505809CB" w14:textId="77777777" w:rsidR="00953B18" w:rsidRDefault="00953B18">
                    <w:pPr>
                      <w:spacing w:before="13"/>
                      <w:ind w:left="20"/>
                      <w:rPr>
                        <w:b/>
                        <w:sz w:val="20"/>
                      </w:rPr>
                    </w:pPr>
                    <w:r>
                      <w:rPr>
                        <w:b/>
                        <w:color w:val="282828"/>
                        <w:sz w:val="20"/>
                      </w:rPr>
                      <w:t>Leathanach 15</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8DE1" w14:textId="1513C41D" w:rsidR="00953B18" w:rsidRDefault="00257AF1">
    <w:pPr>
      <w:pStyle w:val="BodyText"/>
      <w:spacing w:line="14" w:lineRule="auto"/>
      <w:rPr>
        <w:sz w:val="7"/>
      </w:rPr>
    </w:pPr>
    <w:r>
      <w:rPr>
        <w:noProof/>
      </w:rPr>
      <mc:AlternateContent>
        <mc:Choice Requires="wps">
          <w:drawing>
            <wp:anchor distT="0" distB="0" distL="114300" distR="114300" simplePos="0" relativeHeight="484840960" behindDoc="1" locked="0" layoutInCell="1" allowOverlap="1" wp14:anchorId="24CD3786" wp14:editId="20CDDFE9">
              <wp:simplePos x="0" y="0"/>
              <wp:positionH relativeFrom="page">
                <wp:posOffset>3609340</wp:posOffset>
              </wp:positionH>
              <wp:positionV relativeFrom="page">
                <wp:posOffset>9636125</wp:posOffset>
              </wp:positionV>
              <wp:extent cx="996950" cy="251460"/>
              <wp:effectExtent l="0" t="0" r="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30CCD" w14:textId="77777777" w:rsidR="00953B18" w:rsidRDefault="00953B18">
                          <w:pPr>
                            <w:spacing w:before="169"/>
                            <w:ind w:left="20"/>
                            <w:rPr>
                              <w:b/>
                              <w:sz w:val="18"/>
                            </w:rPr>
                          </w:pPr>
                          <w:r>
                            <w:rPr>
                              <w:b/>
                              <w:color w:val="282828"/>
                              <w:sz w:val="18"/>
                            </w:rPr>
                            <w:t xml:space="preserve">Leathanach </w:t>
                          </w:r>
                          <w:r>
                            <w:fldChar w:fldCharType="begin"/>
                          </w:r>
                          <w:r>
                            <w:rPr>
                              <w:b/>
                              <w:color w:val="282828"/>
                              <w:sz w:val="18"/>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D3786" id="_x0000_t202" coordsize="21600,21600" o:spt="202" path="m,l,21600r21600,l21600,xe">
              <v:stroke joinstyle="miter"/>
              <v:path gradientshapeok="t" o:connecttype="rect"/>
            </v:shapetype>
            <v:shape id="Text Box 5" o:spid="_x0000_s1053" type="#_x0000_t202" style="position:absolute;margin-left:284.2pt;margin-top:758.75pt;width:78.5pt;height:19.8pt;z-index:-184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" filled="f" stroked="f">
              <v:textbox inset="0,0,0,0">
                <w:txbxContent>
                  <w:p w14:paraId="33C30CCD" w14:textId="77777777" w:rsidR="00953B18" w:rsidRDefault="00953B18">
                    <w:pPr>
                      <w:spacing w:before="169"/>
                      <w:ind w:left="20"/>
                      <w:rPr>
                        <w:b/>
                        <w:sz w:val="18"/>
                      </w:rPr>
                    </w:pPr>
                    <w:r>
                      <w:rPr>
                        <w:b/>
                        <w:color w:val="282828"/>
                        <w:sz w:val="18"/>
                      </w:rPr>
                      <w:t xml:space="preserve">Leathanach </w:t>
                    </w:r>
                    <w:r>
                      <w:fldChar w:fldCharType="begin"/>
                    </w:r>
                    <w:r>
                      <w:rPr>
                        <w:b/>
                        <w:color w:val="282828"/>
                        <w:sz w:val="18"/>
                      </w:rPr>
                      <w:instrText xml:space="preserve"> PAGE </w:instrText>
                    </w:r>
                    <w:r>
                      <w:fldChar w:fldCharType="separate"/>
                    </w:r>
                    <w:r>
                      <w:t>17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0981" w14:textId="77777777" w:rsidR="00953B18" w:rsidRDefault="00953B18">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17573" w14:textId="4E1FC989" w:rsidR="00953B18" w:rsidRDefault="00257AF1">
    <w:pPr>
      <w:pStyle w:val="BodyText"/>
      <w:spacing w:line="14" w:lineRule="auto"/>
      <w:rPr>
        <w:sz w:val="20"/>
      </w:rPr>
    </w:pPr>
    <w:r>
      <w:rPr>
        <w:noProof/>
      </w:rPr>
      <mc:AlternateContent>
        <mc:Choice Requires="wps">
          <w:drawing>
            <wp:anchor distT="0" distB="0" distL="114300" distR="114300" simplePos="0" relativeHeight="484841472" behindDoc="1" locked="0" layoutInCell="1" allowOverlap="1" wp14:anchorId="6FD7D24A" wp14:editId="20EA0DCA">
              <wp:simplePos x="0" y="0"/>
              <wp:positionH relativeFrom="page">
                <wp:posOffset>3590925</wp:posOffset>
              </wp:positionH>
              <wp:positionV relativeFrom="page">
                <wp:posOffset>9798685</wp:posOffset>
              </wp:positionV>
              <wp:extent cx="912495" cy="153670"/>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BF4D9" w14:textId="77777777" w:rsidR="00953B18" w:rsidRDefault="00953B18">
                          <w:pPr>
                            <w:spacing w:before="14"/>
                            <w:ind w:left="20"/>
                            <w:rPr>
                              <w:b/>
                              <w:sz w:val="18"/>
                            </w:rPr>
                          </w:pPr>
                          <w:r>
                            <w:rPr>
                              <w:b/>
                              <w:color w:val="282828"/>
                              <w:sz w:val="18"/>
                            </w:rPr>
                            <w:t xml:space="preserve">Leathanach </w:t>
                          </w:r>
                          <w:r>
                            <w:rPr>
                              <w:b/>
                              <w:color w:val="282828"/>
                              <w:sz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7D24A" id="_x0000_t202" coordsize="21600,21600" o:spt="202" path="m,l,21600r21600,l21600,xe">
              <v:stroke joinstyle="miter"/>
              <v:path gradientshapeok="t" o:connecttype="rect"/>
            </v:shapetype>
            <v:shape id="Text Box 4" o:spid="_x0000_s1054" type="#_x0000_t202" style="position:absolute;margin-left:282.75pt;margin-top:771.55pt;width:71.85pt;height:12.1pt;z-index:-184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" filled="f" stroked="f">
              <v:textbox inset="0,0,0,0">
                <w:txbxContent>
                  <w:p w14:paraId="056BF4D9" w14:textId="77777777" w:rsidR="00953B18" w:rsidRDefault="00953B18">
                    <w:pPr>
                      <w:spacing w:before="14"/>
                      <w:ind w:left="20"/>
                      <w:rPr>
                        <w:b/>
                        <w:sz w:val="18"/>
                      </w:rPr>
                    </w:pPr>
                    <w:r>
                      <w:rPr>
                        <w:b/>
                        <w:color w:val="282828"/>
                        <w:sz w:val="18"/>
                      </w:rPr>
                      <w:t xml:space="preserve">Leathanach </w:t>
                    </w:r>
                    <w:r>
                      <w:rPr>
                        <w:b/>
                        <w:color w:val="282828"/>
                        <w:sz w:val="18"/>
                      </w:rPr>
                      <w:t>18</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15F4" w14:textId="77777777" w:rsidR="00953B18" w:rsidRDefault="00953B18">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9D7D7" w14:textId="28DF4829" w:rsidR="00953B18" w:rsidRDefault="00257AF1">
    <w:pPr>
      <w:pStyle w:val="BodyText"/>
      <w:spacing w:line="14" w:lineRule="auto"/>
      <w:rPr>
        <w:sz w:val="20"/>
      </w:rPr>
    </w:pPr>
    <w:r>
      <w:rPr>
        <w:noProof/>
      </w:rPr>
      <mc:AlternateContent>
        <mc:Choice Requires="wps">
          <w:drawing>
            <wp:anchor distT="0" distB="0" distL="114300" distR="114300" simplePos="0" relativeHeight="484841984" behindDoc="1" locked="0" layoutInCell="1" allowOverlap="1" wp14:anchorId="45AB4D14" wp14:editId="1055064C">
              <wp:simplePos x="0" y="0"/>
              <wp:positionH relativeFrom="page">
                <wp:posOffset>3663315</wp:posOffset>
              </wp:positionH>
              <wp:positionV relativeFrom="page">
                <wp:posOffset>9655175</wp:posOffset>
              </wp:positionV>
              <wp:extent cx="947420" cy="173355"/>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1D7BC" w14:textId="77777777" w:rsidR="00953B18" w:rsidRPr="00257AF1" w:rsidRDefault="00953B18">
                          <w:pPr>
                            <w:spacing w:before="18"/>
                            <w:ind w:left="20"/>
                            <w:rPr>
                              <w:sz w:val="18"/>
                              <w:szCs w:val="18"/>
                            </w:rPr>
                          </w:pPr>
                          <w:r w:rsidRPr="00257AF1">
                            <w:rPr>
                              <w:color w:val="262626"/>
                              <w:sz w:val="18"/>
                              <w:szCs w:val="18"/>
                            </w:rPr>
                            <w:t xml:space="preserve">Leathanach </w:t>
                          </w:r>
                          <w:r w:rsidRPr="00257AF1">
                            <w:rPr>
                              <w:sz w:val="18"/>
                              <w:szCs w:val="18"/>
                            </w:rPr>
                            <w:fldChar w:fldCharType="begin"/>
                          </w:r>
                          <w:r w:rsidRPr="00257AF1">
                            <w:rPr>
                              <w:color w:val="262626"/>
                              <w:sz w:val="18"/>
                              <w:szCs w:val="18"/>
                            </w:rPr>
                            <w:instrText xml:space="preserve"> PAGE </w:instrText>
                          </w:r>
                          <w:r w:rsidRPr="00257AF1">
                            <w:rPr>
                              <w:sz w:val="18"/>
                              <w:szCs w:val="18"/>
                            </w:rPr>
                            <w:fldChar w:fldCharType="separate"/>
                          </w:r>
                          <w:r w:rsidRPr="00257AF1">
                            <w:rPr>
                              <w:sz w:val="18"/>
                              <w:szCs w:val="18"/>
                            </w:rPr>
                            <w:t>2</w:t>
                          </w:r>
                          <w:r w:rsidRPr="00257AF1">
                            <w:rPr>
                              <w:sz w:val="18"/>
                              <w:szCs w:val="18"/>
                            </w:rPr>
                            <w:t>0</w:t>
                          </w:r>
                          <w:r w:rsidRPr="00257AF1">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B4D14" id="_x0000_t202" coordsize="21600,21600" o:spt="202" path="m,l,21600r21600,l21600,xe">
              <v:stroke joinstyle="miter"/>
              <v:path gradientshapeok="t" o:connecttype="rect"/>
            </v:shapetype>
            <v:shape id="Text Box 3" o:spid="_x0000_s1055" type="#_x0000_t202" style="position:absolute;margin-left:288.45pt;margin-top:760.25pt;width:74.6pt;height:13.65pt;z-index:-184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" filled="f" stroked="f">
              <v:textbox inset="0,0,0,0">
                <w:txbxContent>
                  <w:p w14:paraId="3171D7BC" w14:textId="77777777" w:rsidR="00953B18" w:rsidRPr="00257AF1" w:rsidRDefault="00953B18">
                    <w:pPr>
                      <w:spacing w:before="18"/>
                      <w:ind w:left="20"/>
                      <w:rPr>
                        <w:sz w:val="18"/>
                        <w:szCs w:val="18"/>
                      </w:rPr>
                    </w:pPr>
                    <w:r w:rsidRPr="00257AF1">
                      <w:rPr>
                        <w:color w:val="262626"/>
                        <w:sz w:val="18"/>
                        <w:szCs w:val="18"/>
                      </w:rPr>
                      <w:t xml:space="preserve">Leathanach </w:t>
                    </w:r>
                    <w:r w:rsidRPr="00257AF1">
                      <w:rPr>
                        <w:sz w:val="18"/>
                        <w:szCs w:val="18"/>
                      </w:rPr>
                      <w:fldChar w:fldCharType="begin"/>
                    </w:r>
                    <w:r w:rsidRPr="00257AF1">
                      <w:rPr>
                        <w:color w:val="262626"/>
                        <w:sz w:val="18"/>
                        <w:szCs w:val="18"/>
                      </w:rPr>
                      <w:instrText xml:space="preserve"> PAGE </w:instrText>
                    </w:r>
                    <w:r w:rsidRPr="00257AF1">
                      <w:rPr>
                        <w:sz w:val="18"/>
                        <w:szCs w:val="18"/>
                      </w:rPr>
                      <w:fldChar w:fldCharType="separate"/>
                    </w:r>
                    <w:r w:rsidRPr="00257AF1">
                      <w:rPr>
                        <w:sz w:val="18"/>
                        <w:szCs w:val="18"/>
                      </w:rPr>
                      <w:t>2</w:t>
                    </w:r>
                    <w:r w:rsidRPr="00257AF1">
                      <w:rPr>
                        <w:sz w:val="18"/>
                        <w:szCs w:val="18"/>
                      </w:rPr>
                      <w:t>0</w:t>
                    </w:r>
                    <w:r w:rsidRPr="00257AF1">
                      <w:rPr>
                        <w:sz w:val="18"/>
                        <w:szCs w:val="18"/>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AD01" w14:textId="77777777" w:rsidR="00953B18" w:rsidRDefault="00953B18">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C158" w14:textId="6C20D110" w:rsidR="00953B18" w:rsidRDefault="00257AF1">
    <w:pPr>
      <w:pStyle w:val="BodyText"/>
      <w:spacing w:line="14" w:lineRule="auto"/>
      <w:rPr>
        <w:sz w:val="20"/>
      </w:rPr>
    </w:pPr>
    <w:r>
      <w:rPr>
        <w:noProof/>
      </w:rPr>
      <mc:AlternateContent>
        <mc:Choice Requires="wps">
          <w:drawing>
            <wp:anchor distT="0" distB="0" distL="114300" distR="114300" simplePos="0" relativeHeight="484842496" behindDoc="1" locked="0" layoutInCell="1" allowOverlap="1" wp14:anchorId="57B8DD31" wp14:editId="58FC8FAD">
              <wp:simplePos x="0" y="0"/>
              <wp:positionH relativeFrom="page">
                <wp:posOffset>3602355</wp:posOffset>
              </wp:positionH>
              <wp:positionV relativeFrom="page">
                <wp:posOffset>9780270</wp:posOffset>
              </wp:positionV>
              <wp:extent cx="930275" cy="19113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81BDF" w14:textId="77777777" w:rsidR="00953B18" w:rsidRDefault="00953B18">
                          <w:pPr>
                            <w:spacing w:before="62"/>
                            <w:ind w:left="20"/>
                            <w:rPr>
                              <w:b/>
                              <w:sz w:val="19"/>
                            </w:rPr>
                          </w:pPr>
                          <w:r>
                            <w:rPr>
                              <w:b/>
                              <w:color w:val="262626"/>
                              <w:sz w:val="19"/>
                            </w:rPr>
                            <w:t xml:space="preserve">Leathanach </w:t>
                          </w:r>
                          <w:r>
                            <w:fldChar w:fldCharType="begin"/>
                          </w:r>
                          <w:r>
                            <w:rPr>
                              <w:b/>
                              <w:color w:val="262626"/>
                              <w:sz w:val="19"/>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8DD31" id="_x0000_t202" coordsize="21600,21600" o:spt="202" path="m,l,21600r21600,l21600,xe">
              <v:stroke joinstyle="miter"/>
              <v:path gradientshapeok="t" o:connecttype="rect"/>
            </v:shapetype>
            <v:shape id="Text Box 2" o:spid="_x0000_s1056" type="#_x0000_t202" style="position:absolute;margin-left:283.65pt;margin-top:770.1pt;width:73.25pt;height:15.05pt;z-index:-184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" filled="f" stroked="f">
              <v:textbox inset="0,0,0,0">
                <w:txbxContent>
                  <w:p w14:paraId="55B81BDF" w14:textId="77777777" w:rsidR="00953B18" w:rsidRDefault="00953B18">
                    <w:pPr>
                      <w:spacing w:before="62"/>
                      <w:ind w:left="20"/>
                      <w:rPr>
                        <w:b/>
                        <w:sz w:val="19"/>
                      </w:rPr>
                    </w:pPr>
                    <w:r>
                      <w:rPr>
                        <w:b/>
                        <w:color w:val="262626"/>
                        <w:sz w:val="19"/>
                      </w:rPr>
                      <w:t xml:space="preserve">Leathanach </w:t>
                    </w:r>
                    <w:r>
                      <w:fldChar w:fldCharType="begin"/>
                    </w:r>
                    <w:r>
                      <w:rPr>
                        <w:b/>
                        <w:color w:val="262626"/>
                        <w:sz w:val="19"/>
                      </w:rPr>
                      <w:instrText xml:space="preserve"> PAGE </w:instrText>
                    </w:r>
                    <w:r>
                      <w:fldChar w:fldCharType="separate"/>
                    </w:r>
                    <w:r>
                      <w:t>23</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E0E2" w14:textId="1E2C3ED9" w:rsidR="00953B18" w:rsidRDefault="00257AF1">
    <w:pPr>
      <w:pStyle w:val="BodyText"/>
      <w:spacing w:line="14" w:lineRule="auto"/>
      <w:rPr>
        <w:sz w:val="14"/>
      </w:rPr>
    </w:pPr>
    <w:r>
      <w:rPr>
        <w:noProof/>
      </w:rPr>
      <mc:AlternateContent>
        <mc:Choice Requires="wps">
          <w:drawing>
            <wp:anchor distT="0" distB="0" distL="114300" distR="114300" simplePos="0" relativeHeight="484843008" behindDoc="1" locked="0" layoutInCell="1" allowOverlap="1" wp14:anchorId="6A0A9457" wp14:editId="7330474D">
              <wp:simplePos x="0" y="0"/>
              <wp:positionH relativeFrom="page">
                <wp:posOffset>3479800</wp:posOffset>
              </wp:positionH>
              <wp:positionV relativeFrom="page">
                <wp:posOffset>9801860</wp:posOffset>
              </wp:positionV>
              <wp:extent cx="932180" cy="233045"/>
              <wp:effectExtent l="0" t="0" r="0" b="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E251" w14:textId="3666B204" w:rsidR="00953B18" w:rsidRDefault="00953B18">
                          <w:pPr>
                            <w:spacing w:before="86"/>
                            <w:ind w:left="20"/>
                            <w:rPr>
                              <w:b/>
                              <w:sz w:val="20"/>
                            </w:rPr>
                          </w:pPr>
                          <w:r>
                            <w:rPr>
                              <w:b/>
                              <w:color w:val="282828"/>
                              <w:sz w:val="20"/>
                            </w:rPr>
                            <w:t>Leathanach</w:t>
                          </w:r>
                          <w:r w:rsidR="00257AF1">
                            <w:rPr>
                              <w:b/>
                              <w:color w:val="282828"/>
                              <w:sz w:val="20"/>
                              <w:lang w:val="en-IE"/>
                            </w:rPr>
                            <w:t xml:space="preserve"> </w:t>
                          </w:r>
                          <w:r>
                            <w:fldChar w:fldCharType="begin"/>
                          </w:r>
                          <w:r>
                            <w:rPr>
                              <w:b/>
                              <w:color w:val="282828"/>
                              <w:sz w:val="20"/>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A9457" id="_x0000_t202" coordsize="21600,21600" o:spt="202" path="m,l,21600r21600,l21600,xe">
              <v:stroke joinstyle="miter"/>
              <v:path gradientshapeok="t" o:connecttype="rect"/>
            </v:shapetype>
            <v:shape id="Text Box 1" o:spid="_x0000_s1057" type="#_x0000_t202" style="position:absolute;margin-left:274pt;margin-top:771.8pt;width:73.4pt;height:18.35pt;z-index:-184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" filled="f" stroked="f">
              <v:textbox inset="0,0,0,0">
                <w:txbxContent>
                  <w:p w14:paraId="37B2E251" w14:textId="3666B204" w:rsidR="00953B18" w:rsidRDefault="00953B18">
                    <w:pPr>
                      <w:spacing w:before="86"/>
                      <w:ind w:left="20"/>
                      <w:rPr>
                        <w:b/>
                        <w:sz w:val="20"/>
                      </w:rPr>
                    </w:pPr>
                    <w:r>
                      <w:rPr>
                        <w:b/>
                        <w:color w:val="282828"/>
                        <w:sz w:val="20"/>
                      </w:rPr>
                      <w:t>Leathanach</w:t>
                    </w:r>
                    <w:r w:rsidR="00257AF1">
                      <w:rPr>
                        <w:b/>
                        <w:color w:val="282828"/>
                        <w:sz w:val="20"/>
                        <w:lang w:val="en-IE"/>
                      </w:rPr>
                      <w:t xml:space="preserve"> </w:t>
                    </w:r>
                    <w:r>
                      <w:fldChar w:fldCharType="begin"/>
                    </w:r>
                    <w:r>
                      <w:rPr>
                        <w:b/>
                        <w:color w:val="282828"/>
                        <w:sz w:val="20"/>
                      </w:rPr>
                      <w:instrText xml:space="preserve"> PAGE </w:instrText>
                    </w:r>
                    <w:r>
                      <w:fldChar w:fldCharType="separate"/>
                    </w:r>
                    <w:r>
                      <w:t>26</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5790" w14:textId="77777777" w:rsidR="00953B18" w:rsidRDefault="00953B1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C1C4" w14:textId="77777777" w:rsidR="00953B18" w:rsidRDefault="00953B1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97AB" w14:textId="77777777" w:rsidR="00953B18" w:rsidRDefault="00953B1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30DB" w14:textId="77777777" w:rsidR="00953B18" w:rsidRDefault="00953B1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537B" w14:textId="77777777" w:rsidR="00953B18" w:rsidRDefault="00953B1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5778" w14:textId="77777777" w:rsidR="00953B18" w:rsidRDefault="00953B1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12E58" w14:textId="77777777" w:rsidR="00953B18" w:rsidRDefault="00953B1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3158D" w14:textId="77777777" w:rsidR="00953B18" w:rsidRDefault="00953B1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D2DE6" w14:textId="77777777" w:rsidR="00953B18" w:rsidRDefault="00953B18">
      <w:r>
        <w:separator/>
      </w:r>
    </w:p>
  </w:footnote>
  <w:footnote w:type="continuationSeparator" w:id="0">
    <w:p w14:paraId="1C979B4C" w14:textId="77777777" w:rsidR="00953B18" w:rsidRDefault="00953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5106"/>
    <w:multiLevelType w:val="hybridMultilevel"/>
    <w:tmpl w:val="14E03EEE"/>
    <w:lvl w:ilvl="0" w:tplc="B6961DCE">
      <w:numFmt w:val="bullet"/>
      <w:lvlText w:val="-"/>
      <w:lvlJc w:val="left"/>
      <w:pPr>
        <w:ind w:left="966" w:hanging="247"/>
      </w:pPr>
      <w:rPr>
        <w:rFonts w:ascii="Arial" w:eastAsia="Arial" w:hAnsi="Arial" w:cs="Arial" w:hint="default"/>
        <w:color w:val="262626"/>
        <w:w w:val="104"/>
        <w:sz w:val="19"/>
        <w:szCs w:val="19"/>
      </w:rPr>
    </w:lvl>
    <w:lvl w:ilvl="1" w:tplc="AE1E251A">
      <w:numFmt w:val="bullet"/>
      <w:lvlText w:val="•"/>
      <w:lvlJc w:val="left"/>
      <w:pPr>
        <w:ind w:left="1601" w:hanging="247"/>
      </w:pPr>
      <w:rPr>
        <w:rFonts w:hint="default"/>
      </w:rPr>
    </w:lvl>
    <w:lvl w:ilvl="2" w:tplc="A13867A8">
      <w:numFmt w:val="bullet"/>
      <w:lvlText w:val="•"/>
      <w:lvlJc w:val="left"/>
      <w:pPr>
        <w:ind w:left="2243" w:hanging="247"/>
      </w:pPr>
      <w:rPr>
        <w:rFonts w:hint="default"/>
      </w:rPr>
    </w:lvl>
    <w:lvl w:ilvl="3" w:tplc="209690F6">
      <w:numFmt w:val="bullet"/>
      <w:lvlText w:val="•"/>
      <w:lvlJc w:val="left"/>
      <w:pPr>
        <w:ind w:left="2884" w:hanging="247"/>
      </w:pPr>
      <w:rPr>
        <w:rFonts w:hint="default"/>
      </w:rPr>
    </w:lvl>
    <w:lvl w:ilvl="4" w:tplc="B0F89E5E">
      <w:numFmt w:val="bullet"/>
      <w:lvlText w:val="•"/>
      <w:lvlJc w:val="left"/>
      <w:pPr>
        <w:ind w:left="3526" w:hanging="247"/>
      </w:pPr>
      <w:rPr>
        <w:rFonts w:hint="default"/>
      </w:rPr>
    </w:lvl>
    <w:lvl w:ilvl="5" w:tplc="EA4E5532">
      <w:numFmt w:val="bullet"/>
      <w:lvlText w:val="•"/>
      <w:lvlJc w:val="left"/>
      <w:pPr>
        <w:ind w:left="4167" w:hanging="247"/>
      </w:pPr>
      <w:rPr>
        <w:rFonts w:hint="default"/>
      </w:rPr>
    </w:lvl>
    <w:lvl w:ilvl="6" w:tplc="C71E4F7C">
      <w:numFmt w:val="bullet"/>
      <w:lvlText w:val="•"/>
      <w:lvlJc w:val="left"/>
      <w:pPr>
        <w:ind w:left="4809" w:hanging="247"/>
      </w:pPr>
      <w:rPr>
        <w:rFonts w:hint="default"/>
      </w:rPr>
    </w:lvl>
    <w:lvl w:ilvl="7" w:tplc="DDEEB42A">
      <w:numFmt w:val="bullet"/>
      <w:lvlText w:val="•"/>
      <w:lvlJc w:val="left"/>
      <w:pPr>
        <w:ind w:left="5450" w:hanging="247"/>
      </w:pPr>
      <w:rPr>
        <w:rFonts w:hint="default"/>
      </w:rPr>
    </w:lvl>
    <w:lvl w:ilvl="8" w:tplc="5BAE7A50">
      <w:numFmt w:val="bullet"/>
      <w:lvlText w:val="•"/>
      <w:lvlJc w:val="left"/>
      <w:pPr>
        <w:ind w:left="6092" w:hanging="247"/>
      </w:pPr>
      <w:rPr>
        <w:rFonts w:hint="default"/>
      </w:rPr>
    </w:lvl>
  </w:abstractNum>
  <w:abstractNum w:abstractNumId="1" w15:restartNumberingAfterBreak="0">
    <w:nsid w:val="09AF3D85"/>
    <w:multiLevelType w:val="hybridMultilevel"/>
    <w:tmpl w:val="CBF8A3AC"/>
    <w:lvl w:ilvl="0" w:tplc="ACD614FC">
      <w:numFmt w:val="bullet"/>
      <w:lvlText w:val="•"/>
      <w:lvlJc w:val="left"/>
      <w:pPr>
        <w:ind w:left="3637" w:hanging="401"/>
      </w:pPr>
      <w:rPr>
        <w:rFonts w:ascii="Arial" w:eastAsia="Arial" w:hAnsi="Arial" w:cs="Arial" w:hint="default"/>
        <w:color w:val="545654"/>
        <w:w w:val="105"/>
        <w:sz w:val="16"/>
        <w:szCs w:val="16"/>
      </w:rPr>
    </w:lvl>
    <w:lvl w:ilvl="1" w:tplc="57C0BA64">
      <w:numFmt w:val="bullet"/>
      <w:lvlText w:val="•"/>
      <w:lvlJc w:val="left"/>
      <w:pPr>
        <w:ind w:left="4466" w:hanging="401"/>
      </w:pPr>
      <w:rPr>
        <w:rFonts w:hint="default"/>
      </w:rPr>
    </w:lvl>
    <w:lvl w:ilvl="2" w:tplc="122459E2">
      <w:numFmt w:val="bullet"/>
      <w:lvlText w:val="•"/>
      <w:lvlJc w:val="left"/>
      <w:pPr>
        <w:ind w:left="5292" w:hanging="401"/>
      </w:pPr>
      <w:rPr>
        <w:rFonts w:hint="default"/>
      </w:rPr>
    </w:lvl>
    <w:lvl w:ilvl="3" w:tplc="8BDC17F2">
      <w:numFmt w:val="bullet"/>
      <w:lvlText w:val="•"/>
      <w:lvlJc w:val="left"/>
      <w:pPr>
        <w:ind w:left="6118" w:hanging="401"/>
      </w:pPr>
      <w:rPr>
        <w:rFonts w:hint="default"/>
      </w:rPr>
    </w:lvl>
    <w:lvl w:ilvl="4" w:tplc="1D4EB3B0">
      <w:numFmt w:val="bullet"/>
      <w:lvlText w:val="•"/>
      <w:lvlJc w:val="left"/>
      <w:pPr>
        <w:ind w:left="6944" w:hanging="401"/>
      </w:pPr>
      <w:rPr>
        <w:rFonts w:hint="default"/>
      </w:rPr>
    </w:lvl>
    <w:lvl w:ilvl="5" w:tplc="0BBA3768">
      <w:numFmt w:val="bullet"/>
      <w:lvlText w:val="•"/>
      <w:lvlJc w:val="left"/>
      <w:pPr>
        <w:ind w:left="7770" w:hanging="401"/>
      </w:pPr>
      <w:rPr>
        <w:rFonts w:hint="default"/>
      </w:rPr>
    </w:lvl>
    <w:lvl w:ilvl="6" w:tplc="FB08E7C0">
      <w:numFmt w:val="bullet"/>
      <w:lvlText w:val="•"/>
      <w:lvlJc w:val="left"/>
      <w:pPr>
        <w:ind w:left="8596" w:hanging="401"/>
      </w:pPr>
      <w:rPr>
        <w:rFonts w:hint="default"/>
      </w:rPr>
    </w:lvl>
    <w:lvl w:ilvl="7" w:tplc="4A984004">
      <w:numFmt w:val="bullet"/>
      <w:lvlText w:val="•"/>
      <w:lvlJc w:val="left"/>
      <w:pPr>
        <w:ind w:left="9422" w:hanging="401"/>
      </w:pPr>
      <w:rPr>
        <w:rFonts w:hint="default"/>
      </w:rPr>
    </w:lvl>
    <w:lvl w:ilvl="8" w:tplc="41DCE4E2">
      <w:numFmt w:val="bullet"/>
      <w:lvlText w:val="•"/>
      <w:lvlJc w:val="left"/>
      <w:pPr>
        <w:ind w:left="10248" w:hanging="401"/>
      </w:pPr>
      <w:rPr>
        <w:rFonts w:hint="default"/>
      </w:rPr>
    </w:lvl>
  </w:abstractNum>
  <w:abstractNum w:abstractNumId="2" w15:restartNumberingAfterBreak="0">
    <w:nsid w:val="1D451C41"/>
    <w:multiLevelType w:val="hybridMultilevel"/>
    <w:tmpl w:val="25B4F55A"/>
    <w:lvl w:ilvl="0" w:tplc="14C299A8">
      <w:start w:val="1"/>
      <w:numFmt w:val="lowerRoman"/>
      <w:lvlText w:val="(%1)"/>
      <w:lvlJc w:val="left"/>
      <w:pPr>
        <w:ind w:left="1727" w:hanging="616"/>
        <w:jc w:val="left"/>
      </w:pPr>
      <w:rPr>
        <w:rFonts w:hint="default"/>
        <w:spacing w:val="-1"/>
        <w:w w:val="101"/>
      </w:rPr>
    </w:lvl>
    <w:lvl w:ilvl="1" w:tplc="4DC6F76C">
      <w:numFmt w:val="bullet"/>
      <w:lvlText w:val="•"/>
      <w:lvlJc w:val="left"/>
      <w:pPr>
        <w:ind w:left="2738" w:hanging="616"/>
      </w:pPr>
      <w:rPr>
        <w:rFonts w:hint="default"/>
      </w:rPr>
    </w:lvl>
    <w:lvl w:ilvl="2" w:tplc="7F58D29A">
      <w:numFmt w:val="bullet"/>
      <w:lvlText w:val="•"/>
      <w:lvlJc w:val="left"/>
      <w:pPr>
        <w:ind w:left="3756" w:hanging="616"/>
      </w:pPr>
      <w:rPr>
        <w:rFonts w:hint="default"/>
      </w:rPr>
    </w:lvl>
    <w:lvl w:ilvl="3" w:tplc="077A2BD0">
      <w:numFmt w:val="bullet"/>
      <w:lvlText w:val="•"/>
      <w:lvlJc w:val="left"/>
      <w:pPr>
        <w:ind w:left="4774" w:hanging="616"/>
      </w:pPr>
      <w:rPr>
        <w:rFonts w:hint="default"/>
      </w:rPr>
    </w:lvl>
    <w:lvl w:ilvl="4" w:tplc="1E1437BC">
      <w:numFmt w:val="bullet"/>
      <w:lvlText w:val="•"/>
      <w:lvlJc w:val="left"/>
      <w:pPr>
        <w:ind w:left="5792" w:hanging="616"/>
      </w:pPr>
      <w:rPr>
        <w:rFonts w:hint="default"/>
      </w:rPr>
    </w:lvl>
    <w:lvl w:ilvl="5" w:tplc="82043F44">
      <w:numFmt w:val="bullet"/>
      <w:lvlText w:val="•"/>
      <w:lvlJc w:val="left"/>
      <w:pPr>
        <w:ind w:left="6810" w:hanging="616"/>
      </w:pPr>
      <w:rPr>
        <w:rFonts w:hint="default"/>
      </w:rPr>
    </w:lvl>
    <w:lvl w:ilvl="6" w:tplc="6004E10E">
      <w:numFmt w:val="bullet"/>
      <w:lvlText w:val="•"/>
      <w:lvlJc w:val="left"/>
      <w:pPr>
        <w:ind w:left="7828" w:hanging="616"/>
      </w:pPr>
      <w:rPr>
        <w:rFonts w:hint="default"/>
      </w:rPr>
    </w:lvl>
    <w:lvl w:ilvl="7" w:tplc="9B9C30F8">
      <w:numFmt w:val="bullet"/>
      <w:lvlText w:val="•"/>
      <w:lvlJc w:val="left"/>
      <w:pPr>
        <w:ind w:left="8846" w:hanging="616"/>
      </w:pPr>
      <w:rPr>
        <w:rFonts w:hint="default"/>
      </w:rPr>
    </w:lvl>
    <w:lvl w:ilvl="8" w:tplc="E1703066">
      <w:numFmt w:val="bullet"/>
      <w:lvlText w:val="•"/>
      <w:lvlJc w:val="left"/>
      <w:pPr>
        <w:ind w:left="9864" w:hanging="616"/>
      </w:pPr>
      <w:rPr>
        <w:rFonts w:hint="default"/>
      </w:rPr>
    </w:lvl>
  </w:abstractNum>
  <w:abstractNum w:abstractNumId="3" w15:restartNumberingAfterBreak="0">
    <w:nsid w:val="2C922919"/>
    <w:multiLevelType w:val="hybridMultilevel"/>
    <w:tmpl w:val="E19470C4"/>
    <w:lvl w:ilvl="0" w:tplc="726AB032">
      <w:numFmt w:val="bullet"/>
      <w:lvlText w:val="►"/>
      <w:lvlJc w:val="left"/>
      <w:pPr>
        <w:ind w:left="2521" w:hanging="398"/>
      </w:pPr>
      <w:rPr>
        <w:rFonts w:ascii="Arial" w:eastAsia="Arial" w:hAnsi="Arial" w:cs="Arial" w:hint="default"/>
        <w:color w:val="242424"/>
        <w:w w:val="47"/>
        <w:sz w:val="42"/>
        <w:szCs w:val="42"/>
      </w:rPr>
    </w:lvl>
    <w:lvl w:ilvl="1" w:tplc="EC66BC38">
      <w:numFmt w:val="bullet"/>
      <w:lvlText w:val="•"/>
      <w:lvlJc w:val="left"/>
      <w:pPr>
        <w:ind w:left="3458" w:hanging="398"/>
      </w:pPr>
      <w:rPr>
        <w:rFonts w:hint="default"/>
      </w:rPr>
    </w:lvl>
    <w:lvl w:ilvl="2" w:tplc="60C85ED4">
      <w:numFmt w:val="bullet"/>
      <w:lvlText w:val="•"/>
      <w:lvlJc w:val="left"/>
      <w:pPr>
        <w:ind w:left="4396" w:hanging="398"/>
      </w:pPr>
      <w:rPr>
        <w:rFonts w:hint="default"/>
      </w:rPr>
    </w:lvl>
    <w:lvl w:ilvl="3" w:tplc="6A108714">
      <w:numFmt w:val="bullet"/>
      <w:lvlText w:val="•"/>
      <w:lvlJc w:val="left"/>
      <w:pPr>
        <w:ind w:left="5334" w:hanging="398"/>
      </w:pPr>
      <w:rPr>
        <w:rFonts w:hint="default"/>
      </w:rPr>
    </w:lvl>
    <w:lvl w:ilvl="4" w:tplc="83C82D32">
      <w:numFmt w:val="bullet"/>
      <w:lvlText w:val="•"/>
      <w:lvlJc w:val="left"/>
      <w:pPr>
        <w:ind w:left="6272" w:hanging="398"/>
      </w:pPr>
      <w:rPr>
        <w:rFonts w:hint="default"/>
      </w:rPr>
    </w:lvl>
    <w:lvl w:ilvl="5" w:tplc="40D81994">
      <w:numFmt w:val="bullet"/>
      <w:lvlText w:val="•"/>
      <w:lvlJc w:val="left"/>
      <w:pPr>
        <w:ind w:left="7210" w:hanging="398"/>
      </w:pPr>
      <w:rPr>
        <w:rFonts w:hint="default"/>
      </w:rPr>
    </w:lvl>
    <w:lvl w:ilvl="6" w:tplc="B56C6C10">
      <w:numFmt w:val="bullet"/>
      <w:lvlText w:val="•"/>
      <w:lvlJc w:val="left"/>
      <w:pPr>
        <w:ind w:left="8148" w:hanging="398"/>
      </w:pPr>
      <w:rPr>
        <w:rFonts w:hint="default"/>
      </w:rPr>
    </w:lvl>
    <w:lvl w:ilvl="7" w:tplc="3FD4228C">
      <w:numFmt w:val="bullet"/>
      <w:lvlText w:val="•"/>
      <w:lvlJc w:val="left"/>
      <w:pPr>
        <w:ind w:left="9086" w:hanging="398"/>
      </w:pPr>
      <w:rPr>
        <w:rFonts w:hint="default"/>
      </w:rPr>
    </w:lvl>
    <w:lvl w:ilvl="8" w:tplc="CCEAB0AE">
      <w:numFmt w:val="bullet"/>
      <w:lvlText w:val="•"/>
      <w:lvlJc w:val="left"/>
      <w:pPr>
        <w:ind w:left="10024" w:hanging="398"/>
      </w:pPr>
      <w:rPr>
        <w:rFonts w:hint="default"/>
      </w:rPr>
    </w:lvl>
  </w:abstractNum>
  <w:abstractNum w:abstractNumId="4" w15:restartNumberingAfterBreak="0">
    <w:nsid w:val="317F0F79"/>
    <w:multiLevelType w:val="hybridMultilevel"/>
    <w:tmpl w:val="8F90F0F0"/>
    <w:lvl w:ilvl="0" w:tplc="E716B5E2">
      <w:numFmt w:val="bullet"/>
      <w:lvlText w:val="•"/>
      <w:lvlJc w:val="left"/>
      <w:pPr>
        <w:ind w:left="2098" w:hanging="280"/>
      </w:pPr>
      <w:rPr>
        <w:rFonts w:hint="default"/>
        <w:w w:val="102"/>
      </w:rPr>
    </w:lvl>
    <w:lvl w:ilvl="1" w:tplc="3E525E1E">
      <w:numFmt w:val="bullet"/>
      <w:lvlText w:val="•"/>
      <w:lvlJc w:val="left"/>
      <w:pPr>
        <w:ind w:left="2541" w:hanging="355"/>
      </w:pPr>
      <w:rPr>
        <w:rFonts w:ascii="Arial" w:eastAsia="Arial" w:hAnsi="Arial" w:cs="Arial" w:hint="default"/>
        <w:color w:val="242424"/>
        <w:w w:val="105"/>
        <w:sz w:val="22"/>
        <w:szCs w:val="22"/>
      </w:rPr>
    </w:lvl>
    <w:lvl w:ilvl="2" w:tplc="1D1051EA">
      <w:numFmt w:val="bullet"/>
      <w:lvlText w:val="•"/>
      <w:lvlJc w:val="left"/>
      <w:pPr>
        <w:ind w:left="3580" w:hanging="355"/>
      </w:pPr>
      <w:rPr>
        <w:rFonts w:hint="default"/>
      </w:rPr>
    </w:lvl>
    <w:lvl w:ilvl="3" w:tplc="F418D7BA">
      <w:numFmt w:val="bullet"/>
      <w:lvlText w:val="•"/>
      <w:lvlJc w:val="left"/>
      <w:pPr>
        <w:ind w:left="4620" w:hanging="355"/>
      </w:pPr>
      <w:rPr>
        <w:rFonts w:hint="default"/>
      </w:rPr>
    </w:lvl>
    <w:lvl w:ilvl="4" w:tplc="9F3C33F2">
      <w:numFmt w:val="bullet"/>
      <w:lvlText w:val="•"/>
      <w:lvlJc w:val="left"/>
      <w:pPr>
        <w:ind w:left="5660" w:hanging="355"/>
      </w:pPr>
      <w:rPr>
        <w:rFonts w:hint="default"/>
      </w:rPr>
    </w:lvl>
    <w:lvl w:ilvl="5" w:tplc="23DADD78">
      <w:numFmt w:val="bullet"/>
      <w:lvlText w:val="•"/>
      <w:lvlJc w:val="left"/>
      <w:pPr>
        <w:ind w:left="6700" w:hanging="355"/>
      </w:pPr>
      <w:rPr>
        <w:rFonts w:hint="default"/>
      </w:rPr>
    </w:lvl>
    <w:lvl w:ilvl="6" w:tplc="EB5AA0F2">
      <w:numFmt w:val="bullet"/>
      <w:lvlText w:val="•"/>
      <w:lvlJc w:val="left"/>
      <w:pPr>
        <w:ind w:left="7740" w:hanging="355"/>
      </w:pPr>
      <w:rPr>
        <w:rFonts w:hint="default"/>
      </w:rPr>
    </w:lvl>
    <w:lvl w:ilvl="7" w:tplc="E038507E">
      <w:numFmt w:val="bullet"/>
      <w:lvlText w:val="•"/>
      <w:lvlJc w:val="left"/>
      <w:pPr>
        <w:ind w:left="8780" w:hanging="355"/>
      </w:pPr>
      <w:rPr>
        <w:rFonts w:hint="default"/>
      </w:rPr>
    </w:lvl>
    <w:lvl w:ilvl="8" w:tplc="6BA28A1C">
      <w:numFmt w:val="bullet"/>
      <w:lvlText w:val="•"/>
      <w:lvlJc w:val="left"/>
      <w:pPr>
        <w:ind w:left="9820" w:hanging="355"/>
      </w:pPr>
      <w:rPr>
        <w:rFonts w:hint="default"/>
      </w:rPr>
    </w:lvl>
  </w:abstractNum>
  <w:abstractNum w:abstractNumId="5" w15:restartNumberingAfterBreak="0">
    <w:nsid w:val="386C4B4A"/>
    <w:multiLevelType w:val="hybridMultilevel"/>
    <w:tmpl w:val="17D24C9C"/>
    <w:lvl w:ilvl="0" w:tplc="92D2043A">
      <w:numFmt w:val="bullet"/>
      <w:lvlText w:val="•"/>
      <w:lvlJc w:val="left"/>
      <w:pPr>
        <w:ind w:left="1144" w:hanging="127"/>
      </w:pPr>
      <w:rPr>
        <w:rFonts w:ascii="Arial" w:eastAsia="Arial" w:hAnsi="Arial" w:cs="Arial" w:hint="default"/>
        <w:color w:val="262626"/>
        <w:w w:val="110"/>
        <w:sz w:val="19"/>
        <w:szCs w:val="19"/>
      </w:rPr>
    </w:lvl>
    <w:lvl w:ilvl="1" w:tplc="66541DC4">
      <w:numFmt w:val="bullet"/>
      <w:lvlText w:val="•"/>
      <w:lvlJc w:val="left"/>
      <w:pPr>
        <w:ind w:left="2216" w:hanging="127"/>
      </w:pPr>
      <w:rPr>
        <w:rFonts w:hint="default"/>
      </w:rPr>
    </w:lvl>
    <w:lvl w:ilvl="2" w:tplc="584CDBFE">
      <w:numFmt w:val="bullet"/>
      <w:lvlText w:val="•"/>
      <w:lvlJc w:val="left"/>
      <w:pPr>
        <w:ind w:left="3292" w:hanging="127"/>
      </w:pPr>
      <w:rPr>
        <w:rFonts w:hint="default"/>
      </w:rPr>
    </w:lvl>
    <w:lvl w:ilvl="3" w:tplc="52501CEA">
      <w:numFmt w:val="bullet"/>
      <w:lvlText w:val="•"/>
      <w:lvlJc w:val="left"/>
      <w:pPr>
        <w:ind w:left="4368" w:hanging="127"/>
      </w:pPr>
      <w:rPr>
        <w:rFonts w:hint="default"/>
      </w:rPr>
    </w:lvl>
    <w:lvl w:ilvl="4" w:tplc="88BAB1F4">
      <w:numFmt w:val="bullet"/>
      <w:lvlText w:val="•"/>
      <w:lvlJc w:val="left"/>
      <w:pPr>
        <w:ind w:left="5444" w:hanging="127"/>
      </w:pPr>
      <w:rPr>
        <w:rFonts w:hint="default"/>
      </w:rPr>
    </w:lvl>
    <w:lvl w:ilvl="5" w:tplc="724E938E">
      <w:numFmt w:val="bullet"/>
      <w:lvlText w:val="•"/>
      <w:lvlJc w:val="left"/>
      <w:pPr>
        <w:ind w:left="6520" w:hanging="127"/>
      </w:pPr>
      <w:rPr>
        <w:rFonts w:hint="default"/>
      </w:rPr>
    </w:lvl>
    <w:lvl w:ilvl="6" w:tplc="33C2E73A">
      <w:numFmt w:val="bullet"/>
      <w:lvlText w:val="•"/>
      <w:lvlJc w:val="left"/>
      <w:pPr>
        <w:ind w:left="7596" w:hanging="127"/>
      </w:pPr>
      <w:rPr>
        <w:rFonts w:hint="default"/>
      </w:rPr>
    </w:lvl>
    <w:lvl w:ilvl="7" w:tplc="3E20C8AA">
      <w:numFmt w:val="bullet"/>
      <w:lvlText w:val="•"/>
      <w:lvlJc w:val="left"/>
      <w:pPr>
        <w:ind w:left="8672" w:hanging="127"/>
      </w:pPr>
      <w:rPr>
        <w:rFonts w:hint="default"/>
      </w:rPr>
    </w:lvl>
    <w:lvl w:ilvl="8" w:tplc="B5BC7242">
      <w:numFmt w:val="bullet"/>
      <w:lvlText w:val="•"/>
      <w:lvlJc w:val="left"/>
      <w:pPr>
        <w:ind w:left="9748" w:hanging="127"/>
      </w:pPr>
      <w:rPr>
        <w:rFonts w:hint="default"/>
      </w:rPr>
    </w:lvl>
  </w:abstractNum>
  <w:abstractNum w:abstractNumId="6" w15:restartNumberingAfterBreak="0">
    <w:nsid w:val="3A0C13F6"/>
    <w:multiLevelType w:val="hybridMultilevel"/>
    <w:tmpl w:val="155CD650"/>
    <w:lvl w:ilvl="0" w:tplc="77C64202">
      <w:numFmt w:val="bullet"/>
      <w:lvlText w:val="•"/>
      <w:lvlJc w:val="left"/>
      <w:pPr>
        <w:ind w:left="2536" w:hanging="364"/>
      </w:pPr>
      <w:rPr>
        <w:rFonts w:ascii="Arial" w:eastAsia="Arial" w:hAnsi="Arial" w:cs="Arial" w:hint="default"/>
        <w:color w:val="242424"/>
        <w:w w:val="103"/>
        <w:sz w:val="22"/>
        <w:szCs w:val="22"/>
      </w:rPr>
    </w:lvl>
    <w:lvl w:ilvl="1" w:tplc="9A227F30">
      <w:numFmt w:val="bullet"/>
      <w:lvlText w:val="•"/>
      <w:lvlJc w:val="left"/>
      <w:pPr>
        <w:ind w:left="3476" w:hanging="364"/>
      </w:pPr>
      <w:rPr>
        <w:rFonts w:hint="default"/>
      </w:rPr>
    </w:lvl>
    <w:lvl w:ilvl="2" w:tplc="B9F472F0">
      <w:numFmt w:val="bullet"/>
      <w:lvlText w:val="•"/>
      <w:lvlJc w:val="left"/>
      <w:pPr>
        <w:ind w:left="4412" w:hanging="364"/>
      </w:pPr>
      <w:rPr>
        <w:rFonts w:hint="default"/>
      </w:rPr>
    </w:lvl>
    <w:lvl w:ilvl="3" w:tplc="F67A4C80">
      <w:numFmt w:val="bullet"/>
      <w:lvlText w:val="•"/>
      <w:lvlJc w:val="left"/>
      <w:pPr>
        <w:ind w:left="5348" w:hanging="364"/>
      </w:pPr>
      <w:rPr>
        <w:rFonts w:hint="default"/>
      </w:rPr>
    </w:lvl>
    <w:lvl w:ilvl="4" w:tplc="35821C12">
      <w:numFmt w:val="bullet"/>
      <w:lvlText w:val="•"/>
      <w:lvlJc w:val="left"/>
      <w:pPr>
        <w:ind w:left="6284" w:hanging="364"/>
      </w:pPr>
      <w:rPr>
        <w:rFonts w:hint="default"/>
      </w:rPr>
    </w:lvl>
    <w:lvl w:ilvl="5" w:tplc="6016C5A4">
      <w:numFmt w:val="bullet"/>
      <w:lvlText w:val="•"/>
      <w:lvlJc w:val="left"/>
      <w:pPr>
        <w:ind w:left="7220" w:hanging="364"/>
      </w:pPr>
      <w:rPr>
        <w:rFonts w:hint="default"/>
      </w:rPr>
    </w:lvl>
    <w:lvl w:ilvl="6" w:tplc="A288E3BE">
      <w:numFmt w:val="bullet"/>
      <w:lvlText w:val="•"/>
      <w:lvlJc w:val="left"/>
      <w:pPr>
        <w:ind w:left="8156" w:hanging="364"/>
      </w:pPr>
      <w:rPr>
        <w:rFonts w:hint="default"/>
      </w:rPr>
    </w:lvl>
    <w:lvl w:ilvl="7" w:tplc="8AF08640">
      <w:numFmt w:val="bullet"/>
      <w:lvlText w:val="•"/>
      <w:lvlJc w:val="left"/>
      <w:pPr>
        <w:ind w:left="9092" w:hanging="364"/>
      </w:pPr>
      <w:rPr>
        <w:rFonts w:hint="default"/>
      </w:rPr>
    </w:lvl>
    <w:lvl w:ilvl="8" w:tplc="D246861C">
      <w:numFmt w:val="bullet"/>
      <w:lvlText w:val="•"/>
      <w:lvlJc w:val="left"/>
      <w:pPr>
        <w:ind w:left="10028" w:hanging="364"/>
      </w:pPr>
      <w:rPr>
        <w:rFonts w:hint="default"/>
      </w:rPr>
    </w:lvl>
  </w:abstractNum>
  <w:abstractNum w:abstractNumId="7" w15:restartNumberingAfterBreak="0">
    <w:nsid w:val="3A3F4E84"/>
    <w:multiLevelType w:val="hybridMultilevel"/>
    <w:tmpl w:val="B3EE232E"/>
    <w:lvl w:ilvl="0" w:tplc="FDC88556">
      <w:start w:val="11"/>
      <w:numFmt w:val="decimal"/>
      <w:lvlText w:val="%1."/>
      <w:lvlJc w:val="left"/>
      <w:pPr>
        <w:ind w:left="1585" w:hanging="621"/>
        <w:jc w:val="left"/>
      </w:pPr>
      <w:rPr>
        <w:rFonts w:ascii="Arial" w:eastAsia="Arial" w:hAnsi="Arial" w:cs="Arial" w:hint="default"/>
        <w:b/>
        <w:bCs/>
        <w:color w:val="282828"/>
        <w:spacing w:val="-1"/>
        <w:w w:val="100"/>
        <w:sz w:val="20"/>
        <w:szCs w:val="20"/>
      </w:rPr>
    </w:lvl>
    <w:lvl w:ilvl="1" w:tplc="C9F0944E">
      <w:numFmt w:val="bullet"/>
      <w:lvlText w:val="•"/>
      <w:lvlJc w:val="left"/>
      <w:pPr>
        <w:ind w:left="2612" w:hanging="621"/>
      </w:pPr>
      <w:rPr>
        <w:rFonts w:hint="default"/>
      </w:rPr>
    </w:lvl>
    <w:lvl w:ilvl="2" w:tplc="DAB4C65A">
      <w:numFmt w:val="bullet"/>
      <w:lvlText w:val="•"/>
      <w:lvlJc w:val="left"/>
      <w:pPr>
        <w:ind w:left="3644" w:hanging="621"/>
      </w:pPr>
      <w:rPr>
        <w:rFonts w:hint="default"/>
      </w:rPr>
    </w:lvl>
    <w:lvl w:ilvl="3" w:tplc="0BCE38D8">
      <w:numFmt w:val="bullet"/>
      <w:lvlText w:val="•"/>
      <w:lvlJc w:val="left"/>
      <w:pPr>
        <w:ind w:left="4676" w:hanging="621"/>
      </w:pPr>
      <w:rPr>
        <w:rFonts w:hint="default"/>
      </w:rPr>
    </w:lvl>
    <w:lvl w:ilvl="4" w:tplc="2BD843E0">
      <w:numFmt w:val="bullet"/>
      <w:lvlText w:val="•"/>
      <w:lvlJc w:val="left"/>
      <w:pPr>
        <w:ind w:left="5708" w:hanging="621"/>
      </w:pPr>
      <w:rPr>
        <w:rFonts w:hint="default"/>
      </w:rPr>
    </w:lvl>
    <w:lvl w:ilvl="5" w:tplc="77765FF0">
      <w:numFmt w:val="bullet"/>
      <w:lvlText w:val="•"/>
      <w:lvlJc w:val="left"/>
      <w:pPr>
        <w:ind w:left="6740" w:hanging="621"/>
      </w:pPr>
      <w:rPr>
        <w:rFonts w:hint="default"/>
      </w:rPr>
    </w:lvl>
    <w:lvl w:ilvl="6" w:tplc="DD54776C">
      <w:numFmt w:val="bullet"/>
      <w:lvlText w:val="•"/>
      <w:lvlJc w:val="left"/>
      <w:pPr>
        <w:ind w:left="7772" w:hanging="621"/>
      </w:pPr>
      <w:rPr>
        <w:rFonts w:hint="default"/>
      </w:rPr>
    </w:lvl>
    <w:lvl w:ilvl="7" w:tplc="040A50D4">
      <w:numFmt w:val="bullet"/>
      <w:lvlText w:val="•"/>
      <w:lvlJc w:val="left"/>
      <w:pPr>
        <w:ind w:left="8804" w:hanging="621"/>
      </w:pPr>
      <w:rPr>
        <w:rFonts w:hint="default"/>
      </w:rPr>
    </w:lvl>
    <w:lvl w:ilvl="8" w:tplc="37B445AC">
      <w:numFmt w:val="bullet"/>
      <w:lvlText w:val="•"/>
      <w:lvlJc w:val="left"/>
      <w:pPr>
        <w:ind w:left="9836" w:hanging="621"/>
      </w:pPr>
      <w:rPr>
        <w:rFonts w:hint="default"/>
      </w:rPr>
    </w:lvl>
  </w:abstractNum>
  <w:abstractNum w:abstractNumId="8" w15:restartNumberingAfterBreak="0">
    <w:nsid w:val="3AC260E7"/>
    <w:multiLevelType w:val="hybridMultilevel"/>
    <w:tmpl w:val="9B98B280"/>
    <w:lvl w:ilvl="0" w:tplc="87B25506">
      <w:start w:val="2"/>
      <w:numFmt w:val="decimal"/>
      <w:lvlText w:val="%1."/>
      <w:lvlJc w:val="left"/>
      <w:pPr>
        <w:ind w:left="1811" w:hanging="361"/>
        <w:jc w:val="left"/>
      </w:pPr>
      <w:rPr>
        <w:rFonts w:hint="default"/>
        <w:b/>
        <w:bCs/>
        <w:spacing w:val="-1"/>
        <w:w w:val="110"/>
      </w:rPr>
    </w:lvl>
    <w:lvl w:ilvl="1" w:tplc="35DED758">
      <w:numFmt w:val="bullet"/>
      <w:lvlText w:val="•"/>
      <w:lvlJc w:val="left"/>
      <w:pPr>
        <w:ind w:left="2533" w:hanging="363"/>
      </w:pPr>
      <w:rPr>
        <w:rFonts w:ascii="Arial" w:eastAsia="Arial" w:hAnsi="Arial" w:cs="Arial" w:hint="default"/>
        <w:color w:val="242424"/>
        <w:w w:val="103"/>
        <w:sz w:val="22"/>
        <w:szCs w:val="22"/>
      </w:rPr>
    </w:lvl>
    <w:lvl w:ilvl="2" w:tplc="06042FEE">
      <w:numFmt w:val="bullet"/>
      <w:lvlText w:val="•"/>
      <w:lvlJc w:val="left"/>
      <w:pPr>
        <w:ind w:left="3580" w:hanging="363"/>
      </w:pPr>
      <w:rPr>
        <w:rFonts w:hint="default"/>
      </w:rPr>
    </w:lvl>
    <w:lvl w:ilvl="3" w:tplc="475CF1A4">
      <w:numFmt w:val="bullet"/>
      <w:lvlText w:val="•"/>
      <w:lvlJc w:val="left"/>
      <w:pPr>
        <w:ind w:left="4620" w:hanging="363"/>
      </w:pPr>
      <w:rPr>
        <w:rFonts w:hint="default"/>
      </w:rPr>
    </w:lvl>
    <w:lvl w:ilvl="4" w:tplc="C3C290C4">
      <w:numFmt w:val="bullet"/>
      <w:lvlText w:val="•"/>
      <w:lvlJc w:val="left"/>
      <w:pPr>
        <w:ind w:left="5660" w:hanging="363"/>
      </w:pPr>
      <w:rPr>
        <w:rFonts w:hint="default"/>
      </w:rPr>
    </w:lvl>
    <w:lvl w:ilvl="5" w:tplc="42ECA3D4">
      <w:numFmt w:val="bullet"/>
      <w:lvlText w:val="•"/>
      <w:lvlJc w:val="left"/>
      <w:pPr>
        <w:ind w:left="6700" w:hanging="363"/>
      </w:pPr>
      <w:rPr>
        <w:rFonts w:hint="default"/>
      </w:rPr>
    </w:lvl>
    <w:lvl w:ilvl="6" w:tplc="89AAABD4">
      <w:numFmt w:val="bullet"/>
      <w:lvlText w:val="•"/>
      <w:lvlJc w:val="left"/>
      <w:pPr>
        <w:ind w:left="7740" w:hanging="363"/>
      </w:pPr>
      <w:rPr>
        <w:rFonts w:hint="default"/>
      </w:rPr>
    </w:lvl>
    <w:lvl w:ilvl="7" w:tplc="79D67E8C">
      <w:numFmt w:val="bullet"/>
      <w:lvlText w:val="•"/>
      <w:lvlJc w:val="left"/>
      <w:pPr>
        <w:ind w:left="8780" w:hanging="363"/>
      </w:pPr>
      <w:rPr>
        <w:rFonts w:hint="default"/>
      </w:rPr>
    </w:lvl>
    <w:lvl w:ilvl="8" w:tplc="5FB05D08">
      <w:numFmt w:val="bullet"/>
      <w:lvlText w:val="•"/>
      <w:lvlJc w:val="left"/>
      <w:pPr>
        <w:ind w:left="9820" w:hanging="363"/>
      </w:pPr>
      <w:rPr>
        <w:rFonts w:hint="default"/>
      </w:rPr>
    </w:lvl>
  </w:abstractNum>
  <w:abstractNum w:abstractNumId="9" w15:restartNumberingAfterBreak="0">
    <w:nsid w:val="3F05538C"/>
    <w:multiLevelType w:val="hybridMultilevel"/>
    <w:tmpl w:val="BD04F18C"/>
    <w:lvl w:ilvl="0" w:tplc="092A0DD4">
      <w:start w:val="1"/>
      <w:numFmt w:val="decimal"/>
      <w:lvlText w:val="%1."/>
      <w:lvlJc w:val="left"/>
      <w:pPr>
        <w:ind w:left="2074" w:hanging="257"/>
        <w:jc w:val="left"/>
      </w:pPr>
      <w:rPr>
        <w:rFonts w:ascii="Arial" w:eastAsia="Arial" w:hAnsi="Arial" w:cs="Arial" w:hint="default"/>
        <w:color w:val="242424"/>
        <w:spacing w:val="-1"/>
        <w:w w:val="107"/>
        <w:sz w:val="22"/>
        <w:szCs w:val="22"/>
      </w:rPr>
    </w:lvl>
    <w:lvl w:ilvl="1" w:tplc="E9CCB9EE">
      <w:numFmt w:val="bullet"/>
      <w:lvlText w:val="•"/>
      <w:lvlJc w:val="left"/>
      <w:pPr>
        <w:ind w:left="3062" w:hanging="257"/>
      </w:pPr>
      <w:rPr>
        <w:rFonts w:hint="default"/>
      </w:rPr>
    </w:lvl>
    <w:lvl w:ilvl="2" w:tplc="717AD9C6">
      <w:numFmt w:val="bullet"/>
      <w:lvlText w:val="•"/>
      <w:lvlJc w:val="left"/>
      <w:pPr>
        <w:ind w:left="4044" w:hanging="257"/>
      </w:pPr>
      <w:rPr>
        <w:rFonts w:hint="default"/>
      </w:rPr>
    </w:lvl>
    <w:lvl w:ilvl="3" w:tplc="3E768C48">
      <w:numFmt w:val="bullet"/>
      <w:lvlText w:val="•"/>
      <w:lvlJc w:val="left"/>
      <w:pPr>
        <w:ind w:left="5026" w:hanging="257"/>
      </w:pPr>
      <w:rPr>
        <w:rFonts w:hint="default"/>
      </w:rPr>
    </w:lvl>
    <w:lvl w:ilvl="4" w:tplc="14A41D0E">
      <w:numFmt w:val="bullet"/>
      <w:lvlText w:val="•"/>
      <w:lvlJc w:val="left"/>
      <w:pPr>
        <w:ind w:left="6008" w:hanging="257"/>
      </w:pPr>
      <w:rPr>
        <w:rFonts w:hint="default"/>
      </w:rPr>
    </w:lvl>
    <w:lvl w:ilvl="5" w:tplc="1BFCF50E">
      <w:numFmt w:val="bullet"/>
      <w:lvlText w:val="•"/>
      <w:lvlJc w:val="left"/>
      <w:pPr>
        <w:ind w:left="6990" w:hanging="257"/>
      </w:pPr>
      <w:rPr>
        <w:rFonts w:hint="default"/>
      </w:rPr>
    </w:lvl>
    <w:lvl w:ilvl="6" w:tplc="B4080B1A">
      <w:numFmt w:val="bullet"/>
      <w:lvlText w:val="•"/>
      <w:lvlJc w:val="left"/>
      <w:pPr>
        <w:ind w:left="7972" w:hanging="257"/>
      </w:pPr>
      <w:rPr>
        <w:rFonts w:hint="default"/>
      </w:rPr>
    </w:lvl>
    <w:lvl w:ilvl="7" w:tplc="4A38BC16">
      <w:numFmt w:val="bullet"/>
      <w:lvlText w:val="•"/>
      <w:lvlJc w:val="left"/>
      <w:pPr>
        <w:ind w:left="8954" w:hanging="257"/>
      </w:pPr>
      <w:rPr>
        <w:rFonts w:hint="default"/>
      </w:rPr>
    </w:lvl>
    <w:lvl w:ilvl="8" w:tplc="308009A2">
      <w:numFmt w:val="bullet"/>
      <w:lvlText w:val="•"/>
      <w:lvlJc w:val="left"/>
      <w:pPr>
        <w:ind w:left="9936" w:hanging="257"/>
      </w:pPr>
      <w:rPr>
        <w:rFonts w:hint="default"/>
      </w:rPr>
    </w:lvl>
  </w:abstractNum>
  <w:abstractNum w:abstractNumId="10" w15:restartNumberingAfterBreak="0">
    <w:nsid w:val="439A2F59"/>
    <w:multiLevelType w:val="hybridMultilevel"/>
    <w:tmpl w:val="6EB82348"/>
    <w:lvl w:ilvl="0" w:tplc="E69228C2">
      <w:numFmt w:val="bullet"/>
      <w:lvlText w:val="•"/>
      <w:lvlJc w:val="left"/>
      <w:pPr>
        <w:ind w:left="2359" w:hanging="284"/>
      </w:pPr>
      <w:rPr>
        <w:rFonts w:ascii="Arial" w:eastAsia="Arial" w:hAnsi="Arial" w:cs="Arial" w:hint="default"/>
        <w:color w:val="242424"/>
        <w:w w:val="107"/>
        <w:sz w:val="22"/>
        <w:szCs w:val="22"/>
      </w:rPr>
    </w:lvl>
    <w:lvl w:ilvl="1" w:tplc="E5A0BB14">
      <w:numFmt w:val="bullet"/>
      <w:lvlText w:val="•"/>
      <w:lvlJc w:val="left"/>
      <w:pPr>
        <w:ind w:left="3314" w:hanging="284"/>
      </w:pPr>
      <w:rPr>
        <w:rFonts w:hint="default"/>
      </w:rPr>
    </w:lvl>
    <w:lvl w:ilvl="2" w:tplc="5EAECF8C">
      <w:numFmt w:val="bullet"/>
      <w:lvlText w:val="•"/>
      <w:lvlJc w:val="left"/>
      <w:pPr>
        <w:ind w:left="4268" w:hanging="284"/>
      </w:pPr>
      <w:rPr>
        <w:rFonts w:hint="default"/>
      </w:rPr>
    </w:lvl>
    <w:lvl w:ilvl="3" w:tplc="B9CC49AA">
      <w:numFmt w:val="bullet"/>
      <w:lvlText w:val="•"/>
      <w:lvlJc w:val="left"/>
      <w:pPr>
        <w:ind w:left="5222" w:hanging="284"/>
      </w:pPr>
      <w:rPr>
        <w:rFonts w:hint="default"/>
      </w:rPr>
    </w:lvl>
    <w:lvl w:ilvl="4" w:tplc="656087D4">
      <w:numFmt w:val="bullet"/>
      <w:lvlText w:val="•"/>
      <w:lvlJc w:val="left"/>
      <w:pPr>
        <w:ind w:left="6176" w:hanging="284"/>
      </w:pPr>
      <w:rPr>
        <w:rFonts w:hint="default"/>
      </w:rPr>
    </w:lvl>
    <w:lvl w:ilvl="5" w:tplc="42C29C3C">
      <w:numFmt w:val="bullet"/>
      <w:lvlText w:val="•"/>
      <w:lvlJc w:val="left"/>
      <w:pPr>
        <w:ind w:left="7130" w:hanging="284"/>
      </w:pPr>
      <w:rPr>
        <w:rFonts w:hint="default"/>
      </w:rPr>
    </w:lvl>
    <w:lvl w:ilvl="6" w:tplc="39AE2086">
      <w:numFmt w:val="bullet"/>
      <w:lvlText w:val="•"/>
      <w:lvlJc w:val="left"/>
      <w:pPr>
        <w:ind w:left="8084" w:hanging="284"/>
      </w:pPr>
      <w:rPr>
        <w:rFonts w:hint="default"/>
      </w:rPr>
    </w:lvl>
    <w:lvl w:ilvl="7" w:tplc="FA82E342">
      <w:numFmt w:val="bullet"/>
      <w:lvlText w:val="•"/>
      <w:lvlJc w:val="left"/>
      <w:pPr>
        <w:ind w:left="9038" w:hanging="284"/>
      </w:pPr>
      <w:rPr>
        <w:rFonts w:hint="default"/>
      </w:rPr>
    </w:lvl>
    <w:lvl w:ilvl="8" w:tplc="F2FA202A">
      <w:numFmt w:val="bullet"/>
      <w:lvlText w:val="•"/>
      <w:lvlJc w:val="left"/>
      <w:pPr>
        <w:ind w:left="9992" w:hanging="284"/>
      </w:pPr>
      <w:rPr>
        <w:rFonts w:hint="default"/>
      </w:rPr>
    </w:lvl>
  </w:abstractNum>
  <w:abstractNum w:abstractNumId="11" w15:restartNumberingAfterBreak="0">
    <w:nsid w:val="5C3A5B3A"/>
    <w:multiLevelType w:val="hybridMultilevel"/>
    <w:tmpl w:val="F8EAC624"/>
    <w:lvl w:ilvl="0" w:tplc="D7E4C236">
      <w:numFmt w:val="bullet"/>
      <w:lvlText w:val="•"/>
      <w:lvlJc w:val="left"/>
      <w:pPr>
        <w:ind w:left="1008" w:hanging="331"/>
      </w:pPr>
      <w:rPr>
        <w:rFonts w:ascii="Arial" w:eastAsia="Arial" w:hAnsi="Arial" w:cs="Arial" w:hint="default"/>
        <w:color w:val="2B2B2B"/>
        <w:w w:val="105"/>
        <w:sz w:val="14"/>
        <w:szCs w:val="14"/>
      </w:rPr>
    </w:lvl>
    <w:lvl w:ilvl="1" w:tplc="44B066AE">
      <w:numFmt w:val="bullet"/>
      <w:lvlText w:val="•"/>
      <w:lvlJc w:val="left"/>
      <w:pPr>
        <w:ind w:left="1203" w:hanging="120"/>
      </w:pPr>
      <w:rPr>
        <w:rFonts w:ascii="Arial" w:eastAsia="Arial" w:hAnsi="Arial" w:cs="Arial" w:hint="default"/>
        <w:color w:val="282828"/>
        <w:w w:val="110"/>
        <w:sz w:val="19"/>
        <w:szCs w:val="19"/>
      </w:rPr>
    </w:lvl>
    <w:lvl w:ilvl="2" w:tplc="79A2E27C">
      <w:numFmt w:val="bullet"/>
      <w:lvlText w:val="•"/>
      <w:lvlJc w:val="left"/>
      <w:pPr>
        <w:ind w:left="1743" w:hanging="120"/>
      </w:pPr>
      <w:rPr>
        <w:rFonts w:hint="default"/>
      </w:rPr>
    </w:lvl>
    <w:lvl w:ilvl="3" w:tplc="34783984">
      <w:numFmt w:val="bullet"/>
      <w:lvlText w:val="•"/>
      <w:lvlJc w:val="left"/>
      <w:pPr>
        <w:ind w:left="2287" w:hanging="120"/>
      </w:pPr>
      <w:rPr>
        <w:rFonts w:hint="default"/>
      </w:rPr>
    </w:lvl>
    <w:lvl w:ilvl="4" w:tplc="EEA6DF8A">
      <w:numFmt w:val="bullet"/>
      <w:lvlText w:val="•"/>
      <w:lvlJc w:val="left"/>
      <w:pPr>
        <w:ind w:left="2831" w:hanging="120"/>
      </w:pPr>
      <w:rPr>
        <w:rFonts w:hint="default"/>
      </w:rPr>
    </w:lvl>
    <w:lvl w:ilvl="5" w:tplc="3210082C">
      <w:numFmt w:val="bullet"/>
      <w:lvlText w:val="•"/>
      <w:lvlJc w:val="left"/>
      <w:pPr>
        <w:ind w:left="3375" w:hanging="120"/>
      </w:pPr>
      <w:rPr>
        <w:rFonts w:hint="default"/>
      </w:rPr>
    </w:lvl>
    <w:lvl w:ilvl="6" w:tplc="CC4AC4D0">
      <w:numFmt w:val="bullet"/>
      <w:lvlText w:val="•"/>
      <w:lvlJc w:val="left"/>
      <w:pPr>
        <w:ind w:left="3919" w:hanging="120"/>
      </w:pPr>
      <w:rPr>
        <w:rFonts w:hint="default"/>
      </w:rPr>
    </w:lvl>
    <w:lvl w:ilvl="7" w:tplc="ED601500">
      <w:numFmt w:val="bullet"/>
      <w:lvlText w:val="•"/>
      <w:lvlJc w:val="left"/>
      <w:pPr>
        <w:ind w:left="4463" w:hanging="120"/>
      </w:pPr>
      <w:rPr>
        <w:rFonts w:hint="default"/>
      </w:rPr>
    </w:lvl>
    <w:lvl w:ilvl="8" w:tplc="EB1C0E08">
      <w:numFmt w:val="bullet"/>
      <w:lvlText w:val="•"/>
      <w:lvlJc w:val="left"/>
      <w:pPr>
        <w:ind w:left="5007" w:hanging="120"/>
      </w:pPr>
      <w:rPr>
        <w:rFonts w:hint="default"/>
      </w:rPr>
    </w:lvl>
  </w:abstractNum>
  <w:abstractNum w:abstractNumId="12" w15:restartNumberingAfterBreak="0">
    <w:nsid w:val="5F243041"/>
    <w:multiLevelType w:val="hybridMultilevel"/>
    <w:tmpl w:val="DF405970"/>
    <w:lvl w:ilvl="0" w:tplc="AFFA82FC">
      <w:start w:val="1"/>
      <w:numFmt w:val="decimal"/>
      <w:lvlText w:val="%1."/>
      <w:lvlJc w:val="left"/>
      <w:pPr>
        <w:ind w:left="2714" w:hanging="236"/>
        <w:jc w:val="left"/>
      </w:pPr>
      <w:rPr>
        <w:rFonts w:ascii="Arial" w:eastAsia="Arial" w:hAnsi="Arial" w:cs="Arial" w:hint="default"/>
        <w:color w:val="242424"/>
        <w:spacing w:val="-1"/>
        <w:w w:val="106"/>
        <w:sz w:val="20"/>
        <w:szCs w:val="20"/>
      </w:rPr>
    </w:lvl>
    <w:lvl w:ilvl="1" w:tplc="7594496E">
      <w:numFmt w:val="bullet"/>
      <w:lvlText w:val="•"/>
      <w:lvlJc w:val="left"/>
      <w:pPr>
        <w:ind w:left="3638" w:hanging="236"/>
      </w:pPr>
      <w:rPr>
        <w:rFonts w:hint="default"/>
      </w:rPr>
    </w:lvl>
    <w:lvl w:ilvl="2" w:tplc="7E1C719E">
      <w:numFmt w:val="bullet"/>
      <w:lvlText w:val="•"/>
      <w:lvlJc w:val="left"/>
      <w:pPr>
        <w:ind w:left="4556" w:hanging="236"/>
      </w:pPr>
      <w:rPr>
        <w:rFonts w:hint="default"/>
      </w:rPr>
    </w:lvl>
    <w:lvl w:ilvl="3" w:tplc="3546236A">
      <w:numFmt w:val="bullet"/>
      <w:lvlText w:val="•"/>
      <w:lvlJc w:val="left"/>
      <w:pPr>
        <w:ind w:left="5474" w:hanging="236"/>
      </w:pPr>
      <w:rPr>
        <w:rFonts w:hint="default"/>
      </w:rPr>
    </w:lvl>
    <w:lvl w:ilvl="4" w:tplc="EC180956">
      <w:numFmt w:val="bullet"/>
      <w:lvlText w:val="•"/>
      <w:lvlJc w:val="left"/>
      <w:pPr>
        <w:ind w:left="6392" w:hanging="236"/>
      </w:pPr>
      <w:rPr>
        <w:rFonts w:hint="default"/>
      </w:rPr>
    </w:lvl>
    <w:lvl w:ilvl="5" w:tplc="746EFA60">
      <w:numFmt w:val="bullet"/>
      <w:lvlText w:val="•"/>
      <w:lvlJc w:val="left"/>
      <w:pPr>
        <w:ind w:left="7310" w:hanging="236"/>
      </w:pPr>
      <w:rPr>
        <w:rFonts w:hint="default"/>
      </w:rPr>
    </w:lvl>
    <w:lvl w:ilvl="6" w:tplc="D6ECBBF4">
      <w:numFmt w:val="bullet"/>
      <w:lvlText w:val="•"/>
      <w:lvlJc w:val="left"/>
      <w:pPr>
        <w:ind w:left="8228" w:hanging="236"/>
      </w:pPr>
      <w:rPr>
        <w:rFonts w:hint="default"/>
      </w:rPr>
    </w:lvl>
    <w:lvl w:ilvl="7" w:tplc="FAAE7112">
      <w:numFmt w:val="bullet"/>
      <w:lvlText w:val="•"/>
      <w:lvlJc w:val="left"/>
      <w:pPr>
        <w:ind w:left="9146" w:hanging="236"/>
      </w:pPr>
      <w:rPr>
        <w:rFonts w:hint="default"/>
      </w:rPr>
    </w:lvl>
    <w:lvl w:ilvl="8" w:tplc="559CA424">
      <w:numFmt w:val="bullet"/>
      <w:lvlText w:val="•"/>
      <w:lvlJc w:val="left"/>
      <w:pPr>
        <w:ind w:left="10064" w:hanging="236"/>
      </w:pPr>
      <w:rPr>
        <w:rFonts w:hint="default"/>
      </w:rPr>
    </w:lvl>
  </w:abstractNum>
  <w:abstractNum w:abstractNumId="13" w15:restartNumberingAfterBreak="0">
    <w:nsid w:val="64B71922"/>
    <w:multiLevelType w:val="hybridMultilevel"/>
    <w:tmpl w:val="BB729724"/>
    <w:lvl w:ilvl="0" w:tplc="D0109A68">
      <w:start w:val="1"/>
      <w:numFmt w:val="decimal"/>
      <w:lvlText w:val="%1)"/>
      <w:lvlJc w:val="left"/>
      <w:pPr>
        <w:ind w:left="1284" w:hanging="285"/>
        <w:jc w:val="right"/>
      </w:pPr>
      <w:rPr>
        <w:rFonts w:ascii="Arial" w:eastAsia="Arial" w:hAnsi="Arial" w:cs="Arial" w:hint="default"/>
        <w:b/>
        <w:bCs/>
        <w:color w:val="262626"/>
        <w:spacing w:val="-9"/>
        <w:w w:val="99"/>
        <w:sz w:val="19"/>
        <w:szCs w:val="19"/>
        <w:u w:val="thick" w:color="262626"/>
      </w:rPr>
    </w:lvl>
    <w:lvl w:ilvl="1" w:tplc="2B4A0AAA">
      <w:start w:val="1"/>
      <w:numFmt w:val="decimal"/>
      <w:lvlText w:val="%2."/>
      <w:lvlJc w:val="left"/>
      <w:pPr>
        <w:ind w:left="1851" w:hanging="622"/>
        <w:jc w:val="right"/>
      </w:pPr>
      <w:rPr>
        <w:rFonts w:hint="default"/>
        <w:b/>
        <w:bCs/>
        <w:spacing w:val="-1"/>
        <w:w w:val="107"/>
      </w:rPr>
    </w:lvl>
    <w:lvl w:ilvl="2" w:tplc="88442770">
      <w:start w:val="4"/>
      <w:numFmt w:val="decimal"/>
      <w:lvlText w:val="%3."/>
      <w:lvlJc w:val="left"/>
      <w:pPr>
        <w:ind w:left="1885" w:hanging="620"/>
        <w:jc w:val="right"/>
      </w:pPr>
      <w:rPr>
        <w:rFonts w:ascii="Arial" w:eastAsia="Arial" w:hAnsi="Arial" w:cs="Arial" w:hint="default"/>
        <w:b/>
        <w:bCs/>
        <w:color w:val="262626"/>
        <w:spacing w:val="-1"/>
        <w:w w:val="110"/>
        <w:sz w:val="19"/>
        <w:szCs w:val="19"/>
      </w:rPr>
    </w:lvl>
    <w:lvl w:ilvl="3" w:tplc="364424AA">
      <w:numFmt w:val="bullet"/>
      <w:lvlText w:val="•"/>
      <w:lvlJc w:val="left"/>
      <w:pPr>
        <w:ind w:left="3132" w:hanging="620"/>
      </w:pPr>
      <w:rPr>
        <w:rFonts w:hint="default"/>
      </w:rPr>
    </w:lvl>
    <w:lvl w:ilvl="4" w:tplc="F2647908">
      <w:numFmt w:val="bullet"/>
      <w:lvlText w:val="•"/>
      <w:lvlJc w:val="left"/>
      <w:pPr>
        <w:ind w:left="4385" w:hanging="620"/>
      </w:pPr>
      <w:rPr>
        <w:rFonts w:hint="default"/>
      </w:rPr>
    </w:lvl>
    <w:lvl w:ilvl="5" w:tplc="C79C2FA4">
      <w:numFmt w:val="bullet"/>
      <w:lvlText w:val="•"/>
      <w:lvlJc w:val="left"/>
      <w:pPr>
        <w:ind w:left="5637" w:hanging="620"/>
      </w:pPr>
      <w:rPr>
        <w:rFonts w:hint="default"/>
      </w:rPr>
    </w:lvl>
    <w:lvl w:ilvl="6" w:tplc="2FB81F08">
      <w:numFmt w:val="bullet"/>
      <w:lvlText w:val="•"/>
      <w:lvlJc w:val="left"/>
      <w:pPr>
        <w:ind w:left="6890" w:hanging="620"/>
      </w:pPr>
      <w:rPr>
        <w:rFonts w:hint="default"/>
      </w:rPr>
    </w:lvl>
    <w:lvl w:ilvl="7" w:tplc="E580E7E4">
      <w:numFmt w:val="bullet"/>
      <w:lvlText w:val="•"/>
      <w:lvlJc w:val="left"/>
      <w:pPr>
        <w:ind w:left="8142" w:hanging="620"/>
      </w:pPr>
      <w:rPr>
        <w:rFonts w:hint="default"/>
      </w:rPr>
    </w:lvl>
    <w:lvl w:ilvl="8" w:tplc="A5148BF4">
      <w:numFmt w:val="bullet"/>
      <w:lvlText w:val="•"/>
      <w:lvlJc w:val="left"/>
      <w:pPr>
        <w:ind w:left="9395" w:hanging="620"/>
      </w:pPr>
      <w:rPr>
        <w:rFonts w:hint="default"/>
      </w:rPr>
    </w:lvl>
  </w:abstractNum>
  <w:abstractNum w:abstractNumId="14" w15:restartNumberingAfterBreak="0">
    <w:nsid w:val="65BF2233"/>
    <w:multiLevelType w:val="hybridMultilevel"/>
    <w:tmpl w:val="65644D40"/>
    <w:lvl w:ilvl="0" w:tplc="0636C430">
      <w:numFmt w:val="bullet"/>
      <w:lvlText w:val="•"/>
      <w:lvlJc w:val="left"/>
      <w:pPr>
        <w:ind w:left="1865" w:hanging="337"/>
      </w:pPr>
      <w:rPr>
        <w:rFonts w:ascii="Arial" w:eastAsia="Arial" w:hAnsi="Arial" w:cs="Arial" w:hint="default"/>
        <w:color w:val="2B2B2B"/>
        <w:w w:val="106"/>
        <w:sz w:val="14"/>
        <w:szCs w:val="14"/>
      </w:rPr>
    </w:lvl>
    <w:lvl w:ilvl="1" w:tplc="F75AD494">
      <w:numFmt w:val="bullet"/>
      <w:lvlText w:val="•"/>
      <w:lvlJc w:val="left"/>
      <w:pPr>
        <w:ind w:left="2250" w:hanging="337"/>
      </w:pPr>
      <w:rPr>
        <w:rFonts w:hint="default"/>
      </w:rPr>
    </w:lvl>
    <w:lvl w:ilvl="2" w:tplc="ED9E8F04">
      <w:numFmt w:val="bullet"/>
      <w:lvlText w:val="•"/>
      <w:lvlJc w:val="left"/>
      <w:pPr>
        <w:ind w:left="2640" w:hanging="337"/>
      </w:pPr>
      <w:rPr>
        <w:rFonts w:hint="default"/>
      </w:rPr>
    </w:lvl>
    <w:lvl w:ilvl="3" w:tplc="248695E4">
      <w:numFmt w:val="bullet"/>
      <w:lvlText w:val="•"/>
      <w:lvlJc w:val="left"/>
      <w:pPr>
        <w:ind w:left="3031" w:hanging="337"/>
      </w:pPr>
      <w:rPr>
        <w:rFonts w:hint="default"/>
      </w:rPr>
    </w:lvl>
    <w:lvl w:ilvl="4" w:tplc="C658A2EA">
      <w:numFmt w:val="bullet"/>
      <w:lvlText w:val="•"/>
      <w:lvlJc w:val="left"/>
      <w:pPr>
        <w:ind w:left="3421" w:hanging="337"/>
      </w:pPr>
      <w:rPr>
        <w:rFonts w:hint="default"/>
      </w:rPr>
    </w:lvl>
    <w:lvl w:ilvl="5" w:tplc="97E0F4AA">
      <w:numFmt w:val="bullet"/>
      <w:lvlText w:val="•"/>
      <w:lvlJc w:val="left"/>
      <w:pPr>
        <w:ind w:left="3812" w:hanging="337"/>
      </w:pPr>
      <w:rPr>
        <w:rFonts w:hint="default"/>
      </w:rPr>
    </w:lvl>
    <w:lvl w:ilvl="6" w:tplc="AEA09DDC">
      <w:numFmt w:val="bullet"/>
      <w:lvlText w:val="•"/>
      <w:lvlJc w:val="left"/>
      <w:pPr>
        <w:ind w:left="4202" w:hanging="337"/>
      </w:pPr>
      <w:rPr>
        <w:rFonts w:hint="default"/>
      </w:rPr>
    </w:lvl>
    <w:lvl w:ilvl="7" w:tplc="A9F002B0">
      <w:numFmt w:val="bullet"/>
      <w:lvlText w:val="•"/>
      <w:lvlJc w:val="left"/>
      <w:pPr>
        <w:ind w:left="4592" w:hanging="337"/>
      </w:pPr>
      <w:rPr>
        <w:rFonts w:hint="default"/>
      </w:rPr>
    </w:lvl>
    <w:lvl w:ilvl="8" w:tplc="669C01A2">
      <w:numFmt w:val="bullet"/>
      <w:lvlText w:val="•"/>
      <w:lvlJc w:val="left"/>
      <w:pPr>
        <w:ind w:left="4983" w:hanging="337"/>
      </w:pPr>
      <w:rPr>
        <w:rFonts w:hint="default"/>
      </w:rPr>
    </w:lvl>
  </w:abstractNum>
  <w:abstractNum w:abstractNumId="15" w15:restartNumberingAfterBreak="0">
    <w:nsid w:val="6BAA310C"/>
    <w:multiLevelType w:val="hybridMultilevel"/>
    <w:tmpl w:val="8D8235DA"/>
    <w:lvl w:ilvl="0" w:tplc="79BED026">
      <w:start w:val="1"/>
      <w:numFmt w:val="lowerLetter"/>
      <w:lvlText w:val="(%1)"/>
      <w:lvlJc w:val="left"/>
      <w:pPr>
        <w:ind w:left="1851" w:hanging="622"/>
        <w:jc w:val="left"/>
      </w:pPr>
      <w:rPr>
        <w:rFonts w:hint="default"/>
        <w:b/>
        <w:bCs/>
        <w:spacing w:val="-1"/>
        <w:w w:val="105"/>
      </w:rPr>
    </w:lvl>
    <w:lvl w:ilvl="1" w:tplc="02862264">
      <w:numFmt w:val="bullet"/>
      <w:lvlText w:val="•"/>
      <w:lvlJc w:val="left"/>
      <w:pPr>
        <w:ind w:left="2864" w:hanging="622"/>
      </w:pPr>
      <w:rPr>
        <w:rFonts w:hint="default"/>
      </w:rPr>
    </w:lvl>
    <w:lvl w:ilvl="2" w:tplc="BB5C6DDC">
      <w:numFmt w:val="bullet"/>
      <w:lvlText w:val="•"/>
      <w:lvlJc w:val="left"/>
      <w:pPr>
        <w:ind w:left="3868" w:hanging="622"/>
      </w:pPr>
      <w:rPr>
        <w:rFonts w:hint="default"/>
      </w:rPr>
    </w:lvl>
    <w:lvl w:ilvl="3" w:tplc="EC90F642">
      <w:numFmt w:val="bullet"/>
      <w:lvlText w:val="•"/>
      <w:lvlJc w:val="left"/>
      <w:pPr>
        <w:ind w:left="4872" w:hanging="622"/>
      </w:pPr>
      <w:rPr>
        <w:rFonts w:hint="default"/>
      </w:rPr>
    </w:lvl>
    <w:lvl w:ilvl="4" w:tplc="03449B30">
      <w:numFmt w:val="bullet"/>
      <w:lvlText w:val="•"/>
      <w:lvlJc w:val="left"/>
      <w:pPr>
        <w:ind w:left="5876" w:hanging="622"/>
      </w:pPr>
      <w:rPr>
        <w:rFonts w:hint="default"/>
      </w:rPr>
    </w:lvl>
    <w:lvl w:ilvl="5" w:tplc="1F9ADC22">
      <w:numFmt w:val="bullet"/>
      <w:lvlText w:val="•"/>
      <w:lvlJc w:val="left"/>
      <w:pPr>
        <w:ind w:left="6880" w:hanging="622"/>
      </w:pPr>
      <w:rPr>
        <w:rFonts w:hint="default"/>
      </w:rPr>
    </w:lvl>
    <w:lvl w:ilvl="6" w:tplc="B2C60172">
      <w:numFmt w:val="bullet"/>
      <w:lvlText w:val="•"/>
      <w:lvlJc w:val="left"/>
      <w:pPr>
        <w:ind w:left="7884" w:hanging="622"/>
      </w:pPr>
      <w:rPr>
        <w:rFonts w:hint="default"/>
      </w:rPr>
    </w:lvl>
    <w:lvl w:ilvl="7" w:tplc="EEEECD18">
      <w:numFmt w:val="bullet"/>
      <w:lvlText w:val="•"/>
      <w:lvlJc w:val="left"/>
      <w:pPr>
        <w:ind w:left="8888" w:hanging="622"/>
      </w:pPr>
      <w:rPr>
        <w:rFonts w:hint="default"/>
      </w:rPr>
    </w:lvl>
    <w:lvl w:ilvl="8" w:tplc="C85C04CA">
      <w:numFmt w:val="bullet"/>
      <w:lvlText w:val="•"/>
      <w:lvlJc w:val="left"/>
      <w:pPr>
        <w:ind w:left="9892" w:hanging="622"/>
      </w:pPr>
      <w:rPr>
        <w:rFonts w:hint="default"/>
      </w:rPr>
    </w:lvl>
  </w:abstractNum>
  <w:abstractNum w:abstractNumId="16" w15:restartNumberingAfterBreak="0">
    <w:nsid w:val="6EA6204A"/>
    <w:multiLevelType w:val="hybridMultilevel"/>
    <w:tmpl w:val="E116A10C"/>
    <w:lvl w:ilvl="0" w:tplc="F34C355A">
      <w:start w:val="6"/>
      <w:numFmt w:val="lowerLetter"/>
      <w:lvlText w:val="(%1)"/>
      <w:lvlJc w:val="left"/>
      <w:pPr>
        <w:ind w:left="1385" w:hanging="262"/>
        <w:jc w:val="left"/>
      </w:pPr>
      <w:rPr>
        <w:rFonts w:ascii="Arial" w:eastAsia="Arial" w:hAnsi="Arial" w:cs="Arial" w:hint="default"/>
        <w:b/>
        <w:bCs/>
        <w:color w:val="262626"/>
        <w:w w:val="105"/>
        <w:sz w:val="20"/>
        <w:szCs w:val="20"/>
      </w:rPr>
    </w:lvl>
    <w:lvl w:ilvl="1" w:tplc="37040764">
      <w:start w:val="1"/>
      <w:numFmt w:val="lowerRoman"/>
      <w:lvlText w:val="(%2)"/>
      <w:lvlJc w:val="left"/>
      <w:pPr>
        <w:ind w:left="1899" w:hanging="619"/>
        <w:jc w:val="left"/>
      </w:pPr>
      <w:rPr>
        <w:rFonts w:ascii="Times New Roman" w:eastAsia="Times New Roman" w:hAnsi="Times New Roman" w:cs="Times New Roman" w:hint="default"/>
        <w:color w:val="282828"/>
        <w:spacing w:val="-1"/>
        <w:w w:val="109"/>
        <w:sz w:val="19"/>
        <w:szCs w:val="19"/>
      </w:rPr>
    </w:lvl>
    <w:lvl w:ilvl="2" w:tplc="F94ED384">
      <w:numFmt w:val="bullet"/>
      <w:lvlText w:val="•"/>
      <w:lvlJc w:val="left"/>
      <w:pPr>
        <w:ind w:left="3011" w:hanging="619"/>
      </w:pPr>
      <w:rPr>
        <w:rFonts w:hint="default"/>
      </w:rPr>
    </w:lvl>
    <w:lvl w:ilvl="3" w:tplc="225ED5E0">
      <w:numFmt w:val="bullet"/>
      <w:lvlText w:val="•"/>
      <w:lvlJc w:val="left"/>
      <w:pPr>
        <w:ind w:left="4122" w:hanging="619"/>
      </w:pPr>
      <w:rPr>
        <w:rFonts w:hint="default"/>
      </w:rPr>
    </w:lvl>
    <w:lvl w:ilvl="4" w:tplc="7B10A7EE">
      <w:numFmt w:val="bullet"/>
      <w:lvlText w:val="•"/>
      <w:lvlJc w:val="left"/>
      <w:pPr>
        <w:ind w:left="5233" w:hanging="619"/>
      </w:pPr>
      <w:rPr>
        <w:rFonts w:hint="default"/>
      </w:rPr>
    </w:lvl>
    <w:lvl w:ilvl="5" w:tplc="ED4E6FBC">
      <w:numFmt w:val="bullet"/>
      <w:lvlText w:val="•"/>
      <w:lvlJc w:val="left"/>
      <w:pPr>
        <w:ind w:left="6344" w:hanging="619"/>
      </w:pPr>
      <w:rPr>
        <w:rFonts w:hint="default"/>
      </w:rPr>
    </w:lvl>
    <w:lvl w:ilvl="6" w:tplc="DE60C40C">
      <w:numFmt w:val="bullet"/>
      <w:lvlText w:val="•"/>
      <w:lvlJc w:val="left"/>
      <w:pPr>
        <w:ind w:left="7455" w:hanging="619"/>
      </w:pPr>
      <w:rPr>
        <w:rFonts w:hint="default"/>
      </w:rPr>
    </w:lvl>
    <w:lvl w:ilvl="7" w:tplc="71D456BA">
      <w:numFmt w:val="bullet"/>
      <w:lvlText w:val="•"/>
      <w:lvlJc w:val="left"/>
      <w:pPr>
        <w:ind w:left="8566" w:hanging="619"/>
      </w:pPr>
      <w:rPr>
        <w:rFonts w:hint="default"/>
      </w:rPr>
    </w:lvl>
    <w:lvl w:ilvl="8" w:tplc="7A7EAEE4">
      <w:numFmt w:val="bullet"/>
      <w:lvlText w:val="•"/>
      <w:lvlJc w:val="left"/>
      <w:pPr>
        <w:ind w:left="9677" w:hanging="619"/>
      </w:pPr>
      <w:rPr>
        <w:rFonts w:hint="default"/>
      </w:rPr>
    </w:lvl>
  </w:abstractNum>
  <w:abstractNum w:abstractNumId="17" w15:restartNumberingAfterBreak="0">
    <w:nsid w:val="7A3514D4"/>
    <w:multiLevelType w:val="hybridMultilevel"/>
    <w:tmpl w:val="74B499E6"/>
    <w:lvl w:ilvl="0" w:tplc="B3DC9690">
      <w:start w:val="1"/>
      <w:numFmt w:val="decimal"/>
      <w:lvlText w:val="(%1)"/>
      <w:lvlJc w:val="left"/>
      <w:pPr>
        <w:ind w:left="1764" w:hanging="356"/>
        <w:jc w:val="left"/>
      </w:pPr>
      <w:rPr>
        <w:rFonts w:ascii="Arial" w:eastAsia="Arial" w:hAnsi="Arial" w:cs="Arial" w:hint="default"/>
        <w:b/>
        <w:bCs/>
        <w:i/>
        <w:color w:val="262626"/>
        <w:spacing w:val="-1"/>
        <w:w w:val="108"/>
        <w:sz w:val="22"/>
        <w:szCs w:val="22"/>
      </w:rPr>
    </w:lvl>
    <w:lvl w:ilvl="1" w:tplc="81AE6B34">
      <w:start w:val="1"/>
      <w:numFmt w:val="decimal"/>
      <w:lvlText w:val="%2."/>
      <w:lvlJc w:val="left"/>
      <w:pPr>
        <w:ind w:left="2539" w:hanging="362"/>
        <w:jc w:val="left"/>
      </w:pPr>
      <w:rPr>
        <w:rFonts w:ascii="Arial" w:eastAsia="Arial" w:hAnsi="Arial" w:cs="Arial" w:hint="default"/>
        <w:color w:val="242424"/>
        <w:spacing w:val="-1"/>
        <w:w w:val="107"/>
        <w:sz w:val="22"/>
        <w:szCs w:val="22"/>
      </w:rPr>
    </w:lvl>
    <w:lvl w:ilvl="2" w:tplc="41388228">
      <w:numFmt w:val="bullet"/>
      <w:lvlText w:val="•"/>
      <w:lvlJc w:val="left"/>
      <w:pPr>
        <w:ind w:left="3580" w:hanging="362"/>
      </w:pPr>
      <w:rPr>
        <w:rFonts w:hint="default"/>
      </w:rPr>
    </w:lvl>
    <w:lvl w:ilvl="3" w:tplc="DB980690">
      <w:numFmt w:val="bullet"/>
      <w:lvlText w:val="•"/>
      <w:lvlJc w:val="left"/>
      <w:pPr>
        <w:ind w:left="4620" w:hanging="362"/>
      </w:pPr>
      <w:rPr>
        <w:rFonts w:hint="default"/>
      </w:rPr>
    </w:lvl>
    <w:lvl w:ilvl="4" w:tplc="2AC2C0C8">
      <w:numFmt w:val="bullet"/>
      <w:lvlText w:val="•"/>
      <w:lvlJc w:val="left"/>
      <w:pPr>
        <w:ind w:left="5660" w:hanging="362"/>
      </w:pPr>
      <w:rPr>
        <w:rFonts w:hint="default"/>
      </w:rPr>
    </w:lvl>
    <w:lvl w:ilvl="5" w:tplc="419674A2">
      <w:numFmt w:val="bullet"/>
      <w:lvlText w:val="•"/>
      <w:lvlJc w:val="left"/>
      <w:pPr>
        <w:ind w:left="6700" w:hanging="362"/>
      </w:pPr>
      <w:rPr>
        <w:rFonts w:hint="default"/>
      </w:rPr>
    </w:lvl>
    <w:lvl w:ilvl="6" w:tplc="F5E4CD98">
      <w:numFmt w:val="bullet"/>
      <w:lvlText w:val="•"/>
      <w:lvlJc w:val="left"/>
      <w:pPr>
        <w:ind w:left="7740" w:hanging="362"/>
      </w:pPr>
      <w:rPr>
        <w:rFonts w:hint="default"/>
      </w:rPr>
    </w:lvl>
    <w:lvl w:ilvl="7" w:tplc="D9A42020">
      <w:numFmt w:val="bullet"/>
      <w:lvlText w:val="•"/>
      <w:lvlJc w:val="left"/>
      <w:pPr>
        <w:ind w:left="8780" w:hanging="362"/>
      </w:pPr>
      <w:rPr>
        <w:rFonts w:hint="default"/>
      </w:rPr>
    </w:lvl>
    <w:lvl w:ilvl="8" w:tplc="E4A65ADE">
      <w:numFmt w:val="bullet"/>
      <w:lvlText w:val="•"/>
      <w:lvlJc w:val="left"/>
      <w:pPr>
        <w:ind w:left="9820" w:hanging="362"/>
      </w:pPr>
      <w:rPr>
        <w:rFonts w:hint="default"/>
      </w:rPr>
    </w:lvl>
  </w:abstractNum>
  <w:abstractNum w:abstractNumId="18" w15:restartNumberingAfterBreak="0">
    <w:nsid w:val="7F537899"/>
    <w:multiLevelType w:val="hybridMultilevel"/>
    <w:tmpl w:val="94D8A758"/>
    <w:lvl w:ilvl="0" w:tplc="68C4A498">
      <w:start w:val="1"/>
      <w:numFmt w:val="decimal"/>
      <w:lvlText w:val="%1."/>
      <w:lvlJc w:val="left"/>
      <w:pPr>
        <w:ind w:left="2182" w:hanging="358"/>
        <w:jc w:val="left"/>
      </w:pPr>
      <w:rPr>
        <w:rFonts w:hint="default"/>
        <w:b/>
        <w:bCs/>
        <w:i/>
        <w:spacing w:val="-1"/>
        <w:w w:val="102"/>
      </w:rPr>
    </w:lvl>
    <w:lvl w:ilvl="1" w:tplc="D180D4EA">
      <w:numFmt w:val="bullet"/>
      <w:lvlText w:val="•"/>
      <w:lvlJc w:val="left"/>
      <w:pPr>
        <w:ind w:left="3152" w:hanging="358"/>
      </w:pPr>
      <w:rPr>
        <w:rFonts w:hint="default"/>
      </w:rPr>
    </w:lvl>
    <w:lvl w:ilvl="2" w:tplc="BCD26F6C">
      <w:numFmt w:val="bullet"/>
      <w:lvlText w:val="•"/>
      <w:lvlJc w:val="left"/>
      <w:pPr>
        <w:ind w:left="4124" w:hanging="358"/>
      </w:pPr>
      <w:rPr>
        <w:rFonts w:hint="default"/>
      </w:rPr>
    </w:lvl>
    <w:lvl w:ilvl="3" w:tplc="F15ABFF0">
      <w:numFmt w:val="bullet"/>
      <w:lvlText w:val="•"/>
      <w:lvlJc w:val="left"/>
      <w:pPr>
        <w:ind w:left="5096" w:hanging="358"/>
      </w:pPr>
      <w:rPr>
        <w:rFonts w:hint="default"/>
      </w:rPr>
    </w:lvl>
    <w:lvl w:ilvl="4" w:tplc="CD00F9AE">
      <w:numFmt w:val="bullet"/>
      <w:lvlText w:val="•"/>
      <w:lvlJc w:val="left"/>
      <w:pPr>
        <w:ind w:left="6068" w:hanging="358"/>
      </w:pPr>
      <w:rPr>
        <w:rFonts w:hint="default"/>
      </w:rPr>
    </w:lvl>
    <w:lvl w:ilvl="5" w:tplc="1C5433D0">
      <w:numFmt w:val="bullet"/>
      <w:lvlText w:val="•"/>
      <w:lvlJc w:val="left"/>
      <w:pPr>
        <w:ind w:left="7040" w:hanging="358"/>
      </w:pPr>
      <w:rPr>
        <w:rFonts w:hint="default"/>
      </w:rPr>
    </w:lvl>
    <w:lvl w:ilvl="6" w:tplc="07A6B85C">
      <w:numFmt w:val="bullet"/>
      <w:lvlText w:val="•"/>
      <w:lvlJc w:val="left"/>
      <w:pPr>
        <w:ind w:left="8012" w:hanging="358"/>
      </w:pPr>
      <w:rPr>
        <w:rFonts w:hint="default"/>
      </w:rPr>
    </w:lvl>
    <w:lvl w:ilvl="7" w:tplc="57F24E86">
      <w:numFmt w:val="bullet"/>
      <w:lvlText w:val="•"/>
      <w:lvlJc w:val="left"/>
      <w:pPr>
        <w:ind w:left="8984" w:hanging="358"/>
      </w:pPr>
      <w:rPr>
        <w:rFonts w:hint="default"/>
      </w:rPr>
    </w:lvl>
    <w:lvl w:ilvl="8" w:tplc="F0080E44">
      <w:numFmt w:val="bullet"/>
      <w:lvlText w:val="•"/>
      <w:lvlJc w:val="left"/>
      <w:pPr>
        <w:ind w:left="9956" w:hanging="358"/>
      </w:pPr>
      <w:rPr>
        <w:rFonts w:hint="default"/>
      </w:rPr>
    </w:lvl>
  </w:abstractNum>
  <w:abstractNum w:abstractNumId="19" w15:restartNumberingAfterBreak="0">
    <w:nsid w:val="7FF112B7"/>
    <w:multiLevelType w:val="hybridMultilevel"/>
    <w:tmpl w:val="4AE22554"/>
    <w:lvl w:ilvl="0" w:tplc="6FD4B9DC">
      <w:numFmt w:val="bullet"/>
      <w:lvlText w:val="•"/>
      <w:lvlJc w:val="left"/>
      <w:pPr>
        <w:ind w:left="1136" w:hanging="126"/>
      </w:pPr>
      <w:rPr>
        <w:rFonts w:ascii="Arial" w:eastAsia="Arial" w:hAnsi="Arial" w:cs="Arial" w:hint="default"/>
        <w:color w:val="282828"/>
        <w:w w:val="115"/>
        <w:sz w:val="19"/>
        <w:szCs w:val="19"/>
      </w:rPr>
    </w:lvl>
    <w:lvl w:ilvl="1" w:tplc="D39244BE">
      <w:numFmt w:val="bullet"/>
      <w:lvlText w:val="•"/>
      <w:lvlJc w:val="left"/>
      <w:pPr>
        <w:ind w:left="2216" w:hanging="126"/>
      </w:pPr>
      <w:rPr>
        <w:rFonts w:hint="default"/>
      </w:rPr>
    </w:lvl>
    <w:lvl w:ilvl="2" w:tplc="A7E233A4">
      <w:numFmt w:val="bullet"/>
      <w:lvlText w:val="•"/>
      <w:lvlJc w:val="left"/>
      <w:pPr>
        <w:ind w:left="3292" w:hanging="126"/>
      </w:pPr>
      <w:rPr>
        <w:rFonts w:hint="default"/>
      </w:rPr>
    </w:lvl>
    <w:lvl w:ilvl="3" w:tplc="64860310">
      <w:numFmt w:val="bullet"/>
      <w:lvlText w:val="•"/>
      <w:lvlJc w:val="left"/>
      <w:pPr>
        <w:ind w:left="4368" w:hanging="126"/>
      </w:pPr>
      <w:rPr>
        <w:rFonts w:hint="default"/>
      </w:rPr>
    </w:lvl>
    <w:lvl w:ilvl="4" w:tplc="F27E6FB4">
      <w:numFmt w:val="bullet"/>
      <w:lvlText w:val="•"/>
      <w:lvlJc w:val="left"/>
      <w:pPr>
        <w:ind w:left="5444" w:hanging="126"/>
      </w:pPr>
      <w:rPr>
        <w:rFonts w:hint="default"/>
      </w:rPr>
    </w:lvl>
    <w:lvl w:ilvl="5" w:tplc="E1CA9FD0">
      <w:numFmt w:val="bullet"/>
      <w:lvlText w:val="•"/>
      <w:lvlJc w:val="left"/>
      <w:pPr>
        <w:ind w:left="6520" w:hanging="126"/>
      </w:pPr>
      <w:rPr>
        <w:rFonts w:hint="default"/>
      </w:rPr>
    </w:lvl>
    <w:lvl w:ilvl="6" w:tplc="8C0AC376">
      <w:numFmt w:val="bullet"/>
      <w:lvlText w:val="•"/>
      <w:lvlJc w:val="left"/>
      <w:pPr>
        <w:ind w:left="7596" w:hanging="126"/>
      </w:pPr>
      <w:rPr>
        <w:rFonts w:hint="default"/>
      </w:rPr>
    </w:lvl>
    <w:lvl w:ilvl="7" w:tplc="38906D32">
      <w:numFmt w:val="bullet"/>
      <w:lvlText w:val="•"/>
      <w:lvlJc w:val="left"/>
      <w:pPr>
        <w:ind w:left="8672" w:hanging="126"/>
      </w:pPr>
      <w:rPr>
        <w:rFonts w:hint="default"/>
      </w:rPr>
    </w:lvl>
    <w:lvl w:ilvl="8" w:tplc="9A88FE4C">
      <w:numFmt w:val="bullet"/>
      <w:lvlText w:val="•"/>
      <w:lvlJc w:val="left"/>
      <w:pPr>
        <w:ind w:left="9748" w:hanging="126"/>
      </w:pPr>
      <w:rPr>
        <w:rFonts w:hint="default"/>
      </w:rPr>
    </w:lvl>
  </w:abstractNum>
  <w:num w:numId="1">
    <w:abstractNumId w:val="7"/>
  </w:num>
  <w:num w:numId="2">
    <w:abstractNumId w:val="2"/>
  </w:num>
  <w:num w:numId="3">
    <w:abstractNumId w:val="0"/>
  </w:num>
  <w:num w:numId="4">
    <w:abstractNumId w:val="16"/>
  </w:num>
  <w:num w:numId="5">
    <w:abstractNumId w:val="15"/>
  </w:num>
  <w:num w:numId="6">
    <w:abstractNumId w:val="19"/>
  </w:num>
  <w:num w:numId="7">
    <w:abstractNumId w:val="5"/>
  </w:num>
  <w:num w:numId="8">
    <w:abstractNumId w:val="13"/>
  </w:num>
  <w:num w:numId="9">
    <w:abstractNumId w:val="11"/>
  </w:num>
  <w:num w:numId="10">
    <w:abstractNumId w:val="14"/>
  </w:num>
  <w:num w:numId="11">
    <w:abstractNumId w:val="1"/>
  </w:num>
  <w:num w:numId="12">
    <w:abstractNumId w:val="3"/>
  </w:num>
  <w:num w:numId="13">
    <w:abstractNumId w:val="10"/>
  </w:num>
  <w:num w:numId="14">
    <w:abstractNumId w:val="6"/>
  </w:num>
  <w:num w:numId="15">
    <w:abstractNumId w:val="8"/>
  </w:num>
  <w:num w:numId="16">
    <w:abstractNumId w:val="9"/>
  </w:num>
  <w:num w:numId="17">
    <w:abstractNumId w:val="17"/>
  </w:num>
  <w:num w:numId="18">
    <w:abstractNumId w:val="4"/>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30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91"/>
    <w:rsid w:val="00202D4A"/>
    <w:rsid w:val="00257AF1"/>
    <w:rsid w:val="00477C4D"/>
    <w:rsid w:val="007F7691"/>
    <w:rsid w:val="00801C46"/>
    <w:rsid w:val="00953B18"/>
    <w:rsid w:val="00A95B2A"/>
    <w:rsid w:val="00D12FC5"/>
    <w:rsid w:val="00E40EEC"/>
    <w:rsid w:val="00EA5160"/>
    <w:rsid w:val="00EB731E"/>
    <w:rsid w:val="00EC4057"/>
    <w:rsid w:val="00EE4A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04"/>
    <o:shapelayout v:ext="edit">
      <o:idmap v:ext="edit" data="2"/>
      <o:rules v:ext="edit">
        <o:r id="V:Rule1" type="connector" idref="#Elbow Connector 7"/>
        <o:r id="V:Rule2" type="connector" idref="#Elbow Connector 14"/>
        <o:r id="V:Rule3" type="connector" idref="#Elbow Connector 17"/>
        <o:r id="V:Rule4" type="connector" idref="#Straight Connector 4"/>
        <o:r id="V:Rule5" type="connector" idref="#Straight Connector 7"/>
        <o:r id="V:Rule6" type="connector" idref="#Straight Connector 8"/>
        <o:r id="V:Rule7" type="connector" idref="#Straight Connector 9"/>
        <o:r id="V:Rule8" type="connector" idref="#Straight Connector 11"/>
      </o:rules>
    </o:shapelayout>
  </w:shapeDefaults>
  <w:decimalSymbol w:val="."/>
  <w:listSeparator w:val=","/>
  <w14:docId w14:val="08A390B5"/>
  <w15:docId w15:val="{0F23A945-C3EA-49FB-8770-82244DC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
      <w:jc w:val="center"/>
      <w:outlineLvl w:val="0"/>
    </w:pPr>
    <w:rPr>
      <w:sz w:val="24"/>
      <w:szCs w:val="24"/>
    </w:rPr>
  </w:style>
  <w:style w:type="paragraph" w:styleId="Heading2">
    <w:name w:val="heading 2"/>
    <w:basedOn w:val="Normal"/>
    <w:uiPriority w:val="9"/>
    <w:unhideWhenUsed/>
    <w:qFormat/>
    <w:pPr>
      <w:ind w:left="1875"/>
      <w:outlineLvl w:val="1"/>
    </w:pPr>
    <w:rPr>
      <w:b/>
      <w:bCs/>
    </w:rPr>
  </w:style>
  <w:style w:type="paragraph" w:styleId="Heading3">
    <w:name w:val="heading 3"/>
    <w:basedOn w:val="Normal"/>
    <w:uiPriority w:val="9"/>
    <w:unhideWhenUsed/>
    <w:qFormat/>
    <w:pPr>
      <w:spacing w:line="251" w:lineRule="exact"/>
      <w:ind w:left="2170" w:hanging="359"/>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7"/>
      <w:ind w:left="1918"/>
    </w:pPr>
    <w:rPr>
      <w:b/>
      <w:bCs/>
      <w:sz w:val="20"/>
      <w:szCs w:val="20"/>
    </w:rPr>
  </w:style>
  <w:style w:type="paragraph" w:styleId="TOC2">
    <w:name w:val="toc 2"/>
    <w:basedOn w:val="Normal"/>
    <w:uiPriority w:val="1"/>
    <w:qFormat/>
    <w:pPr>
      <w:spacing w:line="228" w:lineRule="exact"/>
      <w:ind w:left="1913"/>
    </w:pPr>
    <w:rPr>
      <w:sz w:val="20"/>
      <w:szCs w:val="20"/>
    </w:rPr>
  </w:style>
  <w:style w:type="paragraph" w:styleId="TOC3">
    <w:name w:val="toc 3"/>
    <w:basedOn w:val="Normal"/>
    <w:uiPriority w:val="1"/>
    <w:qFormat/>
    <w:pPr>
      <w:ind w:left="2716" w:hanging="235"/>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2539" w:hanging="262"/>
    </w:pPr>
  </w:style>
  <w:style w:type="paragraph" w:customStyle="1" w:styleId="TableParagraph">
    <w:name w:val="Table Paragraph"/>
    <w:basedOn w:val="Normal"/>
    <w:uiPriority w:val="1"/>
    <w:qFormat/>
  </w:style>
  <w:style w:type="paragraph" w:styleId="NoSpacing">
    <w:name w:val="No Spacing"/>
    <w:uiPriority w:val="1"/>
    <w:qFormat/>
    <w:rsid w:val="00A95B2A"/>
    <w:rPr>
      <w:rFonts w:ascii="Arial" w:eastAsia="Arial" w:hAnsi="Arial" w:cs="Arial"/>
    </w:rPr>
  </w:style>
  <w:style w:type="paragraph" w:styleId="NormalWeb">
    <w:name w:val="Normal (Web)"/>
    <w:basedOn w:val="Normal"/>
    <w:uiPriority w:val="99"/>
    <w:semiHidden/>
    <w:unhideWhenUsed/>
    <w:rsid w:val="00A95B2A"/>
    <w:rPr>
      <w:rFonts w:ascii="Times New Roman" w:hAnsi="Times New Roman" w:cs="Times New Roman"/>
      <w:sz w:val="24"/>
      <w:szCs w:val="24"/>
    </w:rPr>
  </w:style>
  <w:style w:type="paragraph" w:styleId="Header">
    <w:name w:val="header"/>
    <w:basedOn w:val="Normal"/>
    <w:link w:val="HeaderChar"/>
    <w:uiPriority w:val="99"/>
    <w:unhideWhenUsed/>
    <w:rsid w:val="00EE4AB5"/>
    <w:pPr>
      <w:tabs>
        <w:tab w:val="center" w:pos="4680"/>
        <w:tab w:val="right" w:pos="9360"/>
      </w:tabs>
    </w:pPr>
  </w:style>
  <w:style w:type="character" w:customStyle="1" w:styleId="HeaderChar">
    <w:name w:val="Header Char"/>
    <w:basedOn w:val="DefaultParagraphFont"/>
    <w:link w:val="Header"/>
    <w:uiPriority w:val="99"/>
    <w:rsid w:val="00EE4AB5"/>
    <w:rPr>
      <w:rFonts w:ascii="Arial" w:eastAsia="Arial" w:hAnsi="Arial" w:cs="Arial"/>
    </w:rPr>
  </w:style>
  <w:style w:type="paragraph" w:styleId="Footer">
    <w:name w:val="footer"/>
    <w:basedOn w:val="Normal"/>
    <w:link w:val="FooterChar"/>
    <w:uiPriority w:val="99"/>
    <w:unhideWhenUsed/>
    <w:rsid w:val="00EE4AB5"/>
    <w:pPr>
      <w:tabs>
        <w:tab w:val="center" w:pos="4680"/>
        <w:tab w:val="right" w:pos="9360"/>
      </w:tabs>
    </w:pPr>
  </w:style>
  <w:style w:type="character" w:customStyle="1" w:styleId="FooterChar">
    <w:name w:val="Footer Char"/>
    <w:basedOn w:val="DefaultParagraphFont"/>
    <w:link w:val="Footer"/>
    <w:uiPriority w:val="99"/>
    <w:rsid w:val="00EE4AB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awreform.ie/" TargetMode="External"/><Relationship Id="rId18" Type="http://schemas.openxmlformats.org/officeDocument/2006/relationships/footer" Target="footer3.xml"/><Relationship Id="rId26" Type="http://schemas.openxmlformats.org/officeDocument/2006/relationships/footer" Target="footer9.xml"/><Relationship Id="rId39" Type="http://schemas.openxmlformats.org/officeDocument/2006/relationships/footer" Target="footer22.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oter" Target="footer17.xml"/><Relationship Id="rId42" Type="http://schemas.openxmlformats.org/officeDocument/2006/relationships/footer" Target="footer25.xml"/><Relationship Id="rId7" Type="http://schemas.openxmlformats.org/officeDocument/2006/relationships/image" Target="media/image1.jpeg"/><Relationship Id="rId12" Type="http://schemas.openxmlformats.org/officeDocument/2006/relationships/hyperlink" Target="http://www.lawreform.ie/news/2019-brian-lenihan-memorial-address" TargetMode="Externa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wreform.ie/" TargetMode="External"/><Relationship Id="rId20" Type="http://schemas.openxmlformats.org/officeDocument/2006/relationships/footer" Target="footer5.xml"/><Relationship Id="rId29" Type="http://schemas.openxmlformats.org/officeDocument/2006/relationships/footer" Target="footer12.xml"/><Relationship Id="rId41"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reform.ie/news/finance-committee-discusses-lrc-report-on-regulatorv-powers-and" TargetMode="Externa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evisedacts.lawreform.ie/revacts/alpha" TargetMode="Externa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10" Type="http://schemas.openxmlformats.org/officeDocument/2006/relationships/hyperlink" Target="http://www.lawreform.ie/" TargetMode="External"/><Relationship Id="rId19" Type="http://schemas.openxmlformats.org/officeDocument/2006/relationships/footer" Target="footer4.xml"/><Relationship Id="rId31" Type="http://schemas.openxmlformats.org/officeDocument/2006/relationships/footer" Target="footer14.xml"/><Relationship Id="rId44"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hyperlink" Target="http://www.lawreform.ie/" TargetMode="External"/><Relationship Id="rId14" Type="http://schemas.openxmlformats.org/officeDocument/2006/relationships/hyperlink" Target="http://www.oireachtas.ie/en/debates/debate/jointcommitteeon" TargetMode="External"/><Relationship Id="rId22" Type="http://schemas.openxmlformats.org/officeDocument/2006/relationships/image" Target="media/image3.jpeg"/><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20551</Words>
  <Characters>117144</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SKM_C36820111914050</vt:lpstr>
    </vt:vector>
  </TitlesOfParts>
  <Company/>
  <LinksUpToDate>false</LinksUpToDate>
  <CharactersWithSpaces>137421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SKM_C36820111914050</dc:title>
  <dc:creator>Gavin Walsh</dc:creator>
  <cp:lastModifiedBy>Gavin Walsh</cp:lastModifiedBy>
  <cp:revision>3</cp:revision>
  <dcterms:created xsi:type="dcterms:W3CDTF">2020-12-17T13:13:00Z</dcterms:created>
  <dcterms:modified xsi:type="dcterms:W3CDTF">2020-12-17T13:15:00Z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KM_C368</vt:lpwstr>
  </property>
  <property fmtid="{D5CDD505-2E9C-101B-9397-08002B2CF9AE}" pid="4" name="LastSaved">
    <vt:filetime>2020-11-20T00:00:00Z</vt:filetime>
  </property>
</Properties>
</file>