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04E9" w14:textId="77777777" w:rsidR="00737BD5" w:rsidRDefault="00737BD5" w:rsidP="00737BD5">
      <w:r>
        <w:rPr>
          <w:rFonts w:ascii="DIN Next LT Pro Light" w:hAnsi="DIN Next LT Pro Light" w:cs="Arial"/>
          <w:b/>
          <w:bCs/>
          <w:noProof/>
          <w:lang w:val="ga"/>
        </w:rPr>
        <w:drawing>
          <wp:anchor distT="0" distB="0" distL="114300" distR="114300" simplePos="0" relativeHeight="251658240" behindDoc="1" locked="0" layoutInCell="1" allowOverlap="1" wp14:anchorId="45E32DFF" wp14:editId="0A9C79FE">
            <wp:simplePos x="0" y="0"/>
            <wp:positionH relativeFrom="page">
              <wp:posOffset>2590800</wp:posOffset>
            </wp:positionH>
            <wp:positionV relativeFrom="paragraph">
              <wp:posOffset>0</wp:posOffset>
            </wp:positionV>
            <wp:extent cx="2066925" cy="2672080"/>
            <wp:effectExtent l="0" t="0" r="9525" b="0"/>
            <wp:wrapTight wrapText="bothSides">
              <wp:wrapPolygon edited="0">
                <wp:start x="0" y="0"/>
                <wp:lineTo x="0" y="21405"/>
                <wp:lineTo x="21500" y="21405"/>
                <wp:lineTo x="2150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l="15050" r="15050"/>
                    <a:stretch>
                      <a:fillRect/>
                    </a:stretch>
                  </pic:blipFill>
                  <pic:spPr bwMode="auto">
                    <a:xfrm>
                      <a:off x="0" y="0"/>
                      <a:ext cx="2066925" cy="2672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30AE1" w14:textId="77777777" w:rsidR="00C708AE" w:rsidRDefault="00C708AE" w:rsidP="00F11F3A">
      <w:pPr>
        <w:jc w:val="center"/>
        <w:rPr>
          <w:sz w:val="40"/>
          <w:szCs w:val="40"/>
        </w:rPr>
      </w:pPr>
    </w:p>
    <w:p w14:paraId="3F1ABA2B" w14:textId="77777777" w:rsidR="00C708AE" w:rsidRDefault="00C708AE" w:rsidP="00F11F3A">
      <w:pPr>
        <w:jc w:val="center"/>
        <w:rPr>
          <w:sz w:val="40"/>
          <w:szCs w:val="40"/>
        </w:rPr>
      </w:pPr>
    </w:p>
    <w:p w14:paraId="5B518C62" w14:textId="77777777" w:rsidR="00C708AE" w:rsidRDefault="00C708AE" w:rsidP="00F11F3A">
      <w:pPr>
        <w:jc w:val="center"/>
        <w:rPr>
          <w:sz w:val="40"/>
          <w:szCs w:val="40"/>
        </w:rPr>
      </w:pPr>
    </w:p>
    <w:p w14:paraId="67DCDA71" w14:textId="77777777" w:rsidR="00C708AE" w:rsidRDefault="00C708AE" w:rsidP="00F11F3A">
      <w:pPr>
        <w:jc w:val="center"/>
        <w:rPr>
          <w:sz w:val="40"/>
          <w:szCs w:val="40"/>
        </w:rPr>
      </w:pPr>
    </w:p>
    <w:p w14:paraId="23C9E34F" w14:textId="77777777" w:rsidR="00C708AE" w:rsidRDefault="00C708AE" w:rsidP="00F11F3A">
      <w:pPr>
        <w:jc w:val="center"/>
        <w:rPr>
          <w:sz w:val="40"/>
          <w:szCs w:val="40"/>
        </w:rPr>
      </w:pPr>
    </w:p>
    <w:p w14:paraId="1B34E5C8" w14:textId="77777777" w:rsidR="00C708AE" w:rsidRDefault="00C708AE" w:rsidP="00F11F3A">
      <w:pPr>
        <w:jc w:val="center"/>
        <w:rPr>
          <w:sz w:val="40"/>
          <w:szCs w:val="40"/>
        </w:rPr>
      </w:pPr>
    </w:p>
    <w:p w14:paraId="138AF4D6" w14:textId="77777777" w:rsidR="00C708AE" w:rsidRDefault="00C708AE" w:rsidP="00F11F3A">
      <w:pPr>
        <w:jc w:val="center"/>
        <w:rPr>
          <w:sz w:val="40"/>
          <w:szCs w:val="40"/>
        </w:rPr>
      </w:pPr>
    </w:p>
    <w:p w14:paraId="1CA8BA6E" w14:textId="77777777" w:rsidR="00C708AE" w:rsidRDefault="00C708AE" w:rsidP="00F11F3A">
      <w:pPr>
        <w:jc w:val="center"/>
        <w:rPr>
          <w:sz w:val="40"/>
          <w:szCs w:val="40"/>
        </w:rPr>
      </w:pPr>
    </w:p>
    <w:p w14:paraId="2104FCCB" w14:textId="77777777" w:rsidR="00C708AE" w:rsidRDefault="00C708AE" w:rsidP="00F11F3A">
      <w:pPr>
        <w:jc w:val="center"/>
        <w:rPr>
          <w:sz w:val="40"/>
          <w:szCs w:val="40"/>
        </w:rPr>
      </w:pPr>
    </w:p>
    <w:p w14:paraId="022F5A47" w14:textId="77777777" w:rsidR="00C708AE" w:rsidRDefault="00C708AE" w:rsidP="00F11F3A">
      <w:pPr>
        <w:jc w:val="center"/>
        <w:rPr>
          <w:sz w:val="40"/>
          <w:szCs w:val="40"/>
        </w:rPr>
      </w:pPr>
    </w:p>
    <w:p w14:paraId="2F708340" w14:textId="30637648" w:rsidR="00CE54AE" w:rsidRDefault="006A2A1F" w:rsidP="00F11F3A">
      <w:pPr>
        <w:jc w:val="center"/>
        <w:rPr>
          <w:sz w:val="40"/>
          <w:szCs w:val="40"/>
        </w:rPr>
      </w:pPr>
      <w:r>
        <w:rPr>
          <w:sz w:val="40"/>
          <w:szCs w:val="40"/>
          <w:lang w:val="ga"/>
        </w:rPr>
        <w:t>LEABHRÁN FAISNÉISE D’IARRTHÓIRÍ</w:t>
      </w:r>
    </w:p>
    <w:p w14:paraId="30D7817C" w14:textId="77777777" w:rsidR="001F2268" w:rsidRPr="006A2A1F" w:rsidRDefault="001F2268" w:rsidP="00F11F3A">
      <w:pPr>
        <w:jc w:val="center"/>
        <w:rPr>
          <w:sz w:val="40"/>
          <w:szCs w:val="40"/>
        </w:rPr>
      </w:pPr>
    </w:p>
    <w:p w14:paraId="51FD23B1" w14:textId="35628C51" w:rsidR="00CE54AE" w:rsidRPr="00DD6FDA" w:rsidRDefault="00CE54AE" w:rsidP="00F11F3A">
      <w:pPr>
        <w:jc w:val="center"/>
        <w:rPr>
          <w:b/>
          <w:bCs/>
          <w:sz w:val="32"/>
          <w:szCs w:val="32"/>
        </w:rPr>
      </w:pPr>
      <w:r>
        <w:rPr>
          <w:b/>
          <w:bCs/>
          <w:sz w:val="32"/>
          <w:szCs w:val="32"/>
          <w:lang w:val="ga"/>
        </w:rPr>
        <w:t>LÉIGH GO CÚRAMACH</w:t>
      </w:r>
    </w:p>
    <w:p w14:paraId="79F79C63" w14:textId="77777777" w:rsidR="00737BD5" w:rsidRPr="00A3164B" w:rsidRDefault="00737BD5" w:rsidP="00F11F3A">
      <w:pPr>
        <w:tabs>
          <w:tab w:val="left" w:pos="-720"/>
        </w:tabs>
        <w:suppressAutoHyphens/>
        <w:ind w:right="-694"/>
        <w:jc w:val="center"/>
        <w:rPr>
          <w:rFonts w:cs="Segoe UI"/>
          <w:spacing w:val="-2"/>
        </w:rPr>
      </w:pPr>
    </w:p>
    <w:p w14:paraId="607DB852" w14:textId="77777777" w:rsidR="00170762" w:rsidRPr="00A51749" w:rsidRDefault="00170762" w:rsidP="00F11F3A">
      <w:pPr>
        <w:pStyle w:val="BodyText2"/>
        <w:tabs>
          <w:tab w:val="left" w:pos="1560"/>
        </w:tabs>
        <w:ind w:right="-9"/>
        <w:jc w:val="center"/>
        <w:rPr>
          <w:rFonts w:cs="Segoe UI"/>
          <w:sz w:val="26"/>
          <w:szCs w:val="26"/>
        </w:rPr>
      </w:pPr>
      <w:r>
        <w:rPr>
          <w:rFonts w:cs="Segoe UI"/>
          <w:sz w:val="26"/>
          <w:szCs w:val="26"/>
          <w:lang w:val="ga"/>
        </w:rPr>
        <w:t>Comórtas oscailte le haghaidh ceapadh chuig an bpost seo:</w:t>
      </w:r>
    </w:p>
    <w:p w14:paraId="52151554" w14:textId="77777777" w:rsidR="00170762" w:rsidRPr="001F2268" w:rsidRDefault="00170762" w:rsidP="000F0BA8">
      <w:pPr>
        <w:pStyle w:val="Title"/>
        <w:tabs>
          <w:tab w:val="left" w:pos="360"/>
          <w:tab w:val="left" w:pos="540"/>
          <w:tab w:val="left" w:pos="1560"/>
        </w:tabs>
        <w:ind w:right="-9"/>
        <w:jc w:val="center"/>
        <w:rPr>
          <w:rFonts w:ascii="Segoe UI" w:hAnsi="Segoe UI" w:cs="Segoe UI"/>
          <w:smallCaps/>
          <w:sz w:val="40"/>
          <w:szCs w:val="40"/>
        </w:rPr>
      </w:pPr>
      <w:r>
        <w:rPr>
          <w:rFonts w:ascii="Segoe UI" w:hAnsi="Segoe UI" w:cs="Segoe UI"/>
          <w:smallCaps/>
          <w:sz w:val="40"/>
          <w:szCs w:val="40"/>
          <w:lang w:val="ga"/>
        </w:rPr>
        <w:t>Taighdeoir Dlí Sinsearach</w:t>
      </w:r>
    </w:p>
    <w:p w14:paraId="0DE014CE" w14:textId="3121F19E" w:rsidR="00170762" w:rsidRPr="001F2268" w:rsidRDefault="001F2268" w:rsidP="000F0BA8">
      <w:pPr>
        <w:pStyle w:val="Title"/>
        <w:tabs>
          <w:tab w:val="left" w:pos="360"/>
          <w:tab w:val="left" w:pos="540"/>
          <w:tab w:val="left" w:pos="1560"/>
        </w:tabs>
        <w:ind w:right="-9"/>
        <w:jc w:val="center"/>
        <w:rPr>
          <w:rFonts w:ascii="Segoe UI" w:hAnsi="Segoe UI" w:cs="Segoe UI"/>
          <w:smallCaps/>
          <w:sz w:val="40"/>
          <w:szCs w:val="40"/>
        </w:rPr>
      </w:pPr>
      <w:r>
        <w:rPr>
          <w:rFonts w:ascii="Segoe UI" w:hAnsi="Segoe UI" w:cs="Segoe UI"/>
          <w:smallCaps/>
          <w:sz w:val="40"/>
          <w:szCs w:val="40"/>
          <w:lang w:val="ga"/>
        </w:rPr>
        <w:t>sa Choimisiún um Athchóiriú an Dlí</w:t>
      </w:r>
    </w:p>
    <w:p w14:paraId="688ADBC7" w14:textId="77777777" w:rsidR="00170762" w:rsidRPr="00A51749" w:rsidRDefault="00170762" w:rsidP="00F11F3A">
      <w:pPr>
        <w:pStyle w:val="Title"/>
        <w:tabs>
          <w:tab w:val="left" w:pos="360"/>
          <w:tab w:val="left" w:pos="540"/>
          <w:tab w:val="left" w:pos="1560"/>
        </w:tabs>
        <w:ind w:right="-9"/>
        <w:jc w:val="center"/>
        <w:rPr>
          <w:rFonts w:ascii="Segoe UI" w:hAnsi="Segoe UI" w:cs="Segoe UI"/>
          <w:b/>
          <w:sz w:val="26"/>
          <w:szCs w:val="26"/>
        </w:rPr>
      </w:pPr>
    </w:p>
    <w:p w14:paraId="321E634B" w14:textId="06B0C422" w:rsidR="00170762" w:rsidRDefault="00170762" w:rsidP="00F11F3A">
      <w:pPr>
        <w:tabs>
          <w:tab w:val="left" w:pos="-720"/>
        </w:tabs>
        <w:suppressAutoHyphens/>
        <w:ind w:left="317"/>
        <w:jc w:val="center"/>
        <w:rPr>
          <w:rFonts w:cs="Segoe UI"/>
          <w:spacing w:val="-2"/>
          <w:sz w:val="26"/>
          <w:szCs w:val="26"/>
        </w:rPr>
      </w:pPr>
      <w:r>
        <w:rPr>
          <w:rFonts w:cs="Segoe UI"/>
          <w:sz w:val="26"/>
          <w:szCs w:val="26"/>
          <w:lang w:val="ga"/>
        </w:rPr>
        <w:t>Dáta deiridh:  12pm (meán lae) an 27 Iúil 2026</w:t>
      </w:r>
    </w:p>
    <w:p w14:paraId="1454A9B9" w14:textId="77777777" w:rsidR="00737BD5" w:rsidRPr="007604DF" w:rsidRDefault="00737BD5" w:rsidP="00737BD5">
      <w:pPr>
        <w:pBdr>
          <w:bottom w:val="single" w:sz="12" w:space="1" w:color="auto"/>
        </w:pBdr>
        <w:tabs>
          <w:tab w:val="left" w:pos="-720"/>
          <w:tab w:val="left" w:pos="1560"/>
        </w:tabs>
        <w:suppressAutoHyphens/>
        <w:ind w:right="-9"/>
        <w:jc w:val="center"/>
        <w:rPr>
          <w:rFonts w:cs="Segoe UI"/>
          <w:sz w:val="20"/>
        </w:rPr>
      </w:pPr>
    </w:p>
    <w:p w14:paraId="0EFFE505" w14:textId="77777777" w:rsidR="00737BD5" w:rsidRDefault="00737BD5" w:rsidP="00737BD5">
      <w:pPr>
        <w:tabs>
          <w:tab w:val="left" w:pos="-720"/>
          <w:tab w:val="left" w:pos="1560"/>
        </w:tabs>
        <w:suppressAutoHyphens/>
        <w:ind w:left="-851" w:right="-9"/>
        <w:jc w:val="center"/>
        <w:rPr>
          <w:rFonts w:cs="Segoe UI"/>
          <w:sz w:val="24"/>
          <w:szCs w:val="24"/>
        </w:rPr>
      </w:pPr>
    </w:p>
    <w:p w14:paraId="0A0196E2" w14:textId="77777777" w:rsidR="00737BD5" w:rsidRDefault="00737BD5" w:rsidP="009873F0"/>
    <w:p w14:paraId="7A061A10" w14:textId="77777777" w:rsidR="00737BD5" w:rsidRPr="007604DF" w:rsidRDefault="00737BD5" w:rsidP="009873F0">
      <w:pPr>
        <w:rPr>
          <w:szCs w:val="21"/>
        </w:rPr>
      </w:pPr>
      <w:r>
        <w:rPr>
          <w:szCs w:val="21"/>
          <w:lang w:val="ga"/>
        </w:rPr>
        <w:t>Tá an Coimisiún um Athchóiriú an Dlí tiomanta do bheartas comhdheise a leanúint.</w:t>
      </w:r>
    </w:p>
    <w:p w14:paraId="5722E055" w14:textId="77777777" w:rsidR="00737BD5" w:rsidRPr="007604DF" w:rsidRDefault="00737BD5" w:rsidP="009873F0">
      <w:pPr>
        <w:rPr>
          <w:szCs w:val="21"/>
        </w:rPr>
      </w:pPr>
    </w:p>
    <w:p w14:paraId="7004F4EB" w14:textId="77777777" w:rsidR="00737BD5" w:rsidRPr="007604DF" w:rsidRDefault="00737BD5" w:rsidP="009873F0">
      <w:pPr>
        <w:rPr>
          <w:szCs w:val="21"/>
        </w:rPr>
      </w:pPr>
      <w:r>
        <w:rPr>
          <w:szCs w:val="21"/>
          <w:lang w:val="ga"/>
        </w:rPr>
        <w:t>Reáchtálfaidh an Coimisiún um Athchóiriú an Dlí an feachtas seo de réir an Chóid Cleachtais le haghaidh Ceapacháin i bPoist sa Státseirbhís agus sa tSeirbhís Phoiblí arna ullmhú ag an gCoimisiún um Cheapacháin Seirbhíse Poiblí.</w:t>
      </w:r>
    </w:p>
    <w:p w14:paraId="0934C5A0" w14:textId="77777777" w:rsidR="00737BD5" w:rsidRPr="007604DF" w:rsidRDefault="00737BD5" w:rsidP="009873F0">
      <w:pPr>
        <w:rPr>
          <w:szCs w:val="21"/>
        </w:rPr>
      </w:pPr>
    </w:p>
    <w:p w14:paraId="488E2E1E" w14:textId="77777777" w:rsidR="00737BD5" w:rsidRPr="007604DF" w:rsidRDefault="00737BD5" w:rsidP="009873F0">
      <w:pPr>
        <w:rPr>
          <w:szCs w:val="21"/>
        </w:rPr>
      </w:pPr>
      <w:r>
        <w:rPr>
          <w:szCs w:val="21"/>
          <w:lang w:val="ga"/>
        </w:rPr>
        <w:t xml:space="preserve">Foilsíonn an Coimisiún um Cheapacháin Seirbhíse Poiblí cóid chleachtais agus bíonn siad ar fáil ar </w:t>
      </w:r>
      <w:hyperlink r:id="rId11" w:history="1">
        <w:r>
          <w:rPr>
            <w:rStyle w:val="Hyperlink"/>
            <w:rFonts w:cs="Segoe UI"/>
            <w:color w:val="auto"/>
            <w:szCs w:val="21"/>
            <w:u w:val="none"/>
            <w:lang w:val="ga"/>
          </w:rPr>
          <w:t>www.cpsa.ie</w:t>
        </w:r>
      </w:hyperlink>
      <w:r>
        <w:rPr>
          <w:szCs w:val="21"/>
          <w:lang w:val="ga"/>
        </w:rPr>
        <w:t xml:space="preserve"> </w:t>
      </w:r>
    </w:p>
    <w:p w14:paraId="118C0812" w14:textId="77777777" w:rsidR="00737BD5" w:rsidRPr="007604DF" w:rsidRDefault="00737BD5" w:rsidP="00737BD5">
      <w:pPr>
        <w:tabs>
          <w:tab w:val="left" w:pos="-720"/>
          <w:tab w:val="left" w:pos="1560"/>
        </w:tabs>
        <w:suppressAutoHyphens/>
        <w:ind w:left="-851" w:right="-9"/>
        <w:jc w:val="center"/>
        <w:rPr>
          <w:rFonts w:cs="Segoe UI"/>
          <w:szCs w:val="21"/>
        </w:rPr>
      </w:pPr>
    </w:p>
    <w:p w14:paraId="5D35D7FF" w14:textId="77777777" w:rsidR="00737BD5" w:rsidRDefault="00737BD5" w:rsidP="00737BD5">
      <w:pPr>
        <w:rPr>
          <w:rFonts w:cs="Segoe UI"/>
          <w:b/>
          <w:bCs/>
          <w:sz w:val="32"/>
          <w:szCs w:val="32"/>
        </w:rPr>
      </w:pPr>
    </w:p>
    <w:p w14:paraId="75AC4B3E" w14:textId="77777777" w:rsidR="00737BD5" w:rsidRPr="005819E0" w:rsidRDefault="00737BD5" w:rsidP="00737BD5">
      <w:pPr>
        <w:rPr>
          <w:rFonts w:cs="Segoe UI"/>
          <w:sz w:val="24"/>
          <w:szCs w:val="24"/>
        </w:rPr>
      </w:pPr>
      <w:r>
        <w:rPr>
          <w:rFonts w:cs="Segoe UI"/>
          <w:b/>
          <w:bCs/>
          <w:sz w:val="24"/>
          <w:szCs w:val="24"/>
          <w:lang w:val="ga"/>
        </w:rPr>
        <w:t>RÍOMHPHOST</w:t>
      </w:r>
      <w:r>
        <w:rPr>
          <w:rFonts w:cs="Segoe UI"/>
          <w:sz w:val="24"/>
          <w:szCs w:val="24"/>
          <w:lang w:val="ga"/>
        </w:rPr>
        <w:t xml:space="preserve"> </w:t>
      </w:r>
      <w:r>
        <w:rPr>
          <w:rFonts w:cs="Segoe UI"/>
          <w:sz w:val="24"/>
          <w:szCs w:val="24"/>
          <w:lang w:val="ga"/>
        </w:rPr>
        <w:tab/>
      </w:r>
      <w:r>
        <w:rPr>
          <w:rFonts w:cs="Segoe UI"/>
          <w:sz w:val="24"/>
          <w:szCs w:val="24"/>
          <w:lang w:val="ga"/>
        </w:rPr>
        <w:tab/>
      </w:r>
      <w:hyperlink r:id="rId12" w:history="1">
        <w:r>
          <w:rPr>
            <w:rStyle w:val="Hyperlink"/>
            <w:rFonts w:cs="Segoe UI"/>
            <w:sz w:val="24"/>
            <w:szCs w:val="24"/>
            <w:lang w:val="ga"/>
          </w:rPr>
          <w:t>recruitment@lawreform.ie</w:t>
        </w:r>
      </w:hyperlink>
      <w:r>
        <w:rPr>
          <w:rFonts w:cs="Segoe UI"/>
          <w:sz w:val="24"/>
          <w:szCs w:val="24"/>
          <w:lang w:val="ga"/>
        </w:rPr>
        <w:t xml:space="preserve">  </w:t>
      </w:r>
      <w:r>
        <w:rPr>
          <w:rFonts w:cs="Segoe UI"/>
          <w:sz w:val="24"/>
          <w:szCs w:val="24"/>
          <w:lang w:val="ga"/>
        </w:rPr>
        <w:tab/>
      </w:r>
    </w:p>
    <w:p w14:paraId="6DCF8228" w14:textId="6E11B89C" w:rsidR="00737BD5" w:rsidRPr="005819E0" w:rsidRDefault="00737BD5" w:rsidP="00737BD5">
      <w:pPr>
        <w:rPr>
          <w:rFonts w:cs="Segoe UI"/>
          <w:sz w:val="24"/>
          <w:szCs w:val="24"/>
        </w:rPr>
      </w:pPr>
      <w:r>
        <w:rPr>
          <w:rFonts w:cs="Segoe UI"/>
          <w:b/>
          <w:bCs/>
          <w:sz w:val="24"/>
          <w:szCs w:val="24"/>
          <w:lang w:val="ga"/>
        </w:rPr>
        <w:t>SUÍOMH GRÉASÁIN</w:t>
      </w:r>
      <w:r>
        <w:rPr>
          <w:rFonts w:cs="Segoe UI"/>
          <w:sz w:val="24"/>
          <w:szCs w:val="24"/>
          <w:lang w:val="ga"/>
        </w:rPr>
        <w:t xml:space="preserve"> </w:t>
      </w:r>
      <w:r>
        <w:rPr>
          <w:rFonts w:cs="Segoe UI"/>
          <w:sz w:val="24"/>
          <w:szCs w:val="24"/>
          <w:lang w:val="ga"/>
        </w:rPr>
        <w:tab/>
      </w:r>
      <w:hyperlink r:id="rId13" w:history="1">
        <w:r w:rsidR="0092031E" w:rsidRPr="00694ABF">
          <w:rPr>
            <w:rStyle w:val="Hyperlink"/>
            <w:rFonts w:cs="Segoe UI"/>
            <w:sz w:val="24"/>
            <w:szCs w:val="24"/>
            <w:lang w:val="ga"/>
          </w:rPr>
          <w:t>www.lawreform.ie</w:t>
        </w:r>
      </w:hyperlink>
      <w:r>
        <w:rPr>
          <w:rFonts w:cs="Segoe UI"/>
          <w:sz w:val="24"/>
          <w:szCs w:val="24"/>
          <w:lang w:val="ga"/>
        </w:rPr>
        <w:t xml:space="preserve">  </w:t>
      </w:r>
      <w:r>
        <w:rPr>
          <w:rFonts w:cs="Segoe UI"/>
          <w:sz w:val="24"/>
          <w:szCs w:val="24"/>
          <w:lang w:val="ga"/>
        </w:rPr>
        <w:tab/>
      </w:r>
    </w:p>
    <w:p w14:paraId="5459DB0E" w14:textId="38E42FF5" w:rsidR="00FA47A7" w:rsidRDefault="006D4871" w:rsidP="006D4871">
      <w:r>
        <w:rPr>
          <w:b/>
          <w:bCs/>
          <w:sz w:val="24"/>
          <w:szCs w:val="24"/>
          <w:lang w:val="ga"/>
        </w:rPr>
        <w:t>TEILEAFÓN</w:t>
      </w:r>
      <w:r>
        <w:rPr>
          <w:lang w:val="ga"/>
        </w:rPr>
        <w:tab/>
      </w:r>
      <w:r>
        <w:rPr>
          <w:sz w:val="24"/>
          <w:szCs w:val="24"/>
          <w:lang w:val="ga"/>
        </w:rPr>
        <w:t xml:space="preserve"> </w:t>
      </w:r>
      <w:r>
        <w:rPr>
          <w:lang w:val="ga"/>
        </w:rPr>
        <w:tab/>
      </w:r>
      <w:r w:rsidR="0092031E">
        <w:rPr>
          <w:lang w:val="ga"/>
        </w:rPr>
        <w:tab/>
      </w:r>
      <w:r>
        <w:rPr>
          <w:sz w:val="22"/>
          <w:szCs w:val="22"/>
          <w:lang w:val="ga"/>
        </w:rPr>
        <w:t>01 6377609</w:t>
      </w:r>
      <w:r>
        <w:rPr>
          <w:lang w:val="ga"/>
        </w:rPr>
        <w:br w:type="page"/>
      </w:r>
    </w:p>
    <w:sdt>
      <w:sdtPr>
        <w:rPr>
          <w:rFonts w:ascii="Segoe UI" w:hAnsi="Segoe UI"/>
          <w:color w:val="auto"/>
          <w:sz w:val="21"/>
          <w:szCs w:val="20"/>
          <w:lang w:val="en-GB"/>
        </w:rPr>
        <w:id w:val="-2138401994"/>
        <w:docPartObj>
          <w:docPartGallery w:val="Table of Contents"/>
          <w:docPartUnique/>
        </w:docPartObj>
      </w:sdtPr>
      <w:sdtEndPr>
        <w:rPr>
          <w:b/>
          <w:bCs/>
          <w:szCs w:val="21"/>
        </w:rPr>
      </w:sdtEndPr>
      <w:sdtContent>
        <w:p w14:paraId="22D7A794" w14:textId="0CDEA483" w:rsidR="00737BD5" w:rsidRDefault="00737BD5" w:rsidP="00737BD5">
          <w:pPr>
            <w:pStyle w:val="TOCHeading"/>
          </w:pPr>
          <w:r>
            <w:rPr>
              <w:lang w:val="ga"/>
            </w:rPr>
            <w:t>Clár Ábhar</w:t>
          </w:r>
        </w:p>
        <w:p w14:paraId="3D53DAEE" w14:textId="5724E6FF" w:rsidR="0092031E" w:rsidRDefault="00737BD5">
          <w:pPr>
            <w:pStyle w:val="TOC2"/>
            <w:rPr>
              <w:rFonts w:asciiTheme="minorHAnsi" w:eastAsiaTheme="minorEastAsia" w:hAnsiTheme="minorHAnsi" w:cstheme="minorBidi"/>
              <w:kern w:val="2"/>
              <w:sz w:val="24"/>
              <w:szCs w:val="24"/>
              <w:lang w:val="en-IE" w:eastAsia="en-IE"/>
              <w14:ligatures w14:val="standardContextual"/>
            </w:rPr>
          </w:pPr>
          <w:r>
            <w:rPr>
              <w:lang w:val="ga"/>
            </w:rPr>
            <w:fldChar w:fldCharType="begin"/>
          </w:r>
          <w:r>
            <w:instrText>TOC \o "1-3" \z \u \h</w:instrText>
          </w:r>
          <w:r>
            <w:fldChar w:fldCharType="separate"/>
          </w:r>
          <w:hyperlink w:anchor="_Toc233373323" w:history="1">
            <w:r w:rsidR="0092031E" w:rsidRPr="00E02194">
              <w:rPr>
                <w:rStyle w:val="Hyperlink"/>
                <w:lang w:val="ga"/>
              </w:rPr>
              <w:t>Taighdeoir Dlí Sinsearach sa Choimisiún um Athchóiriú an Dlí</w:t>
            </w:r>
            <w:r w:rsidR="0092031E">
              <w:rPr>
                <w:webHidden/>
              </w:rPr>
              <w:tab/>
            </w:r>
            <w:r w:rsidR="0092031E">
              <w:rPr>
                <w:webHidden/>
              </w:rPr>
              <w:fldChar w:fldCharType="begin"/>
            </w:r>
            <w:r w:rsidR="0092031E">
              <w:rPr>
                <w:webHidden/>
              </w:rPr>
              <w:instrText xml:space="preserve"> PAGEREF _Toc233373323 \h </w:instrText>
            </w:r>
            <w:r w:rsidR="0092031E">
              <w:rPr>
                <w:webHidden/>
              </w:rPr>
            </w:r>
            <w:r w:rsidR="0092031E">
              <w:rPr>
                <w:webHidden/>
              </w:rPr>
              <w:fldChar w:fldCharType="separate"/>
            </w:r>
            <w:r w:rsidR="0092031E">
              <w:rPr>
                <w:webHidden/>
              </w:rPr>
              <w:t>2</w:t>
            </w:r>
            <w:r w:rsidR="0092031E">
              <w:rPr>
                <w:webHidden/>
              </w:rPr>
              <w:fldChar w:fldCharType="end"/>
            </w:r>
          </w:hyperlink>
        </w:p>
        <w:p w14:paraId="5502A417" w14:textId="578740D3" w:rsidR="0092031E" w:rsidRDefault="0092031E">
          <w:pPr>
            <w:pStyle w:val="TOC1"/>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24" w:history="1">
            <w:r w:rsidRPr="00E02194">
              <w:rPr>
                <w:rStyle w:val="Hyperlink"/>
                <w:noProof/>
                <w:lang w:val="ga"/>
              </w:rPr>
              <w:t>Faisnéis Chúlra faoin bpost</w:t>
            </w:r>
            <w:r>
              <w:rPr>
                <w:noProof/>
                <w:webHidden/>
              </w:rPr>
              <w:tab/>
            </w:r>
            <w:r>
              <w:rPr>
                <w:noProof/>
                <w:webHidden/>
              </w:rPr>
              <w:fldChar w:fldCharType="begin"/>
            </w:r>
            <w:r>
              <w:rPr>
                <w:noProof/>
                <w:webHidden/>
              </w:rPr>
              <w:instrText xml:space="preserve"> PAGEREF _Toc233373324 \h </w:instrText>
            </w:r>
            <w:r>
              <w:rPr>
                <w:noProof/>
                <w:webHidden/>
              </w:rPr>
            </w:r>
            <w:r>
              <w:rPr>
                <w:noProof/>
                <w:webHidden/>
              </w:rPr>
              <w:fldChar w:fldCharType="separate"/>
            </w:r>
            <w:r>
              <w:rPr>
                <w:noProof/>
                <w:webHidden/>
              </w:rPr>
              <w:t>2</w:t>
            </w:r>
            <w:r>
              <w:rPr>
                <w:noProof/>
                <w:webHidden/>
              </w:rPr>
              <w:fldChar w:fldCharType="end"/>
            </w:r>
          </w:hyperlink>
        </w:p>
        <w:p w14:paraId="615DF912" w14:textId="681B24D9" w:rsidR="0092031E" w:rsidRDefault="0092031E">
          <w:pPr>
            <w:pStyle w:val="TOC2"/>
            <w:rPr>
              <w:rFonts w:asciiTheme="minorHAnsi" w:eastAsiaTheme="minorEastAsia" w:hAnsiTheme="minorHAnsi" w:cstheme="minorBidi"/>
              <w:kern w:val="2"/>
              <w:sz w:val="24"/>
              <w:szCs w:val="24"/>
              <w:lang w:val="en-IE" w:eastAsia="en-IE"/>
              <w14:ligatures w14:val="standardContextual"/>
            </w:rPr>
          </w:pPr>
          <w:hyperlink w:anchor="_Toc233373325" w:history="1">
            <w:r w:rsidRPr="00E02194">
              <w:rPr>
                <w:rStyle w:val="Hyperlink"/>
                <w:lang w:val="ga"/>
              </w:rPr>
              <w:t>Feidhm an Phoist</w:t>
            </w:r>
            <w:r>
              <w:rPr>
                <w:webHidden/>
              </w:rPr>
              <w:tab/>
            </w:r>
            <w:r>
              <w:rPr>
                <w:webHidden/>
              </w:rPr>
              <w:fldChar w:fldCharType="begin"/>
            </w:r>
            <w:r>
              <w:rPr>
                <w:webHidden/>
              </w:rPr>
              <w:instrText xml:space="preserve"> PAGEREF _Toc233373325 \h </w:instrText>
            </w:r>
            <w:r>
              <w:rPr>
                <w:webHidden/>
              </w:rPr>
            </w:r>
            <w:r>
              <w:rPr>
                <w:webHidden/>
              </w:rPr>
              <w:fldChar w:fldCharType="separate"/>
            </w:r>
            <w:r>
              <w:rPr>
                <w:webHidden/>
              </w:rPr>
              <w:t>2</w:t>
            </w:r>
            <w:r>
              <w:rPr>
                <w:webHidden/>
              </w:rPr>
              <w:fldChar w:fldCharType="end"/>
            </w:r>
          </w:hyperlink>
        </w:p>
        <w:p w14:paraId="6D2904E6" w14:textId="5C6A2045"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26" w:history="1">
            <w:r w:rsidRPr="00E02194">
              <w:rPr>
                <w:rStyle w:val="Hyperlink"/>
                <w:noProof/>
                <w:lang w:val="ga"/>
              </w:rPr>
              <w:t>Príomhfhreagrachtaí</w:t>
            </w:r>
            <w:r>
              <w:rPr>
                <w:noProof/>
                <w:webHidden/>
              </w:rPr>
              <w:tab/>
            </w:r>
            <w:r>
              <w:rPr>
                <w:noProof/>
                <w:webHidden/>
              </w:rPr>
              <w:fldChar w:fldCharType="begin"/>
            </w:r>
            <w:r>
              <w:rPr>
                <w:noProof/>
                <w:webHidden/>
              </w:rPr>
              <w:instrText xml:space="preserve"> PAGEREF _Toc233373326 \h </w:instrText>
            </w:r>
            <w:r>
              <w:rPr>
                <w:noProof/>
                <w:webHidden/>
              </w:rPr>
            </w:r>
            <w:r>
              <w:rPr>
                <w:noProof/>
                <w:webHidden/>
              </w:rPr>
              <w:fldChar w:fldCharType="separate"/>
            </w:r>
            <w:r>
              <w:rPr>
                <w:noProof/>
                <w:webHidden/>
              </w:rPr>
              <w:t>3</w:t>
            </w:r>
            <w:r>
              <w:rPr>
                <w:noProof/>
                <w:webHidden/>
              </w:rPr>
              <w:fldChar w:fldCharType="end"/>
            </w:r>
          </w:hyperlink>
        </w:p>
        <w:p w14:paraId="59ADD1D5" w14:textId="3188EE16" w:rsidR="0092031E" w:rsidRDefault="0092031E">
          <w:pPr>
            <w:pStyle w:val="TOC1"/>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27" w:history="1">
            <w:r w:rsidRPr="00E02194">
              <w:rPr>
                <w:rStyle w:val="Hyperlink"/>
                <w:noProof/>
                <w:lang w:val="ga"/>
              </w:rPr>
              <w:t>Cáilíochtaí agus Taithí</w:t>
            </w:r>
            <w:r>
              <w:rPr>
                <w:noProof/>
                <w:webHidden/>
              </w:rPr>
              <w:tab/>
            </w:r>
            <w:r>
              <w:rPr>
                <w:noProof/>
                <w:webHidden/>
              </w:rPr>
              <w:fldChar w:fldCharType="begin"/>
            </w:r>
            <w:r>
              <w:rPr>
                <w:noProof/>
                <w:webHidden/>
              </w:rPr>
              <w:instrText xml:space="preserve"> PAGEREF _Toc233373327 \h </w:instrText>
            </w:r>
            <w:r>
              <w:rPr>
                <w:noProof/>
                <w:webHidden/>
              </w:rPr>
            </w:r>
            <w:r>
              <w:rPr>
                <w:noProof/>
                <w:webHidden/>
              </w:rPr>
              <w:fldChar w:fldCharType="separate"/>
            </w:r>
            <w:r>
              <w:rPr>
                <w:noProof/>
                <w:webHidden/>
              </w:rPr>
              <w:t>4</w:t>
            </w:r>
            <w:r>
              <w:rPr>
                <w:noProof/>
                <w:webHidden/>
              </w:rPr>
              <w:fldChar w:fldCharType="end"/>
            </w:r>
          </w:hyperlink>
        </w:p>
        <w:p w14:paraId="7C57AFF7" w14:textId="615FA777"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28" w:history="1">
            <w:r w:rsidRPr="00E02194">
              <w:rPr>
                <w:rStyle w:val="Hyperlink"/>
                <w:rFonts w:cs="Segoe UI"/>
                <w:noProof/>
                <w:lang w:val="ga"/>
              </w:rPr>
              <w:t>Ceanglais Bhunriachtanacha</w:t>
            </w:r>
            <w:r>
              <w:rPr>
                <w:noProof/>
                <w:webHidden/>
              </w:rPr>
              <w:tab/>
            </w:r>
            <w:r>
              <w:rPr>
                <w:noProof/>
                <w:webHidden/>
              </w:rPr>
              <w:fldChar w:fldCharType="begin"/>
            </w:r>
            <w:r>
              <w:rPr>
                <w:noProof/>
                <w:webHidden/>
              </w:rPr>
              <w:instrText xml:space="preserve"> PAGEREF _Toc233373328 \h </w:instrText>
            </w:r>
            <w:r>
              <w:rPr>
                <w:noProof/>
                <w:webHidden/>
              </w:rPr>
            </w:r>
            <w:r>
              <w:rPr>
                <w:noProof/>
                <w:webHidden/>
              </w:rPr>
              <w:fldChar w:fldCharType="separate"/>
            </w:r>
            <w:r>
              <w:rPr>
                <w:noProof/>
                <w:webHidden/>
              </w:rPr>
              <w:t>4</w:t>
            </w:r>
            <w:r>
              <w:rPr>
                <w:noProof/>
                <w:webHidden/>
              </w:rPr>
              <w:fldChar w:fldCharType="end"/>
            </w:r>
          </w:hyperlink>
        </w:p>
        <w:p w14:paraId="4B06A3E5" w14:textId="32FB0384"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29" w:history="1">
            <w:r w:rsidRPr="00E02194">
              <w:rPr>
                <w:rStyle w:val="Hyperlink"/>
                <w:rFonts w:cs="Segoe UI"/>
                <w:noProof/>
                <w:lang w:val="ga"/>
              </w:rPr>
              <w:t>Ceanglais Inmhianaithe</w:t>
            </w:r>
            <w:r>
              <w:rPr>
                <w:noProof/>
                <w:webHidden/>
              </w:rPr>
              <w:tab/>
            </w:r>
            <w:r>
              <w:rPr>
                <w:noProof/>
                <w:webHidden/>
              </w:rPr>
              <w:fldChar w:fldCharType="begin"/>
            </w:r>
            <w:r>
              <w:rPr>
                <w:noProof/>
                <w:webHidden/>
              </w:rPr>
              <w:instrText xml:space="preserve"> PAGEREF _Toc233373329 \h </w:instrText>
            </w:r>
            <w:r>
              <w:rPr>
                <w:noProof/>
                <w:webHidden/>
              </w:rPr>
            </w:r>
            <w:r>
              <w:rPr>
                <w:noProof/>
                <w:webHidden/>
              </w:rPr>
              <w:fldChar w:fldCharType="separate"/>
            </w:r>
            <w:r>
              <w:rPr>
                <w:noProof/>
                <w:webHidden/>
              </w:rPr>
              <w:t>4</w:t>
            </w:r>
            <w:r>
              <w:rPr>
                <w:noProof/>
                <w:webHidden/>
              </w:rPr>
              <w:fldChar w:fldCharType="end"/>
            </w:r>
          </w:hyperlink>
        </w:p>
        <w:p w14:paraId="58CA6A1F" w14:textId="6285DD6F"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0" w:history="1">
            <w:r w:rsidRPr="00E02194">
              <w:rPr>
                <w:rStyle w:val="Hyperlink"/>
                <w:noProof/>
                <w:lang w:val="ga"/>
              </w:rPr>
              <w:t>Painéal</w:t>
            </w:r>
            <w:r>
              <w:rPr>
                <w:noProof/>
                <w:webHidden/>
              </w:rPr>
              <w:tab/>
            </w:r>
            <w:r>
              <w:rPr>
                <w:noProof/>
                <w:webHidden/>
              </w:rPr>
              <w:fldChar w:fldCharType="begin"/>
            </w:r>
            <w:r>
              <w:rPr>
                <w:noProof/>
                <w:webHidden/>
              </w:rPr>
              <w:instrText xml:space="preserve"> PAGEREF _Toc233373330 \h </w:instrText>
            </w:r>
            <w:r>
              <w:rPr>
                <w:noProof/>
                <w:webHidden/>
              </w:rPr>
            </w:r>
            <w:r>
              <w:rPr>
                <w:noProof/>
                <w:webHidden/>
              </w:rPr>
              <w:fldChar w:fldCharType="separate"/>
            </w:r>
            <w:r>
              <w:rPr>
                <w:noProof/>
                <w:webHidden/>
              </w:rPr>
              <w:t>5</w:t>
            </w:r>
            <w:r>
              <w:rPr>
                <w:noProof/>
                <w:webHidden/>
              </w:rPr>
              <w:fldChar w:fldCharType="end"/>
            </w:r>
          </w:hyperlink>
        </w:p>
        <w:p w14:paraId="6856109C" w14:textId="6B2F02FE" w:rsidR="0092031E" w:rsidRDefault="0092031E">
          <w:pPr>
            <w:pStyle w:val="TOC2"/>
            <w:rPr>
              <w:rFonts w:asciiTheme="minorHAnsi" w:eastAsiaTheme="minorEastAsia" w:hAnsiTheme="minorHAnsi" w:cstheme="minorBidi"/>
              <w:kern w:val="2"/>
              <w:sz w:val="24"/>
              <w:szCs w:val="24"/>
              <w:lang w:val="en-IE" w:eastAsia="en-IE"/>
              <w14:ligatures w14:val="standardContextual"/>
            </w:rPr>
          </w:pPr>
          <w:hyperlink w:anchor="_Toc233373331" w:history="1">
            <w:r w:rsidRPr="00E02194">
              <w:rPr>
                <w:rStyle w:val="Hyperlink"/>
                <w:lang w:val="ga"/>
              </w:rPr>
              <w:t>Incháilitheacht chun Páirt a Ghlacadh sa Chomórtas agus Srianta Áirithe ar Incháilitheacht</w:t>
            </w:r>
            <w:r>
              <w:rPr>
                <w:webHidden/>
              </w:rPr>
              <w:tab/>
            </w:r>
            <w:r>
              <w:rPr>
                <w:webHidden/>
              </w:rPr>
              <w:fldChar w:fldCharType="begin"/>
            </w:r>
            <w:r>
              <w:rPr>
                <w:webHidden/>
              </w:rPr>
              <w:instrText xml:space="preserve"> PAGEREF _Toc233373331 \h </w:instrText>
            </w:r>
            <w:r>
              <w:rPr>
                <w:webHidden/>
              </w:rPr>
            </w:r>
            <w:r>
              <w:rPr>
                <w:webHidden/>
              </w:rPr>
              <w:fldChar w:fldCharType="separate"/>
            </w:r>
            <w:r>
              <w:rPr>
                <w:webHidden/>
              </w:rPr>
              <w:t>5</w:t>
            </w:r>
            <w:r>
              <w:rPr>
                <w:webHidden/>
              </w:rPr>
              <w:fldChar w:fldCharType="end"/>
            </w:r>
          </w:hyperlink>
        </w:p>
        <w:p w14:paraId="48C81959" w14:textId="678BE8D0"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2" w:history="1">
            <w:r w:rsidRPr="00E02194">
              <w:rPr>
                <w:rStyle w:val="Hyperlink"/>
                <w:noProof/>
                <w:lang w:val="ga"/>
              </w:rPr>
              <w:t xml:space="preserve">Ceanglas Saoránachta </w:t>
            </w:r>
            <w:r w:rsidRPr="00E02194">
              <w:rPr>
                <w:rStyle w:val="Hyperlink"/>
                <w:rFonts w:ascii="Arial" w:hAnsi="Arial" w:cs="Arial"/>
                <w:b/>
                <w:bCs/>
                <w:noProof/>
                <w:lang w:val="ga"/>
              </w:rPr>
              <w:t>-</w:t>
            </w:r>
            <w:r>
              <w:rPr>
                <w:noProof/>
                <w:webHidden/>
              </w:rPr>
              <w:tab/>
            </w:r>
            <w:r>
              <w:rPr>
                <w:noProof/>
                <w:webHidden/>
              </w:rPr>
              <w:fldChar w:fldCharType="begin"/>
            </w:r>
            <w:r>
              <w:rPr>
                <w:noProof/>
                <w:webHidden/>
              </w:rPr>
              <w:instrText xml:space="preserve"> PAGEREF _Toc233373332 \h </w:instrText>
            </w:r>
            <w:r>
              <w:rPr>
                <w:noProof/>
                <w:webHidden/>
              </w:rPr>
            </w:r>
            <w:r>
              <w:rPr>
                <w:noProof/>
                <w:webHidden/>
              </w:rPr>
              <w:fldChar w:fldCharType="separate"/>
            </w:r>
            <w:r>
              <w:rPr>
                <w:noProof/>
                <w:webHidden/>
              </w:rPr>
              <w:t>5</w:t>
            </w:r>
            <w:r>
              <w:rPr>
                <w:noProof/>
                <w:webHidden/>
              </w:rPr>
              <w:fldChar w:fldCharType="end"/>
            </w:r>
          </w:hyperlink>
        </w:p>
        <w:p w14:paraId="3F813BA8" w14:textId="33EA83B8"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3" w:history="1">
            <w:r w:rsidRPr="00E02194">
              <w:rPr>
                <w:rStyle w:val="Hyperlink"/>
                <w:rFonts w:eastAsia="Calibri"/>
                <w:noProof/>
                <w:lang w:val="ga"/>
              </w:rPr>
              <w:t>Comhaontú Comhchoiteann: Íocaíochtaí Iomarcaíochta le Seirbhísigh Phoiblí</w:t>
            </w:r>
            <w:r>
              <w:rPr>
                <w:noProof/>
                <w:webHidden/>
              </w:rPr>
              <w:tab/>
            </w:r>
            <w:r>
              <w:rPr>
                <w:noProof/>
                <w:webHidden/>
              </w:rPr>
              <w:fldChar w:fldCharType="begin"/>
            </w:r>
            <w:r>
              <w:rPr>
                <w:noProof/>
                <w:webHidden/>
              </w:rPr>
              <w:instrText xml:space="preserve"> PAGEREF _Toc233373333 \h </w:instrText>
            </w:r>
            <w:r>
              <w:rPr>
                <w:noProof/>
                <w:webHidden/>
              </w:rPr>
            </w:r>
            <w:r>
              <w:rPr>
                <w:noProof/>
                <w:webHidden/>
              </w:rPr>
              <w:fldChar w:fldCharType="separate"/>
            </w:r>
            <w:r>
              <w:rPr>
                <w:noProof/>
                <w:webHidden/>
              </w:rPr>
              <w:t>5</w:t>
            </w:r>
            <w:r>
              <w:rPr>
                <w:noProof/>
                <w:webHidden/>
              </w:rPr>
              <w:fldChar w:fldCharType="end"/>
            </w:r>
          </w:hyperlink>
        </w:p>
        <w:p w14:paraId="5BDA6B14" w14:textId="184C4990"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4" w:history="1">
            <w:r w:rsidRPr="00E02194">
              <w:rPr>
                <w:rStyle w:val="Hyperlink"/>
                <w:rFonts w:eastAsia="Calibri"/>
                <w:noProof/>
                <w:lang w:val="ga"/>
              </w:rPr>
              <w:t>An Scéim Dreasachta Luathscoir (SDLS):</w:t>
            </w:r>
            <w:r>
              <w:rPr>
                <w:noProof/>
                <w:webHidden/>
              </w:rPr>
              <w:tab/>
            </w:r>
            <w:r>
              <w:rPr>
                <w:noProof/>
                <w:webHidden/>
              </w:rPr>
              <w:fldChar w:fldCharType="begin"/>
            </w:r>
            <w:r>
              <w:rPr>
                <w:noProof/>
                <w:webHidden/>
              </w:rPr>
              <w:instrText xml:space="preserve"> PAGEREF _Toc233373334 \h </w:instrText>
            </w:r>
            <w:r>
              <w:rPr>
                <w:noProof/>
                <w:webHidden/>
              </w:rPr>
            </w:r>
            <w:r>
              <w:rPr>
                <w:noProof/>
                <w:webHidden/>
              </w:rPr>
              <w:fldChar w:fldCharType="separate"/>
            </w:r>
            <w:r>
              <w:rPr>
                <w:noProof/>
                <w:webHidden/>
              </w:rPr>
              <w:t>6</w:t>
            </w:r>
            <w:r>
              <w:rPr>
                <w:noProof/>
                <w:webHidden/>
              </w:rPr>
              <w:fldChar w:fldCharType="end"/>
            </w:r>
          </w:hyperlink>
        </w:p>
        <w:p w14:paraId="654AD04E" w14:textId="6DA7C860"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5" w:history="1">
            <w:r w:rsidRPr="00E02194">
              <w:rPr>
                <w:rStyle w:val="Hyperlink"/>
                <w:rFonts w:eastAsia="Calibri"/>
                <w:noProof/>
                <w:lang w:val="ga"/>
              </w:rPr>
              <w:t>Ciorclán ón Roinn Sláinte agus Leanaí (7/2010):</w:t>
            </w:r>
            <w:r>
              <w:rPr>
                <w:noProof/>
                <w:webHidden/>
              </w:rPr>
              <w:tab/>
            </w:r>
            <w:r>
              <w:rPr>
                <w:noProof/>
                <w:webHidden/>
              </w:rPr>
              <w:fldChar w:fldCharType="begin"/>
            </w:r>
            <w:r>
              <w:rPr>
                <w:noProof/>
                <w:webHidden/>
              </w:rPr>
              <w:instrText xml:space="preserve"> PAGEREF _Toc233373335 \h </w:instrText>
            </w:r>
            <w:r>
              <w:rPr>
                <w:noProof/>
                <w:webHidden/>
              </w:rPr>
            </w:r>
            <w:r>
              <w:rPr>
                <w:noProof/>
                <w:webHidden/>
              </w:rPr>
              <w:fldChar w:fldCharType="separate"/>
            </w:r>
            <w:r>
              <w:rPr>
                <w:noProof/>
                <w:webHidden/>
              </w:rPr>
              <w:t>6</w:t>
            </w:r>
            <w:r>
              <w:rPr>
                <w:noProof/>
                <w:webHidden/>
              </w:rPr>
              <w:fldChar w:fldCharType="end"/>
            </w:r>
          </w:hyperlink>
        </w:p>
        <w:p w14:paraId="02262BB6" w14:textId="31726E89"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6" w:history="1">
            <w:r w:rsidRPr="00E02194">
              <w:rPr>
                <w:rStyle w:val="Hyperlink"/>
                <w:rFonts w:eastAsia="Calibri"/>
                <w:noProof/>
                <w:lang w:val="ga"/>
              </w:rPr>
              <w:t>An Roinn Comhshaoil, Pobail agus Rialtais Áitiúil (Ciorclán LG(P) 06/2013)</w:t>
            </w:r>
            <w:r>
              <w:rPr>
                <w:noProof/>
                <w:webHidden/>
              </w:rPr>
              <w:tab/>
            </w:r>
            <w:r>
              <w:rPr>
                <w:noProof/>
                <w:webHidden/>
              </w:rPr>
              <w:fldChar w:fldCharType="begin"/>
            </w:r>
            <w:r>
              <w:rPr>
                <w:noProof/>
                <w:webHidden/>
              </w:rPr>
              <w:instrText xml:space="preserve"> PAGEREF _Toc233373336 \h </w:instrText>
            </w:r>
            <w:r>
              <w:rPr>
                <w:noProof/>
                <w:webHidden/>
              </w:rPr>
            </w:r>
            <w:r>
              <w:rPr>
                <w:noProof/>
                <w:webHidden/>
              </w:rPr>
              <w:fldChar w:fldCharType="separate"/>
            </w:r>
            <w:r>
              <w:rPr>
                <w:noProof/>
                <w:webHidden/>
              </w:rPr>
              <w:t>6</w:t>
            </w:r>
            <w:r>
              <w:rPr>
                <w:noProof/>
                <w:webHidden/>
              </w:rPr>
              <w:fldChar w:fldCharType="end"/>
            </w:r>
          </w:hyperlink>
        </w:p>
        <w:p w14:paraId="0D67A3C3" w14:textId="47F88D07"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7" w:history="1">
            <w:r w:rsidRPr="00E02194">
              <w:rPr>
                <w:rStyle w:val="Hyperlink"/>
                <w:rFonts w:eastAsia="Calibri"/>
                <w:noProof/>
                <w:lang w:val="ga"/>
              </w:rPr>
              <w:t>Dearbhú</w:t>
            </w:r>
            <w:r>
              <w:rPr>
                <w:noProof/>
                <w:webHidden/>
              </w:rPr>
              <w:tab/>
            </w:r>
            <w:r>
              <w:rPr>
                <w:noProof/>
                <w:webHidden/>
              </w:rPr>
              <w:fldChar w:fldCharType="begin"/>
            </w:r>
            <w:r>
              <w:rPr>
                <w:noProof/>
                <w:webHidden/>
              </w:rPr>
              <w:instrText xml:space="preserve"> PAGEREF _Toc233373337 \h </w:instrText>
            </w:r>
            <w:r>
              <w:rPr>
                <w:noProof/>
                <w:webHidden/>
              </w:rPr>
            </w:r>
            <w:r>
              <w:rPr>
                <w:noProof/>
                <w:webHidden/>
              </w:rPr>
              <w:fldChar w:fldCharType="separate"/>
            </w:r>
            <w:r>
              <w:rPr>
                <w:noProof/>
                <w:webHidden/>
              </w:rPr>
              <w:t>6</w:t>
            </w:r>
            <w:r>
              <w:rPr>
                <w:noProof/>
                <w:webHidden/>
              </w:rPr>
              <w:fldChar w:fldCharType="end"/>
            </w:r>
          </w:hyperlink>
        </w:p>
        <w:p w14:paraId="5C021D9F" w14:textId="364F0FF8"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8" w:history="1">
            <w:r w:rsidRPr="00E02194">
              <w:rPr>
                <w:rStyle w:val="Hyperlink"/>
                <w:noProof/>
                <w:lang w:val="ga"/>
              </w:rPr>
              <w:t>Fostóir Roghnaithe</w:t>
            </w:r>
            <w:r>
              <w:rPr>
                <w:noProof/>
                <w:webHidden/>
              </w:rPr>
              <w:tab/>
            </w:r>
            <w:r>
              <w:rPr>
                <w:noProof/>
                <w:webHidden/>
              </w:rPr>
              <w:fldChar w:fldCharType="begin"/>
            </w:r>
            <w:r>
              <w:rPr>
                <w:noProof/>
                <w:webHidden/>
              </w:rPr>
              <w:instrText xml:space="preserve"> PAGEREF _Toc233373338 \h </w:instrText>
            </w:r>
            <w:r>
              <w:rPr>
                <w:noProof/>
                <w:webHidden/>
              </w:rPr>
            </w:r>
            <w:r>
              <w:rPr>
                <w:noProof/>
                <w:webHidden/>
              </w:rPr>
              <w:fldChar w:fldCharType="separate"/>
            </w:r>
            <w:r>
              <w:rPr>
                <w:noProof/>
                <w:webHidden/>
              </w:rPr>
              <w:t>6</w:t>
            </w:r>
            <w:r>
              <w:rPr>
                <w:noProof/>
                <w:webHidden/>
              </w:rPr>
              <w:fldChar w:fldCharType="end"/>
            </w:r>
          </w:hyperlink>
        </w:p>
        <w:p w14:paraId="58374CEE" w14:textId="1CA8985A" w:rsidR="0092031E" w:rsidRDefault="0092031E">
          <w:pPr>
            <w:pStyle w:val="TOC1"/>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39" w:history="1">
            <w:r w:rsidRPr="00E02194">
              <w:rPr>
                <w:rStyle w:val="Hyperlink"/>
                <w:noProof/>
                <w:lang w:val="ga"/>
              </w:rPr>
              <w:t>Príomhchoinníollacha Seirbhíse</w:t>
            </w:r>
            <w:r>
              <w:rPr>
                <w:noProof/>
                <w:webHidden/>
              </w:rPr>
              <w:tab/>
            </w:r>
            <w:r>
              <w:rPr>
                <w:noProof/>
                <w:webHidden/>
              </w:rPr>
              <w:fldChar w:fldCharType="begin"/>
            </w:r>
            <w:r>
              <w:rPr>
                <w:noProof/>
                <w:webHidden/>
              </w:rPr>
              <w:instrText xml:space="preserve"> PAGEREF _Toc233373339 \h </w:instrText>
            </w:r>
            <w:r>
              <w:rPr>
                <w:noProof/>
                <w:webHidden/>
              </w:rPr>
            </w:r>
            <w:r>
              <w:rPr>
                <w:noProof/>
                <w:webHidden/>
              </w:rPr>
              <w:fldChar w:fldCharType="separate"/>
            </w:r>
            <w:r>
              <w:rPr>
                <w:noProof/>
                <w:webHidden/>
              </w:rPr>
              <w:t>7</w:t>
            </w:r>
            <w:r>
              <w:rPr>
                <w:noProof/>
                <w:webHidden/>
              </w:rPr>
              <w:fldChar w:fldCharType="end"/>
            </w:r>
          </w:hyperlink>
        </w:p>
        <w:p w14:paraId="5C8F1D14" w14:textId="3893030B" w:rsidR="0092031E" w:rsidRDefault="0092031E">
          <w:pPr>
            <w:pStyle w:val="TOC2"/>
            <w:tabs>
              <w:tab w:val="left" w:pos="720"/>
            </w:tabs>
            <w:rPr>
              <w:rFonts w:asciiTheme="minorHAnsi" w:eastAsiaTheme="minorEastAsia" w:hAnsiTheme="minorHAnsi" w:cstheme="minorBidi"/>
              <w:kern w:val="2"/>
              <w:sz w:val="24"/>
              <w:szCs w:val="24"/>
              <w:lang w:val="en-IE" w:eastAsia="en-IE"/>
              <w14:ligatures w14:val="standardContextual"/>
            </w:rPr>
          </w:pPr>
          <w:hyperlink w:anchor="_Toc233373340" w:history="1">
            <w:r w:rsidRPr="00E02194">
              <w:rPr>
                <w:rStyle w:val="Hyperlink"/>
                <w:b/>
              </w:rPr>
              <w:t>1.</w:t>
            </w:r>
            <w:r>
              <w:rPr>
                <w:rFonts w:asciiTheme="minorHAnsi" w:eastAsiaTheme="minorEastAsia" w:hAnsiTheme="minorHAnsi" w:cstheme="minorBidi"/>
                <w:kern w:val="2"/>
                <w:sz w:val="24"/>
                <w:szCs w:val="24"/>
                <w:lang w:val="en-IE" w:eastAsia="en-IE"/>
                <w14:ligatures w14:val="standardContextual"/>
              </w:rPr>
              <w:tab/>
            </w:r>
            <w:r w:rsidRPr="00E02194">
              <w:rPr>
                <w:rStyle w:val="Hyperlink"/>
                <w:lang w:val="ga"/>
              </w:rPr>
              <w:t>Ginearálta:</w:t>
            </w:r>
            <w:r>
              <w:rPr>
                <w:webHidden/>
              </w:rPr>
              <w:tab/>
            </w:r>
            <w:r>
              <w:rPr>
                <w:webHidden/>
              </w:rPr>
              <w:fldChar w:fldCharType="begin"/>
            </w:r>
            <w:r>
              <w:rPr>
                <w:webHidden/>
              </w:rPr>
              <w:instrText xml:space="preserve"> PAGEREF _Toc233373340 \h </w:instrText>
            </w:r>
            <w:r>
              <w:rPr>
                <w:webHidden/>
              </w:rPr>
            </w:r>
            <w:r>
              <w:rPr>
                <w:webHidden/>
              </w:rPr>
              <w:fldChar w:fldCharType="separate"/>
            </w:r>
            <w:r>
              <w:rPr>
                <w:webHidden/>
              </w:rPr>
              <w:t>7</w:t>
            </w:r>
            <w:r>
              <w:rPr>
                <w:webHidden/>
              </w:rPr>
              <w:fldChar w:fldCharType="end"/>
            </w:r>
          </w:hyperlink>
        </w:p>
        <w:p w14:paraId="795B6134" w14:textId="47120B5F" w:rsidR="0092031E" w:rsidRDefault="0092031E">
          <w:pPr>
            <w:pStyle w:val="TOC2"/>
            <w:tabs>
              <w:tab w:val="left" w:pos="720"/>
            </w:tabs>
            <w:rPr>
              <w:rFonts w:asciiTheme="minorHAnsi" w:eastAsiaTheme="minorEastAsia" w:hAnsiTheme="minorHAnsi" w:cstheme="minorBidi"/>
              <w:kern w:val="2"/>
              <w:sz w:val="24"/>
              <w:szCs w:val="24"/>
              <w:lang w:val="en-IE" w:eastAsia="en-IE"/>
              <w14:ligatures w14:val="standardContextual"/>
            </w:rPr>
          </w:pPr>
          <w:hyperlink w:anchor="_Toc233373341" w:history="1">
            <w:r w:rsidRPr="00E02194">
              <w:rPr>
                <w:rStyle w:val="Hyperlink"/>
                <w:b/>
              </w:rPr>
              <w:t>2.</w:t>
            </w:r>
            <w:r>
              <w:rPr>
                <w:rFonts w:asciiTheme="minorHAnsi" w:eastAsiaTheme="minorEastAsia" w:hAnsiTheme="minorHAnsi" w:cstheme="minorBidi"/>
                <w:kern w:val="2"/>
                <w:sz w:val="24"/>
                <w:szCs w:val="24"/>
                <w:lang w:val="en-IE" w:eastAsia="en-IE"/>
                <w14:ligatures w14:val="standardContextual"/>
              </w:rPr>
              <w:tab/>
            </w:r>
            <w:r w:rsidRPr="00E02194">
              <w:rPr>
                <w:rStyle w:val="Hyperlink"/>
                <w:lang w:val="ga"/>
              </w:rPr>
              <w:t>Pá</w:t>
            </w:r>
            <w:r>
              <w:rPr>
                <w:webHidden/>
              </w:rPr>
              <w:tab/>
            </w:r>
            <w:r>
              <w:rPr>
                <w:webHidden/>
              </w:rPr>
              <w:fldChar w:fldCharType="begin"/>
            </w:r>
            <w:r>
              <w:rPr>
                <w:webHidden/>
              </w:rPr>
              <w:instrText xml:space="preserve"> PAGEREF _Toc233373341 \h </w:instrText>
            </w:r>
            <w:r>
              <w:rPr>
                <w:webHidden/>
              </w:rPr>
            </w:r>
            <w:r>
              <w:rPr>
                <w:webHidden/>
              </w:rPr>
              <w:fldChar w:fldCharType="separate"/>
            </w:r>
            <w:r>
              <w:rPr>
                <w:webHidden/>
              </w:rPr>
              <w:t>7</w:t>
            </w:r>
            <w:r>
              <w:rPr>
                <w:webHidden/>
              </w:rPr>
              <w:fldChar w:fldCharType="end"/>
            </w:r>
          </w:hyperlink>
        </w:p>
        <w:p w14:paraId="41ACF908" w14:textId="4F001E09" w:rsidR="0092031E" w:rsidRDefault="0092031E">
          <w:pPr>
            <w:pStyle w:val="TOC2"/>
            <w:tabs>
              <w:tab w:val="left" w:pos="720"/>
            </w:tabs>
            <w:rPr>
              <w:rFonts w:asciiTheme="minorHAnsi" w:eastAsiaTheme="minorEastAsia" w:hAnsiTheme="minorHAnsi" w:cstheme="minorBidi"/>
              <w:kern w:val="2"/>
              <w:sz w:val="24"/>
              <w:szCs w:val="24"/>
              <w:lang w:val="en-IE" w:eastAsia="en-IE"/>
              <w14:ligatures w14:val="standardContextual"/>
            </w:rPr>
          </w:pPr>
          <w:hyperlink w:anchor="_Toc233373342" w:history="1">
            <w:r w:rsidRPr="00E02194">
              <w:rPr>
                <w:rStyle w:val="Hyperlink"/>
                <w:b/>
              </w:rPr>
              <w:t>3.</w:t>
            </w:r>
            <w:r>
              <w:rPr>
                <w:rFonts w:asciiTheme="minorHAnsi" w:eastAsiaTheme="minorEastAsia" w:hAnsiTheme="minorHAnsi" w:cstheme="minorBidi"/>
                <w:kern w:val="2"/>
                <w:sz w:val="24"/>
                <w:szCs w:val="24"/>
                <w:lang w:val="en-IE" w:eastAsia="en-IE"/>
                <w14:ligatures w14:val="standardContextual"/>
              </w:rPr>
              <w:tab/>
            </w:r>
            <w:r w:rsidRPr="00E02194">
              <w:rPr>
                <w:rStyle w:val="Hyperlink"/>
                <w:lang w:val="ga"/>
              </w:rPr>
              <w:t>Tionacht agus Promhadh</w:t>
            </w:r>
            <w:r>
              <w:rPr>
                <w:webHidden/>
              </w:rPr>
              <w:tab/>
            </w:r>
            <w:r>
              <w:rPr>
                <w:webHidden/>
              </w:rPr>
              <w:fldChar w:fldCharType="begin"/>
            </w:r>
            <w:r>
              <w:rPr>
                <w:webHidden/>
              </w:rPr>
              <w:instrText xml:space="preserve"> PAGEREF _Toc233373342 \h </w:instrText>
            </w:r>
            <w:r>
              <w:rPr>
                <w:webHidden/>
              </w:rPr>
            </w:r>
            <w:r>
              <w:rPr>
                <w:webHidden/>
              </w:rPr>
              <w:fldChar w:fldCharType="separate"/>
            </w:r>
            <w:r>
              <w:rPr>
                <w:webHidden/>
              </w:rPr>
              <w:t>8</w:t>
            </w:r>
            <w:r>
              <w:rPr>
                <w:webHidden/>
              </w:rPr>
              <w:fldChar w:fldCharType="end"/>
            </w:r>
          </w:hyperlink>
        </w:p>
        <w:p w14:paraId="23DA8C89" w14:textId="0D72F188" w:rsidR="0092031E" w:rsidRDefault="0092031E">
          <w:pPr>
            <w:pStyle w:val="TOC2"/>
            <w:tabs>
              <w:tab w:val="left" w:pos="720"/>
            </w:tabs>
            <w:rPr>
              <w:rFonts w:asciiTheme="minorHAnsi" w:eastAsiaTheme="minorEastAsia" w:hAnsiTheme="minorHAnsi" w:cstheme="minorBidi"/>
              <w:kern w:val="2"/>
              <w:sz w:val="24"/>
              <w:szCs w:val="24"/>
              <w:lang w:val="en-IE" w:eastAsia="en-IE"/>
              <w14:ligatures w14:val="standardContextual"/>
            </w:rPr>
          </w:pPr>
          <w:hyperlink w:anchor="_Toc233373343" w:history="1">
            <w:r w:rsidRPr="00E02194">
              <w:rPr>
                <w:rStyle w:val="Hyperlink"/>
                <w:b/>
              </w:rPr>
              <w:t>4.</w:t>
            </w:r>
            <w:r>
              <w:rPr>
                <w:rFonts w:asciiTheme="minorHAnsi" w:eastAsiaTheme="minorEastAsia" w:hAnsiTheme="minorHAnsi" w:cstheme="minorBidi"/>
                <w:kern w:val="2"/>
                <w:sz w:val="24"/>
                <w:szCs w:val="24"/>
                <w:lang w:val="en-IE" w:eastAsia="en-IE"/>
                <w14:ligatures w14:val="standardContextual"/>
              </w:rPr>
              <w:tab/>
            </w:r>
            <w:r w:rsidRPr="00E02194">
              <w:rPr>
                <w:rStyle w:val="Hyperlink"/>
                <w:lang w:val="ga"/>
              </w:rPr>
              <w:t>Ceanncheathrú</w:t>
            </w:r>
            <w:r>
              <w:rPr>
                <w:webHidden/>
              </w:rPr>
              <w:tab/>
            </w:r>
            <w:r>
              <w:rPr>
                <w:webHidden/>
              </w:rPr>
              <w:fldChar w:fldCharType="begin"/>
            </w:r>
            <w:r>
              <w:rPr>
                <w:webHidden/>
              </w:rPr>
              <w:instrText xml:space="preserve"> PAGEREF _Toc233373343 \h </w:instrText>
            </w:r>
            <w:r>
              <w:rPr>
                <w:webHidden/>
              </w:rPr>
            </w:r>
            <w:r>
              <w:rPr>
                <w:webHidden/>
              </w:rPr>
              <w:fldChar w:fldCharType="separate"/>
            </w:r>
            <w:r>
              <w:rPr>
                <w:webHidden/>
              </w:rPr>
              <w:t>8</w:t>
            </w:r>
            <w:r>
              <w:rPr>
                <w:webHidden/>
              </w:rPr>
              <w:fldChar w:fldCharType="end"/>
            </w:r>
          </w:hyperlink>
        </w:p>
        <w:p w14:paraId="124E3B70" w14:textId="1B3FD6CA" w:rsidR="0092031E" w:rsidRDefault="0092031E">
          <w:pPr>
            <w:pStyle w:val="TOC2"/>
            <w:tabs>
              <w:tab w:val="left" w:pos="720"/>
            </w:tabs>
            <w:rPr>
              <w:rFonts w:asciiTheme="minorHAnsi" w:eastAsiaTheme="minorEastAsia" w:hAnsiTheme="minorHAnsi" w:cstheme="minorBidi"/>
              <w:kern w:val="2"/>
              <w:sz w:val="24"/>
              <w:szCs w:val="24"/>
              <w:lang w:val="en-IE" w:eastAsia="en-IE"/>
              <w14:ligatures w14:val="standardContextual"/>
            </w:rPr>
          </w:pPr>
          <w:hyperlink w:anchor="_Toc233373344" w:history="1">
            <w:r w:rsidRPr="00E02194">
              <w:rPr>
                <w:rStyle w:val="Hyperlink"/>
                <w:b/>
              </w:rPr>
              <w:t>5.</w:t>
            </w:r>
            <w:r>
              <w:rPr>
                <w:rFonts w:asciiTheme="minorHAnsi" w:eastAsiaTheme="minorEastAsia" w:hAnsiTheme="minorHAnsi" w:cstheme="minorBidi"/>
                <w:kern w:val="2"/>
                <w:sz w:val="24"/>
                <w:szCs w:val="24"/>
                <w:lang w:val="en-IE" w:eastAsia="en-IE"/>
                <w14:ligatures w14:val="standardContextual"/>
              </w:rPr>
              <w:tab/>
            </w:r>
            <w:r w:rsidRPr="00E02194">
              <w:rPr>
                <w:rStyle w:val="Hyperlink"/>
                <w:lang w:val="ga"/>
              </w:rPr>
              <w:t>Scor/Aoisliúntas</w:t>
            </w:r>
            <w:r>
              <w:rPr>
                <w:webHidden/>
              </w:rPr>
              <w:tab/>
            </w:r>
            <w:r>
              <w:rPr>
                <w:webHidden/>
              </w:rPr>
              <w:fldChar w:fldCharType="begin"/>
            </w:r>
            <w:r>
              <w:rPr>
                <w:webHidden/>
              </w:rPr>
              <w:instrText xml:space="preserve"> PAGEREF _Toc233373344 \h </w:instrText>
            </w:r>
            <w:r>
              <w:rPr>
                <w:webHidden/>
              </w:rPr>
            </w:r>
            <w:r>
              <w:rPr>
                <w:webHidden/>
              </w:rPr>
              <w:fldChar w:fldCharType="separate"/>
            </w:r>
            <w:r>
              <w:rPr>
                <w:webHidden/>
              </w:rPr>
              <w:t>9</w:t>
            </w:r>
            <w:r>
              <w:rPr>
                <w:webHidden/>
              </w:rPr>
              <w:fldChar w:fldCharType="end"/>
            </w:r>
          </w:hyperlink>
        </w:p>
        <w:p w14:paraId="5E4AFF18" w14:textId="0EE4377D" w:rsidR="0092031E" w:rsidRDefault="0092031E">
          <w:pPr>
            <w:pStyle w:val="TOC2"/>
            <w:rPr>
              <w:rFonts w:asciiTheme="minorHAnsi" w:eastAsiaTheme="minorEastAsia" w:hAnsiTheme="minorHAnsi" w:cstheme="minorBidi"/>
              <w:kern w:val="2"/>
              <w:sz w:val="24"/>
              <w:szCs w:val="24"/>
              <w:lang w:val="en-IE" w:eastAsia="en-IE"/>
              <w14:ligatures w14:val="standardContextual"/>
            </w:rPr>
          </w:pPr>
          <w:hyperlink w:anchor="_Toc233373345" w:history="1">
            <w:r w:rsidRPr="00E02194">
              <w:rPr>
                <w:rStyle w:val="Hyperlink"/>
                <w:lang w:val="ga"/>
              </w:rPr>
              <w:t>Laghdú Pinsin</w:t>
            </w:r>
            <w:r>
              <w:rPr>
                <w:webHidden/>
              </w:rPr>
              <w:tab/>
            </w:r>
            <w:r>
              <w:rPr>
                <w:webHidden/>
              </w:rPr>
              <w:fldChar w:fldCharType="begin"/>
            </w:r>
            <w:r>
              <w:rPr>
                <w:webHidden/>
              </w:rPr>
              <w:instrText xml:space="preserve"> PAGEREF _Toc233373345 \h </w:instrText>
            </w:r>
            <w:r>
              <w:rPr>
                <w:webHidden/>
              </w:rPr>
            </w:r>
            <w:r>
              <w:rPr>
                <w:webHidden/>
              </w:rPr>
              <w:fldChar w:fldCharType="separate"/>
            </w:r>
            <w:r>
              <w:rPr>
                <w:webHidden/>
              </w:rPr>
              <w:t>9</w:t>
            </w:r>
            <w:r>
              <w:rPr>
                <w:webHidden/>
              </w:rPr>
              <w:fldChar w:fldCharType="end"/>
            </w:r>
          </w:hyperlink>
        </w:p>
        <w:p w14:paraId="7E291987" w14:textId="56E5F911" w:rsidR="0092031E" w:rsidRDefault="0092031E">
          <w:pPr>
            <w:pStyle w:val="TOC2"/>
            <w:tabs>
              <w:tab w:val="left" w:pos="720"/>
            </w:tabs>
            <w:rPr>
              <w:rFonts w:asciiTheme="minorHAnsi" w:eastAsiaTheme="minorEastAsia" w:hAnsiTheme="minorHAnsi" w:cstheme="minorBidi"/>
              <w:kern w:val="2"/>
              <w:sz w:val="24"/>
              <w:szCs w:val="24"/>
              <w:lang w:val="en-IE" w:eastAsia="en-IE"/>
              <w14:ligatures w14:val="standardContextual"/>
            </w:rPr>
          </w:pPr>
          <w:hyperlink w:anchor="_Toc233373346" w:history="1">
            <w:r w:rsidRPr="00E02194">
              <w:rPr>
                <w:rStyle w:val="Hyperlink"/>
                <w:b/>
              </w:rPr>
              <w:t>6.</w:t>
            </w:r>
            <w:r>
              <w:rPr>
                <w:rFonts w:asciiTheme="minorHAnsi" w:eastAsiaTheme="minorEastAsia" w:hAnsiTheme="minorHAnsi" w:cstheme="minorBidi"/>
                <w:kern w:val="2"/>
                <w:sz w:val="24"/>
                <w:szCs w:val="24"/>
                <w:lang w:val="en-IE" w:eastAsia="en-IE"/>
                <w14:ligatures w14:val="standardContextual"/>
              </w:rPr>
              <w:tab/>
            </w:r>
            <w:r w:rsidRPr="00E02194">
              <w:rPr>
                <w:rStyle w:val="Hyperlink"/>
                <w:lang w:val="ga"/>
              </w:rPr>
              <w:t>Uaireanta freastail</w:t>
            </w:r>
            <w:r>
              <w:rPr>
                <w:webHidden/>
              </w:rPr>
              <w:tab/>
            </w:r>
            <w:r>
              <w:rPr>
                <w:webHidden/>
              </w:rPr>
              <w:fldChar w:fldCharType="begin"/>
            </w:r>
            <w:r>
              <w:rPr>
                <w:webHidden/>
              </w:rPr>
              <w:instrText xml:space="preserve"> PAGEREF _Toc233373346 \h </w:instrText>
            </w:r>
            <w:r>
              <w:rPr>
                <w:webHidden/>
              </w:rPr>
            </w:r>
            <w:r>
              <w:rPr>
                <w:webHidden/>
              </w:rPr>
              <w:fldChar w:fldCharType="separate"/>
            </w:r>
            <w:r>
              <w:rPr>
                <w:webHidden/>
              </w:rPr>
              <w:t>11</w:t>
            </w:r>
            <w:r>
              <w:rPr>
                <w:webHidden/>
              </w:rPr>
              <w:fldChar w:fldCharType="end"/>
            </w:r>
          </w:hyperlink>
        </w:p>
        <w:p w14:paraId="09C539C5" w14:textId="04BBA848" w:rsidR="0092031E" w:rsidRDefault="0092031E">
          <w:pPr>
            <w:pStyle w:val="TOC2"/>
            <w:rPr>
              <w:rFonts w:asciiTheme="minorHAnsi" w:eastAsiaTheme="minorEastAsia" w:hAnsiTheme="minorHAnsi" w:cstheme="minorBidi"/>
              <w:kern w:val="2"/>
              <w:sz w:val="24"/>
              <w:szCs w:val="24"/>
              <w:lang w:val="en-IE" w:eastAsia="en-IE"/>
              <w14:ligatures w14:val="standardContextual"/>
            </w:rPr>
          </w:pPr>
          <w:hyperlink w:anchor="_Toc233373347" w:history="1">
            <w:r w:rsidRPr="00E02194">
              <w:rPr>
                <w:rStyle w:val="Hyperlink"/>
                <w:rFonts w:ascii="Segoe UI" w:eastAsia="Segoe UI" w:hAnsi="Segoe UI" w:cs="Segoe UI"/>
                <w:lang w:val="ga"/>
              </w:rPr>
              <w:t>Na hAchtanna um Dhífhostú Éagórach, 1977 go 2015</w:t>
            </w:r>
            <w:r>
              <w:rPr>
                <w:webHidden/>
              </w:rPr>
              <w:tab/>
            </w:r>
            <w:r>
              <w:rPr>
                <w:webHidden/>
              </w:rPr>
              <w:fldChar w:fldCharType="begin"/>
            </w:r>
            <w:r>
              <w:rPr>
                <w:webHidden/>
              </w:rPr>
              <w:instrText xml:space="preserve"> PAGEREF _Toc233373347 \h </w:instrText>
            </w:r>
            <w:r>
              <w:rPr>
                <w:webHidden/>
              </w:rPr>
            </w:r>
            <w:r>
              <w:rPr>
                <w:webHidden/>
              </w:rPr>
              <w:fldChar w:fldCharType="separate"/>
            </w:r>
            <w:r>
              <w:rPr>
                <w:webHidden/>
              </w:rPr>
              <w:t>11</w:t>
            </w:r>
            <w:r>
              <w:rPr>
                <w:webHidden/>
              </w:rPr>
              <w:fldChar w:fldCharType="end"/>
            </w:r>
          </w:hyperlink>
        </w:p>
        <w:p w14:paraId="6E45F96E" w14:textId="0A8BDEAA"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48" w:history="1">
            <w:r w:rsidRPr="00E02194">
              <w:rPr>
                <w:rStyle w:val="Hyperlink"/>
                <w:noProof/>
                <w:lang w:val="ga"/>
              </w:rPr>
              <w:t>An tAcht um Eagrú Ama Oibre, 1997</w:t>
            </w:r>
            <w:r>
              <w:rPr>
                <w:noProof/>
                <w:webHidden/>
              </w:rPr>
              <w:tab/>
            </w:r>
            <w:r>
              <w:rPr>
                <w:noProof/>
                <w:webHidden/>
              </w:rPr>
              <w:fldChar w:fldCharType="begin"/>
            </w:r>
            <w:r>
              <w:rPr>
                <w:noProof/>
                <w:webHidden/>
              </w:rPr>
              <w:instrText xml:space="preserve"> PAGEREF _Toc233373348 \h </w:instrText>
            </w:r>
            <w:r>
              <w:rPr>
                <w:noProof/>
                <w:webHidden/>
              </w:rPr>
            </w:r>
            <w:r>
              <w:rPr>
                <w:noProof/>
                <w:webHidden/>
              </w:rPr>
              <w:fldChar w:fldCharType="separate"/>
            </w:r>
            <w:r>
              <w:rPr>
                <w:noProof/>
                <w:webHidden/>
              </w:rPr>
              <w:t>11</w:t>
            </w:r>
            <w:r>
              <w:rPr>
                <w:noProof/>
                <w:webHidden/>
              </w:rPr>
              <w:fldChar w:fldCharType="end"/>
            </w:r>
          </w:hyperlink>
        </w:p>
        <w:p w14:paraId="0D7EDA04" w14:textId="4F25B8CC"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49" w:history="1">
            <w:r w:rsidRPr="00E02194">
              <w:rPr>
                <w:rStyle w:val="Hyperlink"/>
                <w:noProof/>
                <w:lang w:val="ga"/>
              </w:rPr>
              <w:t>Saoire Bhreoiteachta</w:t>
            </w:r>
            <w:r>
              <w:rPr>
                <w:noProof/>
                <w:webHidden/>
              </w:rPr>
              <w:tab/>
            </w:r>
            <w:r>
              <w:rPr>
                <w:noProof/>
                <w:webHidden/>
              </w:rPr>
              <w:fldChar w:fldCharType="begin"/>
            </w:r>
            <w:r>
              <w:rPr>
                <w:noProof/>
                <w:webHidden/>
              </w:rPr>
              <w:instrText xml:space="preserve"> PAGEREF _Toc233373349 \h </w:instrText>
            </w:r>
            <w:r>
              <w:rPr>
                <w:noProof/>
                <w:webHidden/>
              </w:rPr>
            </w:r>
            <w:r>
              <w:rPr>
                <w:noProof/>
                <w:webHidden/>
              </w:rPr>
              <w:fldChar w:fldCharType="separate"/>
            </w:r>
            <w:r>
              <w:rPr>
                <w:noProof/>
                <w:webHidden/>
              </w:rPr>
              <w:t>11</w:t>
            </w:r>
            <w:r>
              <w:rPr>
                <w:noProof/>
                <w:webHidden/>
              </w:rPr>
              <w:fldChar w:fldCharType="end"/>
            </w:r>
          </w:hyperlink>
        </w:p>
        <w:p w14:paraId="567E720A" w14:textId="30DB9820"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50" w:history="1">
            <w:r w:rsidRPr="00E02194">
              <w:rPr>
                <w:rStyle w:val="Hyperlink"/>
                <w:noProof/>
                <w:lang w:val="ga"/>
              </w:rPr>
              <w:t>Saoire Bhliantúil</w:t>
            </w:r>
            <w:r>
              <w:rPr>
                <w:noProof/>
                <w:webHidden/>
              </w:rPr>
              <w:tab/>
            </w:r>
            <w:r>
              <w:rPr>
                <w:noProof/>
                <w:webHidden/>
              </w:rPr>
              <w:fldChar w:fldCharType="begin"/>
            </w:r>
            <w:r>
              <w:rPr>
                <w:noProof/>
                <w:webHidden/>
              </w:rPr>
              <w:instrText xml:space="preserve"> PAGEREF _Toc233373350 \h </w:instrText>
            </w:r>
            <w:r>
              <w:rPr>
                <w:noProof/>
                <w:webHidden/>
              </w:rPr>
            </w:r>
            <w:r>
              <w:rPr>
                <w:noProof/>
                <w:webHidden/>
              </w:rPr>
              <w:fldChar w:fldCharType="separate"/>
            </w:r>
            <w:r>
              <w:rPr>
                <w:noProof/>
                <w:webHidden/>
              </w:rPr>
              <w:t>11</w:t>
            </w:r>
            <w:r>
              <w:rPr>
                <w:noProof/>
                <w:webHidden/>
              </w:rPr>
              <w:fldChar w:fldCharType="end"/>
            </w:r>
          </w:hyperlink>
        </w:p>
        <w:p w14:paraId="4BE9D860" w14:textId="6E919EF9"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51" w:history="1">
            <w:r w:rsidRPr="00E02194">
              <w:rPr>
                <w:rStyle w:val="Hyperlink"/>
                <w:noProof/>
                <w:lang w:val="ga"/>
              </w:rPr>
              <w:t>Rúndacht, Caidreamh faoi Rún agus Caighdeáin Iompraíochta: Rúndacht Oifigiúil agus Ionracas</w:t>
            </w:r>
            <w:r>
              <w:rPr>
                <w:noProof/>
                <w:webHidden/>
              </w:rPr>
              <w:tab/>
            </w:r>
            <w:r>
              <w:rPr>
                <w:noProof/>
                <w:webHidden/>
              </w:rPr>
              <w:fldChar w:fldCharType="begin"/>
            </w:r>
            <w:r>
              <w:rPr>
                <w:noProof/>
                <w:webHidden/>
              </w:rPr>
              <w:instrText xml:space="preserve"> PAGEREF _Toc233373351 \h </w:instrText>
            </w:r>
            <w:r>
              <w:rPr>
                <w:noProof/>
                <w:webHidden/>
              </w:rPr>
            </w:r>
            <w:r>
              <w:rPr>
                <w:noProof/>
                <w:webHidden/>
              </w:rPr>
              <w:fldChar w:fldCharType="separate"/>
            </w:r>
            <w:r>
              <w:rPr>
                <w:noProof/>
                <w:webHidden/>
              </w:rPr>
              <w:t>12</w:t>
            </w:r>
            <w:r>
              <w:rPr>
                <w:noProof/>
                <w:webHidden/>
              </w:rPr>
              <w:fldChar w:fldCharType="end"/>
            </w:r>
          </w:hyperlink>
        </w:p>
        <w:p w14:paraId="651EC68C" w14:textId="28D23CEF"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52" w:history="1">
            <w:r w:rsidRPr="00E02194">
              <w:rPr>
                <w:rStyle w:val="Hyperlink"/>
                <w:noProof/>
                <w:lang w:val="ga"/>
              </w:rPr>
              <w:t>Cód Pearsanra</w:t>
            </w:r>
            <w:r>
              <w:rPr>
                <w:noProof/>
                <w:webHidden/>
              </w:rPr>
              <w:tab/>
            </w:r>
            <w:r>
              <w:rPr>
                <w:noProof/>
                <w:webHidden/>
              </w:rPr>
              <w:fldChar w:fldCharType="begin"/>
            </w:r>
            <w:r>
              <w:rPr>
                <w:noProof/>
                <w:webHidden/>
              </w:rPr>
              <w:instrText xml:space="preserve"> PAGEREF _Toc233373352 \h </w:instrText>
            </w:r>
            <w:r>
              <w:rPr>
                <w:noProof/>
                <w:webHidden/>
              </w:rPr>
            </w:r>
            <w:r>
              <w:rPr>
                <w:noProof/>
                <w:webHidden/>
              </w:rPr>
              <w:fldChar w:fldCharType="separate"/>
            </w:r>
            <w:r>
              <w:rPr>
                <w:noProof/>
                <w:webHidden/>
              </w:rPr>
              <w:t>12</w:t>
            </w:r>
            <w:r>
              <w:rPr>
                <w:noProof/>
                <w:webHidden/>
              </w:rPr>
              <w:fldChar w:fldCharType="end"/>
            </w:r>
          </w:hyperlink>
        </w:p>
        <w:p w14:paraId="68B3C35F" w14:textId="3C814886" w:rsidR="0092031E" w:rsidRDefault="0092031E">
          <w:pPr>
            <w:pStyle w:val="TOC2"/>
            <w:rPr>
              <w:rFonts w:asciiTheme="minorHAnsi" w:eastAsiaTheme="minorEastAsia" w:hAnsiTheme="minorHAnsi" w:cstheme="minorBidi"/>
              <w:kern w:val="2"/>
              <w:sz w:val="24"/>
              <w:szCs w:val="24"/>
              <w:lang w:val="en-IE" w:eastAsia="en-IE"/>
              <w14:ligatures w14:val="standardContextual"/>
            </w:rPr>
          </w:pPr>
          <w:hyperlink w:anchor="_Toc233373353" w:history="1">
            <w:r w:rsidRPr="00E02194">
              <w:rPr>
                <w:rStyle w:val="Hyperlink"/>
                <w:lang w:val="ga"/>
              </w:rPr>
              <w:t>PRÓISEAS AN CHOMÓRTAIS</w:t>
            </w:r>
            <w:r>
              <w:rPr>
                <w:webHidden/>
              </w:rPr>
              <w:tab/>
            </w:r>
            <w:r>
              <w:rPr>
                <w:webHidden/>
              </w:rPr>
              <w:fldChar w:fldCharType="begin"/>
            </w:r>
            <w:r>
              <w:rPr>
                <w:webHidden/>
              </w:rPr>
              <w:instrText xml:space="preserve"> PAGEREF _Toc233373353 \h </w:instrText>
            </w:r>
            <w:r>
              <w:rPr>
                <w:webHidden/>
              </w:rPr>
            </w:r>
            <w:r>
              <w:rPr>
                <w:webHidden/>
              </w:rPr>
              <w:fldChar w:fldCharType="separate"/>
            </w:r>
            <w:r>
              <w:rPr>
                <w:webHidden/>
              </w:rPr>
              <w:t>12</w:t>
            </w:r>
            <w:r>
              <w:rPr>
                <w:webHidden/>
              </w:rPr>
              <w:fldChar w:fldCharType="end"/>
            </w:r>
          </w:hyperlink>
        </w:p>
        <w:p w14:paraId="535AFD89" w14:textId="06708E58"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54" w:history="1">
            <w:r w:rsidRPr="00E02194">
              <w:rPr>
                <w:rStyle w:val="Hyperlink"/>
                <w:noProof/>
                <w:lang w:val="ga"/>
              </w:rPr>
              <w:t>Conas iarratas a dhéanamh</w:t>
            </w:r>
            <w:r>
              <w:rPr>
                <w:noProof/>
                <w:webHidden/>
              </w:rPr>
              <w:tab/>
            </w:r>
            <w:r>
              <w:rPr>
                <w:noProof/>
                <w:webHidden/>
              </w:rPr>
              <w:fldChar w:fldCharType="begin"/>
            </w:r>
            <w:r>
              <w:rPr>
                <w:noProof/>
                <w:webHidden/>
              </w:rPr>
              <w:instrText xml:space="preserve"> PAGEREF _Toc233373354 \h </w:instrText>
            </w:r>
            <w:r>
              <w:rPr>
                <w:noProof/>
                <w:webHidden/>
              </w:rPr>
            </w:r>
            <w:r>
              <w:rPr>
                <w:noProof/>
                <w:webHidden/>
              </w:rPr>
              <w:fldChar w:fldCharType="separate"/>
            </w:r>
            <w:r>
              <w:rPr>
                <w:noProof/>
                <w:webHidden/>
              </w:rPr>
              <w:t>12</w:t>
            </w:r>
            <w:r>
              <w:rPr>
                <w:noProof/>
                <w:webHidden/>
              </w:rPr>
              <w:fldChar w:fldCharType="end"/>
            </w:r>
          </w:hyperlink>
        </w:p>
        <w:p w14:paraId="64BD4B6E" w14:textId="645E7CBB"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55" w:history="1">
            <w:r w:rsidRPr="00E02194">
              <w:rPr>
                <w:rStyle w:val="Hyperlink"/>
                <w:noProof/>
                <w:lang w:val="ga"/>
              </w:rPr>
              <w:t>Modhanna Roghnúcháin</w:t>
            </w:r>
            <w:r>
              <w:rPr>
                <w:noProof/>
                <w:webHidden/>
              </w:rPr>
              <w:tab/>
            </w:r>
            <w:r>
              <w:rPr>
                <w:noProof/>
                <w:webHidden/>
              </w:rPr>
              <w:fldChar w:fldCharType="begin"/>
            </w:r>
            <w:r>
              <w:rPr>
                <w:noProof/>
                <w:webHidden/>
              </w:rPr>
              <w:instrText xml:space="preserve"> PAGEREF _Toc233373355 \h </w:instrText>
            </w:r>
            <w:r>
              <w:rPr>
                <w:noProof/>
                <w:webHidden/>
              </w:rPr>
            </w:r>
            <w:r>
              <w:rPr>
                <w:noProof/>
                <w:webHidden/>
              </w:rPr>
              <w:fldChar w:fldCharType="separate"/>
            </w:r>
            <w:r>
              <w:rPr>
                <w:noProof/>
                <w:webHidden/>
              </w:rPr>
              <w:t>13</w:t>
            </w:r>
            <w:r>
              <w:rPr>
                <w:noProof/>
                <w:webHidden/>
              </w:rPr>
              <w:fldChar w:fldCharType="end"/>
            </w:r>
          </w:hyperlink>
        </w:p>
        <w:p w14:paraId="4D03B2EC" w14:textId="20DE19D1"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56" w:history="1">
            <w:r w:rsidRPr="00E02194">
              <w:rPr>
                <w:rStyle w:val="Hyperlink"/>
                <w:noProof/>
                <w:lang w:val="ga"/>
              </w:rPr>
              <w:t>Inrochtaineacht, Míchumas agus Socrú Réasúnach don Phróiseas Roghnúcháin</w:t>
            </w:r>
            <w:r>
              <w:rPr>
                <w:noProof/>
                <w:webHidden/>
              </w:rPr>
              <w:tab/>
            </w:r>
            <w:r>
              <w:rPr>
                <w:noProof/>
                <w:webHidden/>
              </w:rPr>
              <w:fldChar w:fldCharType="begin"/>
            </w:r>
            <w:r>
              <w:rPr>
                <w:noProof/>
                <w:webHidden/>
              </w:rPr>
              <w:instrText xml:space="preserve"> PAGEREF _Toc233373356 \h </w:instrText>
            </w:r>
            <w:r>
              <w:rPr>
                <w:noProof/>
                <w:webHidden/>
              </w:rPr>
            </w:r>
            <w:r>
              <w:rPr>
                <w:noProof/>
                <w:webHidden/>
              </w:rPr>
              <w:fldChar w:fldCharType="separate"/>
            </w:r>
            <w:r>
              <w:rPr>
                <w:noProof/>
                <w:webHidden/>
              </w:rPr>
              <w:t>14</w:t>
            </w:r>
            <w:r>
              <w:rPr>
                <w:noProof/>
                <w:webHidden/>
              </w:rPr>
              <w:fldChar w:fldCharType="end"/>
            </w:r>
          </w:hyperlink>
        </w:p>
        <w:p w14:paraId="21F3DA28" w14:textId="7135CD02"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57" w:history="1">
            <w:r w:rsidRPr="00E02194">
              <w:rPr>
                <w:rStyle w:val="Hyperlink"/>
                <w:noProof/>
                <w:lang w:val="ga"/>
              </w:rPr>
              <w:t>Rúndacht</w:t>
            </w:r>
            <w:r>
              <w:rPr>
                <w:noProof/>
                <w:webHidden/>
              </w:rPr>
              <w:tab/>
            </w:r>
            <w:r>
              <w:rPr>
                <w:noProof/>
                <w:webHidden/>
              </w:rPr>
              <w:fldChar w:fldCharType="begin"/>
            </w:r>
            <w:r>
              <w:rPr>
                <w:noProof/>
                <w:webHidden/>
              </w:rPr>
              <w:instrText xml:space="preserve"> PAGEREF _Toc233373357 \h </w:instrText>
            </w:r>
            <w:r>
              <w:rPr>
                <w:noProof/>
                <w:webHidden/>
              </w:rPr>
            </w:r>
            <w:r>
              <w:rPr>
                <w:noProof/>
                <w:webHidden/>
              </w:rPr>
              <w:fldChar w:fldCharType="separate"/>
            </w:r>
            <w:r>
              <w:rPr>
                <w:noProof/>
                <w:webHidden/>
              </w:rPr>
              <w:t>14</w:t>
            </w:r>
            <w:r>
              <w:rPr>
                <w:noProof/>
                <w:webHidden/>
              </w:rPr>
              <w:fldChar w:fldCharType="end"/>
            </w:r>
          </w:hyperlink>
        </w:p>
        <w:p w14:paraId="230502E1" w14:textId="768AF124"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58" w:history="1">
            <w:r w:rsidRPr="00E02194">
              <w:rPr>
                <w:rStyle w:val="Hyperlink"/>
                <w:noProof/>
                <w:lang w:val="ga"/>
              </w:rPr>
              <w:t>Imréiteach Slándála</w:t>
            </w:r>
            <w:r>
              <w:rPr>
                <w:noProof/>
                <w:webHidden/>
              </w:rPr>
              <w:tab/>
            </w:r>
            <w:r>
              <w:rPr>
                <w:noProof/>
                <w:webHidden/>
              </w:rPr>
              <w:fldChar w:fldCharType="begin"/>
            </w:r>
            <w:r>
              <w:rPr>
                <w:noProof/>
                <w:webHidden/>
              </w:rPr>
              <w:instrText xml:space="preserve"> PAGEREF _Toc233373358 \h </w:instrText>
            </w:r>
            <w:r>
              <w:rPr>
                <w:noProof/>
                <w:webHidden/>
              </w:rPr>
            </w:r>
            <w:r>
              <w:rPr>
                <w:noProof/>
                <w:webHidden/>
              </w:rPr>
              <w:fldChar w:fldCharType="separate"/>
            </w:r>
            <w:r>
              <w:rPr>
                <w:noProof/>
                <w:webHidden/>
              </w:rPr>
              <w:t>15</w:t>
            </w:r>
            <w:r>
              <w:rPr>
                <w:noProof/>
                <w:webHidden/>
              </w:rPr>
              <w:fldChar w:fldCharType="end"/>
            </w:r>
          </w:hyperlink>
        </w:p>
        <w:p w14:paraId="124C3D1F" w14:textId="1DDD531D" w:rsidR="0092031E" w:rsidRDefault="0092031E">
          <w:pPr>
            <w:pStyle w:val="TOC2"/>
            <w:rPr>
              <w:rFonts w:asciiTheme="minorHAnsi" w:eastAsiaTheme="minorEastAsia" w:hAnsiTheme="minorHAnsi" w:cstheme="minorBidi"/>
              <w:kern w:val="2"/>
              <w:sz w:val="24"/>
              <w:szCs w:val="24"/>
              <w:lang w:val="en-IE" w:eastAsia="en-IE"/>
              <w14:ligatures w14:val="standardContextual"/>
            </w:rPr>
          </w:pPr>
          <w:hyperlink w:anchor="_Toc233373359" w:history="1">
            <w:r w:rsidRPr="00E02194">
              <w:rPr>
                <w:rStyle w:val="Hyperlink"/>
                <w:lang w:val="ga"/>
              </w:rPr>
              <w:t>Cearta Iarrthóirí</w:t>
            </w:r>
            <w:r>
              <w:rPr>
                <w:webHidden/>
              </w:rPr>
              <w:tab/>
            </w:r>
            <w:r>
              <w:rPr>
                <w:webHidden/>
              </w:rPr>
              <w:fldChar w:fldCharType="begin"/>
            </w:r>
            <w:r>
              <w:rPr>
                <w:webHidden/>
              </w:rPr>
              <w:instrText xml:space="preserve"> PAGEREF _Toc233373359 \h </w:instrText>
            </w:r>
            <w:r>
              <w:rPr>
                <w:webHidden/>
              </w:rPr>
            </w:r>
            <w:r>
              <w:rPr>
                <w:webHidden/>
              </w:rPr>
              <w:fldChar w:fldCharType="separate"/>
            </w:r>
            <w:r>
              <w:rPr>
                <w:webHidden/>
              </w:rPr>
              <w:t>15</w:t>
            </w:r>
            <w:r>
              <w:rPr>
                <w:webHidden/>
              </w:rPr>
              <w:fldChar w:fldCharType="end"/>
            </w:r>
          </w:hyperlink>
        </w:p>
        <w:p w14:paraId="11D17767" w14:textId="42EAB406"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0" w:history="1">
            <w:r w:rsidRPr="00E02194">
              <w:rPr>
                <w:rStyle w:val="Hyperlink"/>
                <w:noProof/>
                <w:lang w:val="ga"/>
              </w:rPr>
              <w:t>Treoirlínte maidir le déileáil le hachomhairc/iarratais ar athbhreithniú</w:t>
            </w:r>
            <w:r>
              <w:rPr>
                <w:noProof/>
                <w:webHidden/>
              </w:rPr>
              <w:tab/>
            </w:r>
            <w:r>
              <w:rPr>
                <w:noProof/>
                <w:webHidden/>
              </w:rPr>
              <w:fldChar w:fldCharType="begin"/>
            </w:r>
            <w:r>
              <w:rPr>
                <w:noProof/>
                <w:webHidden/>
              </w:rPr>
              <w:instrText xml:space="preserve"> PAGEREF _Toc233373360 \h </w:instrText>
            </w:r>
            <w:r>
              <w:rPr>
                <w:noProof/>
                <w:webHidden/>
              </w:rPr>
            </w:r>
            <w:r>
              <w:rPr>
                <w:noProof/>
                <w:webHidden/>
              </w:rPr>
              <w:fldChar w:fldCharType="separate"/>
            </w:r>
            <w:r>
              <w:rPr>
                <w:noProof/>
                <w:webHidden/>
              </w:rPr>
              <w:t>15</w:t>
            </w:r>
            <w:r>
              <w:rPr>
                <w:noProof/>
                <w:webHidden/>
              </w:rPr>
              <w:fldChar w:fldCharType="end"/>
            </w:r>
          </w:hyperlink>
        </w:p>
        <w:p w14:paraId="2BDE532E" w14:textId="14EE9A0E"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1" w:history="1">
            <w:r w:rsidRPr="00E02194">
              <w:rPr>
                <w:rStyle w:val="Hyperlink"/>
                <w:noProof/>
                <w:lang w:val="ga"/>
              </w:rPr>
              <w:t>Próiseas neamhfhoirmiúil</w:t>
            </w:r>
            <w:r>
              <w:rPr>
                <w:noProof/>
                <w:webHidden/>
              </w:rPr>
              <w:tab/>
            </w:r>
            <w:r>
              <w:rPr>
                <w:noProof/>
                <w:webHidden/>
              </w:rPr>
              <w:fldChar w:fldCharType="begin"/>
            </w:r>
            <w:r>
              <w:rPr>
                <w:noProof/>
                <w:webHidden/>
              </w:rPr>
              <w:instrText xml:space="preserve"> PAGEREF _Toc233373361 \h </w:instrText>
            </w:r>
            <w:r>
              <w:rPr>
                <w:noProof/>
                <w:webHidden/>
              </w:rPr>
            </w:r>
            <w:r>
              <w:rPr>
                <w:noProof/>
                <w:webHidden/>
              </w:rPr>
              <w:fldChar w:fldCharType="separate"/>
            </w:r>
            <w:r>
              <w:rPr>
                <w:noProof/>
                <w:webHidden/>
              </w:rPr>
              <w:t>15</w:t>
            </w:r>
            <w:r>
              <w:rPr>
                <w:noProof/>
                <w:webHidden/>
              </w:rPr>
              <w:fldChar w:fldCharType="end"/>
            </w:r>
          </w:hyperlink>
        </w:p>
        <w:p w14:paraId="0B29DE5C" w14:textId="1F380776"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2" w:history="1">
            <w:r w:rsidRPr="00E02194">
              <w:rPr>
                <w:rStyle w:val="Hyperlink"/>
                <w:noProof/>
                <w:lang w:val="ga"/>
              </w:rPr>
              <w:t>Próiseas Foirmiúil: Athbhreithniú inmheánach</w:t>
            </w:r>
            <w:r>
              <w:rPr>
                <w:noProof/>
                <w:webHidden/>
              </w:rPr>
              <w:tab/>
            </w:r>
            <w:r>
              <w:rPr>
                <w:noProof/>
                <w:webHidden/>
              </w:rPr>
              <w:fldChar w:fldCharType="begin"/>
            </w:r>
            <w:r>
              <w:rPr>
                <w:noProof/>
                <w:webHidden/>
              </w:rPr>
              <w:instrText xml:space="preserve"> PAGEREF _Toc233373362 \h </w:instrText>
            </w:r>
            <w:r>
              <w:rPr>
                <w:noProof/>
                <w:webHidden/>
              </w:rPr>
            </w:r>
            <w:r>
              <w:rPr>
                <w:noProof/>
                <w:webHidden/>
              </w:rPr>
              <w:fldChar w:fldCharType="separate"/>
            </w:r>
            <w:r>
              <w:rPr>
                <w:noProof/>
                <w:webHidden/>
              </w:rPr>
              <w:t>16</w:t>
            </w:r>
            <w:r>
              <w:rPr>
                <w:noProof/>
                <w:webHidden/>
              </w:rPr>
              <w:fldChar w:fldCharType="end"/>
            </w:r>
          </w:hyperlink>
        </w:p>
        <w:p w14:paraId="6044304F" w14:textId="12286B83"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3" w:history="1">
            <w:r w:rsidRPr="00E02194">
              <w:rPr>
                <w:rStyle w:val="Hyperlink"/>
                <w:noProof/>
                <w:lang w:val="ga"/>
              </w:rPr>
              <w:t>Athbhreithniú ag an eadránaí cinntí</w:t>
            </w:r>
            <w:r>
              <w:rPr>
                <w:noProof/>
                <w:webHidden/>
              </w:rPr>
              <w:tab/>
            </w:r>
            <w:r>
              <w:rPr>
                <w:noProof/>
                <w:webHidden/>
              </w:rPr>
              <w:fldChar w:fldCharType="begin"/>
            </w:r>
            <w:r>
              <w:rPr>
                <w:noProof/>
                <w:webHidden/>
              </w:rPr>
              <w:instrText xml:space="preserve"> PAGEREF _Toc233373363 \h </w:instrText>
            </w:r>
            <w:r>
              <w:rPr>
                <w:noProof/>
                <w:webHidden/>
              </w:rPr>
            </w:r>
            <w:r>
              <w:rPr>
                <w:noProof/>
                <w:webHidden/>
              </w:rPr>
              <w:fldChar w:fldCharType="separate"/>
            </w:r>
            <w:r>
              <w:rPr>
                <w:noProof/>
                <w:webHidden/>
              </w:rPr>
              <w:t>16</w:t>
            </w:r>
            <w:r>
              <w:rPr>
                <w:noProof/>
                <w:webHidden/>
              </w:rPr>
              <w:fldChar w:fldCharType="end"/>
            </w:r>
          </w:hyperlink>
        </w:p>
        <w:p w14:paraId="32FE2C14" w14:textId="3291460B"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4" w:history="1">
            <w:r w:rsidRPr="00E02194">
              <w:rPr>
                <w:rStyle w:val="Hyperlink"/>
                <w:rFonts w:cs="Segoe UI"/>
                <w:noProof/>
                <w:lang w:val="ga"/>
              </w:rPr>
              <w:t>Oibleagáidí Iarrthóirí</w:t>
            </w:r>
            <w:r>
              <w:rPr>
                <w:noProof/>
                <w:webHidden/>
              </w:rPr>
              <w:tab/>
            </w:r>
            <w:r>
              <w:rPr>
                <w:noProof/>
                <w:webHidden/>
              </w:rPr>
              <w:fldChar w:fldCharType="begin"/>
            </w:r>
            <w:r>
              <w:rPr>
                <w:noProof/>
                <w:webHidden/>
              </w:rPr>
              <w:instrText xml:space="preserve"> PAGEREF _Toc233373364 \h </w:instrText>
            </w:r>
            <w:r>
              <w:rPr>
                <w:noProof/>
                <w:webHidden/>
              </w:rPr>
            </w:r>
            <w:r>
              <w:rPr>
                <w:noProof/>
                <w:webHidden/>
              </w:rPr>
              <w:fldChar w:fldCharType="separate"/>
            </w:r>
            <w:r>
              <w:rPr>
                <w:noProof/>
                <w:webHidden/>
              </w:rPr>
              <w:t>17</w:t>
            </w:r>
            <w:r>
              <w:rPr>
                <w:noProof/>
                <w:webHidden/>
              </w:rPr>
              <w:fldChar w:fldCharType="end"/>
            </w:r>
          </w:hyperlink>
        </w:p>
        <w:p w14:paraId="5BEDCBE3" w14:textId="446AE387"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5" w:history="1">
            <w:r w:rsidRPr="00E02194">
              <w:rPr>
                <w:rStyle w:val="Hyperlink"/>
                <w:noProof/>
                <w:lang w:val="ga"/>
              </w:rPr>
              <w:t>Iarrthóireacht a mheas a bheith tarraingthe siar</w:t>
            </w:r>
            <w:r>
              <w:rPr>
                <w:noProof/>
                <w:webHidden/>
              </w:rPr>
              <w:tab/>
            </w:r>
            <w:r>
              <w:rPr>
                <w:noProof/>
                <w:webHidden/>
              </w:rPr>
              <w:fldChar w:fldCharType="begin"/>
            </w:r>
            <w:r>
              <w:rPr>
                <w:noProof/>
                <w:webHidden/>
              </w:rPr>
              <w:instrText xml:space="preserve"> PAGEREF _Toc233373365 \h </w:instrText>
            </w:r>
            <w:r>
              <w:rPr>
                <w:noProof/>
                <w:webHidden/>
              </w:rPr>
            </w:r>
            <w:r>
              <w:rPr>
                <w:noProof/>
                <w:webHidden/>
              </w:rPr>
              <w:fldChar w:fldCharType="separate"/>
            </w:r>
            <w:r>
              <w:rPr>
                <w:noProof/>
                <w:webHidden/>
              </w:rPr>
              <w:t>17</w:t>
            </w:r>
            <w:r>
              <w:rPr>
                <w:noProof/>
                <w:webHidden/>
              </w:rPr>
              <w:fldChar w:fldCharType="end"/>
            </w:r>
          </w:hyperlink>
        </w:p>
        <w:p w14:paraId="4CB3AE63" w14:textId="5D15D5A0"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6" w:history="1">
            <w:r w:rsidRPr="00E02194">
              <w:rPr>
                <w:rStyle w:val="Hyperlink"/>
                <w:noProof/>
                <w:lang w:val="ga"/>
              </w:rPr>
              <w:t>Seirbhís ardchaighdeáin do chustaiméirí</w:t>
            </w:r>
            <w:r>
              <w:rPr>
                <w:noProof/>
                <w:webHidden/>
              </w:rPr>
              <w:tab/>
            </w:r>
            <w:r>
              <w:rPr>
                <w:noProof/>
                <w:webHidden/>
              </w:rPr>
              <w:fldChar w:fldCharType="begin"/>
            </w:r>
            <w:r>
              <w:rPr>
                <w:noProof/>
                <w:webHidden/>
              </w:rPr>
              <w:instrText xml:space="preserve"> PAGEREF _Toc233373366 \h </w:instrText>
            </w:r>
            <w:r>
              <w:rPr>
                <w:noProof/>
                <w:webHidden/>
              </w:rPr>
            </w:r>
            <w:r>
              <w:rPr>
                <w:noProof/>
                <w:webHidden/>
              </w:rPr>
              <w:fldChar w:fldCharType="separate"/>
            </w:r>
            <w:r>
              <w:rPr>
                <w:noProof/>
                <w:webHidden/>
              </w:rPr>
              <w:t>17</w:t>
            </w:r>
            <w:r>
              <w:rPr>
                <w:noProof/>
                <w:webHidden/>
              </w:rPr>
              <w:fldChar w:fldCharType="end"/>
            </w:r>
          </w:hyperlink>
        </w:p>
        <w:p w14:paraId="2435ED86" w14:textId="1234EC45" w:rsidR="0092031E" w:rsidRDefault="0092031E">
          <w:pPr>
            <w:pStyle w:val="TOC3"/>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7" w:history="1">
            <w:r w:rsidRPr="00E02194">
              <w:rPr>
                <w:rStyle w:val="Hyperlink"/>
                <w:noProof/>
                <w:lang w:val="ga"/>
              </w:rPr>
              <w:t>Na hAchtanna um Chosaint Sonraí, 1988 agus 2003</w:t>
            </w:r>
            <w:r>
              <w:rPr>
                <w:noProof/>
                <w:webHidden/>
              </w:rPr>
              <w:tab/>
            </w:r>
            <w:r>
              <w:rPr>
                <w:noProof/>
                <w:webHidden/>
              </w:rPr>
              <w:fldChar w:fldCharType="begin"/>
            </w:r>
            <w:r>
              <w:rPr>
                <w:noProof/>
                <w:webHidden/>
              </w:rPr>
              <w:instrText xml:space="preserve"> PAGEREF _Toc233373367 \h </w:instrText>
            </w:r>
            <w:r>
              <w:rPr>
                <w:noProof/>
                <w:webHidden/>
              </w:rPr>
            </w:r>
            <w:r>
              <w:rPr>
                <w:noProof/>
                <w:webHidden/>
              </w:rPr>
              <w:fldChar w:fldCharType="separate"/>
            </w:r>
            <w:r>
              <w:rPr>
                <w:noProof/>
                <w:webHidden/>
              </w:rPr>
              <w:t>18</w:t>
            </w:r>
            <w:r>
              <w:rPr>
                <w:noProof/>
                <w:webHidden/>
              </w:rPr>
              <w:fldChar w:fldCharType="end"/>
            </w:r>
          </w:hyperlink>
        </w:p>
        <w:p w14:paraId="43E5F430" w14:textId="52A29330" w:rsidR="0092031E" w:rsidRDefault="0092031E">
          <w:pPr>
            <w:pStyle w:val="TOC1"/>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8" w:history="1">
            <w:r w:rsidRPr="00E02194">
              <w:rPr>
                <w:rStyle w:val="Hyperlink"/>
                <w:noProof/>
                <w:lang w:val="ga"/>
              </w:rPr>
              <w:t>Aguisín 1</w:t>
            </w:r>
            <w:r>
              <w:rPr>
                <w:noProof/>
                <w:webHidden/>
              </w:rPr>
              <w:tab/>
            </w:r>
            <w:r>
              <w:rPr>
                <w:noProof/>
                <w:webHidden/>
              </w:rPr>
              <w:fldChar w:fldCharType="begin"/>
            </w:r>
            <w:r>
              <w:rPr>
                <w:noProof/>
                <w:webHidden/>
              </w:rPr>
              <w:instrText xml:space="preserve"> PAGEREF _Toc233373368 \h </w:instrText>
            </w:r>
            <w:r>
              <w:rPr>
                <w:noProof/>
                <w:webHidden/>
              </w:rPr>
            </w:r>
            <w:r>
              <w:rPr>
                <w:noProof/>
                <w:webHidden/>
              </w:rPr>
              <w:fldChar w:fldCharType="separate"/>
            </w:r>
            <w:r>
              <w:rPr>
                <w:noProof/>
                <w:webHidden/>
              </w:rPr>
              <w:t>19</w:t>
            </w:r>
            <w:r>
              <w:rPr>
                <w:noProof/>
                <w:webHidden/>
              </w:rPr>
              <w:fldChar w:fldCharType="end"/>
            </w:r>
          </w:hyperlink>
        </w:p>
        <w:p w14:paraId="67D5AC5A" w14:textId="039A9806" w:rsidR="0092031E" w:rsidRDefault="0092031E">
          <w:pPr>
            <w:pStyle w:val="TOC1"/>
            <w:tabs>
              <w:tab w:val="right" w:leader="dot" w:pos="9203"/>
            </w:tabs>
            <w:rPr>
              <w:rFonts w:asciiTheme="minorHAnsi" w:eastAsiaTheme="minorEastAsia" w:hAnsiTheme="minorHAnsi" w:cstheme="minorBidi"/>
              <w:noProof/>
              <w:kern w:val="2"/>
              <w:sz w:val="24"/>
              <w:szCs w:val="24"/>
              <w:lang w:val="en-IE" w:eastAsia="en-IE"/>
              <w14:ligatures w14:val="standardContextual"/>
            </w:rPr>
          </w:pPr>
          <w:hyperlink w:anchor="_Toc233373369" w:history="1">
            <w:r w:rsidRPr="00E02194">
              <w:rPr>
                <w:rStyle w:val="Hyperlink"/>
                <w:noProof/>
                <w:lang w:val="ga"/>
              </w:rPr>
              <w:t>Príomhinniúlachtaí le haghaidh feidhmíocht éifeachtach ar leibhéal an Ardoifigigh Feidhmiúcháin</w:t>
            </w:r>
            <w:r>
              <w:rPr>
                <w:noProof/>
                <w:webHidden/>
              </w:rPr>
              <w:tab/>
            </w:r>
            <w:r>
              <w:rPr>
                <w:noProof/>
                <w:webHidden/>
              </w:rPr>
              <w:fldChar w:fldCharType="begin"/>
            </w:r>
            <w:r>
              <w:rPr>
                <w:noProof/>
                <w:webHidden/>
              </w:rPr>
              <w:instrText xml:space="preserve"> PAGEREF _Toc233373369 \h </w:instrText>
            </w:r>
            <w:r>
              <w:rPr>
                <w:noProof/>
                <w:webHidden/>
              </w:rPr>
            </w:r>
            <w:r>
              <w:rPr>
                <w:noProof/>
                <w:webHidden/>
              </w:rPr>
              <w:fldChar w:fldCharType="separate"/>
            </w:r>
            <w:r>
              <w:rPr>
                <w:noProof/>
                <w:webHidden/>
              </w:rPr>
              <w:t>19</w:t>
            </w:r>
            <w:r>
              <w:rPr>
                <w:noProof/>
                <w:webHidden/>
              </w:rPr>
              <w:fldChar w:fldCharType="end"/>
            </w:r>
          </w:hyperlink>
        </w:p>
        <w:p w14:paraId="236B15B9" w14:textId="0B41ED83" w:rsidR="00737BD5" w:rsidRPr="00ED6F45" w:rsidRDefault="00737BD5" w:rsidP="00737BD5">
          <w:r>
            <w:rPr>
              <w:b/>
              <w:bCs/>
              <w:noProof/>
            </w:rPr>
            <w:fldChar w:fldCharType="end"/>
          </w:r>
        </w:p>
      </w:sdtContent>
    </w:sdt>
    <w:p w14:paraId="5E2D3026" w14:textId="77777777" w:rsidR="00737BD5" w:rsidRDefault="00737BD5" w:rsidP="00737BD5">
      <w:pPr>
        <w:spacing w:after="200"/>
        <w:jc w:val="center"/>
        <w:rPr>
          <w:rFonts w:cs="Segoe UI"/>
          <w:b/>
          <w:bCs/>
          <w:smallCaps/>
          <w:sz w:val="6"/>
          <w:szCs w:val="6"/>
        </w:rPr>
      </w:pPr>
      <w:bookmarkStart w:id="0" w:name="_Toc392500965"/>
      <w:bookmarkStart w:id="1" w:name="_Toc393381588"/>
      <w:bookmarkStart w:id="2" w:name="_Toc396900069"/>
      <w:bookmarkStart w:id="3" w:name="_Toc396904599"/>
    </w:p>
    <w:p w14:paraId="5E703365" w14:textId="77777777" w:rsidR="00E63CD7" w:rsidRDefault="00E63CD7" w:rsidP="00737BD5">
      <w:pPr>
        <w:spacing w:after="200"/>
        <w:jc w:val="center"/>
        <w:rPr>
          <w:rFonts w:cs="Segoe UI"/>
          <w:b/>
          <w:bCs/>
          <w:smallCaps/>
          <w:sz w:val="6"/>
          <w:szCs w:val="6"/>
        </w:rPr>
      </w:pPr>
    </w:p>
    <w:p w14:paraId="131447A8" w14:textId="77777777" w:rsidR="00E63CD7" w:rsidRPr="00390796" w:rsidRDefault="00E63CD7" w:rsidP="00737BD5">
      <w:pPr>
        <w:spacing w:after="200"/>
        <w:jc w:val="center"/>
        <w:rPr>
          <w:rFonts w:cs="Segoe UI"/>
          <w:b/>
          <w:bCs/>
          <w:smallCaps/>
          <w:sz w:val="6"/>
          <w:szCs w:val="6"/>
        </w:rPr>
      </w:pPr>
    </w:p>
    <w:tbl>
      <w:tblPr>
        <w:tblW w:w="0" w:type="auto"/>
        <w:jc w:val="center"/>
        <w:tblLayout w:type="fixed"/>
        <w:tblCellMar>
          <w:left w:w="120" w:type="dxa"/>
          <w:right w:w="120" w:type="dxa"/>
        </w:tblCellMar>
        <w:tblLook w:val="0000" w:firstRow="0" w:lastRow="0" w:firstColumn="0" w:lastColumn="0" w:noHBand="0" w:noVBand="0"/>
      </w:tblPr>
      <w:tblGrid>
        <w:gridCol w:w="9002"/>
      </w:tblGrid>
      <w:tr w:rsidR="00737BD5" w:rsidRPr="00390796" w14:paraId="0200E150" w14:textId="77777777" w:rsidTr="107D97CB">
        <w:trPr>
          <w:trHeight w:val="1116"/>
          <w:jc w:val="center"/>
        </w:trPr>
        <w:tc>
          <w:tcPr>
            <w:tcW w:w="9002" w:type="dxa"/>
            <w:tcBorders>
              <w:top w:val="double" w:sz="6" w:space="0" w:color="auto"/>
              <w:left w:val="double" w:sz="6" w:space="0" w:color="auto"/>
              <w:bottom w:val="double" w:sz="6" w:space="0" w:color="auto"/>
              <w:right w:val="double" w:sz="6" w:space="0" w:color="auto"/>
            </w:tcBorders>
          </w:tcPr>
          <w:p w14:paraId="069D08C3" w14:textId="77777777" w:rsidR="00737BD5" w:rsidRPr="00390796" w:rsidRDefault="00737BD5">
            <w:pPr>
              <w:suppressAutoHyphens/>
              <w:spacing w:after="54"/>
              <w:jc w:val="center"/>
              <w:rPr>
                <w:rFonts w:cs="Segoe UI"/>
                <w:b/>
                <w:bCs/>
              </w:rPr>
            </w:pPr>
          </w:p>
          <w:p w14:paraId="5165C3FB" w14:textId="77777777" w:rsidR="00737BD5" w:rsidRPr="00390796" w:rsidRDefault="00737BD5" w:rsidP="00174412">
            <w:pPr>
              <w:pStyle w:val="Heading2"/>
              <w:jc w:val="center"/>
            </w:pPr>
            <w:bookmarkStart w:id="4" w:name="_Toc233373323"/>
            <w:r>
              <w:rPr>
                <w:lang w:val="ga"/>
              </w:rPr>
              <w:t>Taighdeoir Dlí Sinsearach sa Choimisiún um Athchóiriú an Dlí</w:t>
            </w:r>
            <w:bookmarkEnd w:id="4"/>
          </w:p>
          <w:p w14:paraId="481C554A" w14:textId="77777777" w:rsidR="00737BD5" w:rsidRPr="00390796" w:rsidRDefault="00737BD5">
            <w:pPr>
              <w:suppressAutoHyphens/>
              <w:spacing w:after="54"/>
              <w:jc w:val="center"/>
              <w:rPr>
                <w:rFonts w:cs="Segoe UI"/>
              </w:rPr>
            </w:pPr>
          </w:p>
        </w:tc>
      </w:tr>
    </w:tbl>
    <w:p w14:paraId="328BD564" w14:textId="77777777" w:rsidR="00737BD5" w:rsidRPr="005819E0" w:rsidRDefault="00737BD5" w:rsidP="00737BD5">
      <w:pPr>
        <w:pStyle w:val="Heading1"/>
      </w:pPr>
      <w:bookmarkStart w:id="5" w:name="_Toc93608278"/>
      <w:bookmarkStart w:id="6" w:name="_Toc233373324"/>
      <w:bookmarkEnd w:id="0"/>
      <w:bookmarkEnd w:id="1"/>
      <w:bookmarkEnd w:id="2"/>
      <w:bookmarkEnd w:id="3"/>
      <w:r>
        <w:rPr>
          <w:lang w:val="ga"/>
        </w:rPr>
        <w:t>Faisnéis Chúlra faoin bpost</w:t>
      </w:r>
      <w:bookmarkEnd w:id="5"/>
      <w:bookmarkEnd w:id="6"/>
    </w:p>
    <w:p w14:paraId="39861D64" w14:textId="77777777" w:rsidR="00737BD5" w:rsidRDefault="00737BD5" w:rsidP="00737BD5">
      <w:pPr>
        <w:rPr>
          <w:rFonts w:cs="Segoe UI"/>
          <w:szCs w:val="24"/>
        </w:rPr>
      </w:pPr>
    </w:p>
    <w:p w14:paraId="69226AC7" w14:textId="77777777" w:rsidR="00737BD5" w:rsidRPr="0092031E" w:rsidRDefault="00737BD5" w:rsidP="00737BD5">
      <w:pPr>
        <w:rPr>
          <w:rFonts w:cs="Segoe UI"/>
          <w:szCs w:val="24"/>
          <w:lang w:val="ga"/>
        </w:rPr>
      </w:pPr>
      <w:r>
        <w:rPr>
          <w:rFonts w:cs="Segoe UI"/>
          <w:szCs w:val="24"/>
          <w:lang w:val="ga"/>
        </w:rPr>
        <w:t>Bunaíodh an Coimisiún um Athchóiriú an Dlí leis an Acht fán gCoimisiún um Athchóiriú an Dlí, 1975, chun an dlí a choinneáil faoi athbhreithniú neamhspleách, oibiachtúil agus saineolach. Tá cúigear comhaltaí ag an gCoimisiún: an tUachtarán, an Coimisinéir Lánaimseartha, agus triúr Coimisinéirí páirtaimseartha.</w:t>
      </w:r>
    </w:p>
    <w:p w14:paraId="6867523F" w14:textId="77777777" w:rsidR="00737BD5" w:rsidRPr="0092031E" w:rsidRDefault="00737BD5" w:rsidP="00737BD5">
      <w:pPr>
        <w:jc w:val="both"/>
        <w:rPr>
          <w:rFonts w:cs="Segoe UI"/>
          <w:szCs w:val="24"/>
          <w:lang w:val="ga"/>
        </w:rPr>
      </w:pPr>
    </w:p>
    <w:p w14:paraId="5ECB21B0" w14:textId="77777777" w:rsidR="00737BD5" w:rsidRPr="0092031E" w:rsidRDefault="00737BD5" w:rsidP="00737BD5">
      <w:pPr>
        <w:jc w:val="both"/>
        <w:rPr>
          <w:rFonts w:cs="Segoe UI"/>
          <w:szCs w:val="24"/>
          <w:lang w:val="ga"/>
        </w:rPr>
      </w:pPr>
      <w:r>
        <w:rPr>
          <w:rFonts w:cs="Segoe UI"/>
          <w:szCs w:val="24"/>
          <w:lang w:val="ga"/>
        </w:rPr>
        <w:t>Tá sé mar chuspóir againn dlí na hÉireann a athbhreithniú agus tograí a dhéanamh le haghaidh athchóirithe. Oibrímid freisin ar an dlí a nua-aoisiú chun go mbeidh sé níos fusa é a rochtain agus a thuiscint. Forbraítear na tograí um athchóiriú an dlí uainn i bpróiseas a thosaíonn le Páipéar Comhairliúcháin. Sna Páipéir Chomhairliúcháin uainn, scrúdaítear an dlí agus leagtar amach ceisteanna faoi athruithe féideartha ar an dlí. A luaithe a fhoilsítear Páipéar Comhairliúcháin, iarraimid aighneachtaí ar athruithe féideartha ar an dlí. Téimid i ndáil chomhairle go forleathan, breithnímid na haighneachtaí arna bhfáil againn agus foilsímid tuarascáil ansin ina leagtar amach anailís agus moltaí an Choimisiúin.</w:t>
      </w:r>
    </w:p>
    <w:p w14:paraId="31D83EDF" w14:textId="77777777" w:rsidR="00737BD5" w:rsidRPr="0092031E" w:rsidRDefault="00737BD5" w:rsidP="00737BD5">
      <w:pPr>
        <w:jc w:val="both"/>
        <w:rPr>
          <w:rFonts w:cs="Segoe UI"/>
          <w:szCs w:val="24"/>
          <w:lang w:val="ga"/>
        </w:rPr>
      </w:pPr>
    </w:p>
    <w:p w14:paraId="4FF0B3FF" w14:textId="77777777" w:rsidR="00737BD5" w:rsidRPr="0092031E" w:rsidRDefault="00737BD5" w:rsidP="00737BD5">
      <w:pPr>
        <w:jc w:val="both"/>
        <w:rPr>
          <w:rFonts w:cs="Segoe UI"/>
          <w:szCs w:val="24"/>
          <w:lang w:val="ga"/>
        </w:rPr>
      </w:pPr>
      <w:r>
        <w:rPr>
          <w:rFonts w:cs="Segoe UI"/>
          <w:szCs w:val="24"/>
          <w:lang w:val="ga"/>
        </w:rPr>
        <w:t>Tháinig athruithe i ndlí na hÉireann as an-chuid de na tograí ón gCoimisiún.</w:t>
      </w:r>
    </w:p>
    <w:p w14:paraId="6036264F" w14:textId="77777777" w:rsidR="00737BD5" w:rsidRPr="0092031E" w:rsidRDefault="00737BD5" w:rsidP="00737BD5">
      <w:pPr>
        <w:jc w:val="both"/>
        <w:rPr>
          <w:rFonts w:cs="Segoe UI"/>
          <w:szCs w:val="24"/>
          <w:lang w:val="ga"/>
        </w:rPr>
      </w:pPr>
    </w:p>
    <w:p w14:paraId="18689B63" w14:textId="77777777" w:rsidR="00737BD5" w:rsidRPr="0092031E" w:rsidRDefault="00737BD5" w:rsidP="009873F0">
      <w:pPr>
        <w:pStyle w:val="Heading2"/>
        <w:rPr>
          <w:lang w:val="ga"/>
        </w:rPr>
      </w:pPr>
      <w:bookmarkStart w:id="7" w:name="_Toc93608279"/>
      <w:bookmarkStart w:id="8" w:name="_Toc233373325"/>
      <w:r>
        <w:rPr>
          <w:lang w:val="ga"/>
        </w:rPr>
        <w:t>Feidhm an Phoist</w:t>
      </w:r>
      <w:bookmarkEnd w:id="7"/>
      <w:bookmarkEnd w:id="8"/>
      <w:r>
        <w:rPr>
          <w:lang w:val="ga"/>
        </w:rPr>
        <w:t xml:space="preserve"> </w:t>
      </w:r>
    </w:p>
    <w:p w14:paraId="001DF405" w14:textId="77777777" w:rsidR="00737BD5" w:rsidRPr="0092031E" w:rsidRDefault="00737BD5" w:rsidP="00737BD5">
      <w:pPr>
        <w:tabs>
          <w:tab w:val="left" w:pos="426"/>
        </w:tabs>
        <w:rPr>
          <w:rFonts w:cs="Segoe UI"/>
          <w:b/>
          <w:szCs w:val="24"/>
          <w:lang w:val="ga"/>
        </w:rPr>
      </w:pPr>
    </w:p>
    <w:p w14:paraId="18270922" w14:textId="2EFB3910" w:rsidR="00737BD5" w:rsidRPr="0092031E" w:rsidRDefault="00737BD5" w:rsidP="00737BD5">
      <w:pPr>
        <w:pStyle w:val="ListParagraph"/>
        <w:ind w:left="0"/>
        <w:rPr>
          <w:rFonts w:cs="Segoe UI"/>
          <w:bCs/>
          <w:lang w:val="ga"/>
        </w:rPr>
      </w:pPr>
      <w:r>
        <w:rPr>
          <w:rFonts w:cs="Segoe UI"/>
          <w:lang w:val="ga"/>
        </w:rPr>
        <w:t xml:space="preserve">Imríonn Taighdeoirí Dlí Sinsearacha príomhról i bhfoireann taighde dlí an Choimisiúin, agus seirbhís taighde dlí atá éifeachtúil, cruinn agus ar ardchaighdeán á sholáthar acu don Choimisiún. Oibríonn Taighdeoirí Dlí Sinsearacha i ndlúthchomhar leis an Stiúrthóir Taighde agus na Leas-Stiúrthóirí Taighde chun ceisteanna taighde agus dréachtmholtaí le haghaidh athchóiriú an dlí a fhorbairt lena mbreithniú ag an gCoimisiún agus chun dul chun cinn a dhéanamh ar thionscadail um athchóiriú an dlí ar leibhéal an Choimisiúin. Soláthraíonn Taighdeoirí Dlí Sinsearacha treoir agus meantóireacht do thaighdeoirí dlí agus d’intéirnigh agus rannchuidíonn siad le cleachtais bainistíochta eolais, le hoiliúint, le scileanna a athrú chun dáta, agus le comhroinnt faisnéise. </w:t>
      </w:r>
    </w:p>
    <w:p w14:paraId="2C96225D" w14:textId="77777777" w:rsidR="00737BD5" w:rsidRPr="0092031E" w:rsidRDefault="00737BD5" w:rsidP="00737BD5">
      <w:pPr>
        <w:pStyle w:val="ListParagraph"/>
        <w:ind w:left="0"/>
        <w:rPr>
          <w:rFonts w:cs="Segoe UI"/>
          <w:bCs/>
          <w:i/>
          <w:iCs/>
          <w:lang w:val="ga"/>
        </w:rPr>
      </w:pPr>
    </w:p>
    <w:p w14:paraId="16B116CC" w14:textId="2C6B0581" w:rsidR="00737BD5" w:rsidRPr="00E0706B" w:rsidRDefault="00737BD5" w:rsidP="009873F0">
      <w:pPr>
        <w:pStyle w:val="Heading4"/>
      </w:pPr>
      <w:r>
        <w:rPr>
          <w:lang w:val="ga"/>
        </w:rPr>
        <w:t>Tionscadail um Thaighde ar Athchóiriú an Dlí</w:t>
      </w:r>
    </w:p>
    <w:p w14:paraId="22C440F7" w14:textId="77777777" w:rsidR="00737BD5" w:rsidRPr="00423625" w:rsidRDefault="00737BD5" w:rsidP="00737BD5">
      <w:pPr>
        <w:pStyle w:val="ListParagraph"/>
        <w:rPr>
          <w:rFonts w:cs="Segoe UI"/>
          <w:bCs/>
        </w:rPr>
      </w:pPr>
    </w:p>
    <w:p w14:paraId="5DFD07B0" w14:textId="27833998" w:rsidR="00737BD5" w:rsidRPr="00423625" w:rsidRDefault="00737BD5" w:rsidP="00737BD5">
      <w:pPr>
        <w:rPr>
          <w:rFonts w:cs="Segoe UI"/>
          <w:bCs/>
        </w:rPr>
      </w:pPr>
      <w:r>
        <w:rPr>
          <w:rFonts w:cs="Segoe UI"/>
          <w:lang w:val="ga"/>
        </w:rPr>
        <w:t xml:space="preserve">Ag obair dó/di faoi mhaoirseacht an Stiúrthóra Taighde agus na Leas-Stiúrthóirí Taighde, déanann an Taighdeoir Dlí Sinsearach taighde dlí agus anailís dlí, agus Páipéir Chomhairliúcháin agus/nó Tuarascálacha á ndréachtú aige/aici lena bhfoilsiú.  </w:t>
      </w:r>
    </w:p>
    <w:p w14:paraId="4F1CE179" w14:textId="77777777" w:rsidR="00737BD5" w:rsidRPr="00423625" w:rsidRDefault="00737BD5" w:rsidP="00737BD5">
      <w:pPr>
        <w:pStyle w:val="ListParagraph"/>
        <w:rPr>
          <w:rFonts w:cs="Segoe UI"/>
          <w:bCs/>
        </w:rPr>
      </w:pPr>
    </w:p>
    <w:p w14:paraId="2202C66F" w14:textId="77777777" w:rsidR="00737BD5" w:rsidRPr="00423625" w:rsidRDefault="00737BD5" w:rsidP="00737BD5">
      <w:pPr>
        <w:rPr>
          <w:rFonts w:cs="Segoe UI"/>
          <w:bCs/>
        </w:rPr>
      </w:pPr>
      <w:r>
        <w:rPr>
          <w:rFonts w:cs="Segoe UI"/>
          <w:lang w:val="ga"/>
        </w:rPr>
        <w:t>Áirítear leis na tionscadail reatha:</w:t>
      </w:r>
    </w:p>
    <w:p w14:paraId="5F83643E" w14:textId="77777777" w:rsidR="00737BD5" w:rsidRPr="00423625" w:rsidRDefault="00737BD5" w:rsidP="00737BD5">
      <w:pPr>
        <w:pStyle w:val="ListParagraph"/>
        <w:rPr>
          <w:rFonts w:cs="Segoe UI"/>
          <w:bCs/>
        </w:rPr>
      </w:pPr>
    </w:p>
    <w:p w14:paraId="0B61B330" w14:textId="4ED8C9EA" w:rsidR="00D75BCF" w:rsidRDefault="00D75BCF" w:rsidP="107D97CB">
      <w:pPr>
        <w:pStyle w:val="ListParagraph"/>
        <w:numPr>
          <w:ilvl w:val="0"/>
          <w:numId w:val="29"/>
        </w:numPr>
        <w:rPr>
          <w:rFonts w:cs="Segoe UI"/>
        </w:rPr>
      </w:pPr>
      <w:r>
        <w:rPr>
          <w:rFonts w:cs="Segoe UI"/>
          <w:lang w:val="ga"/>
        </w:rPr>
        <w:t xml:space="preserve">Cistiú Dlíthíochta Tríú Páirtí a Rialáil </w:t>
      </w:r>
    </w:p>
    <w:p w14:paraId="7B2C68A0" w14:textId="77777777" w:rsidR="00D75BCF" w:rsidRDefault="00737BD5" w:rsidP="00D75BCF">
      <w:pPr>
        <w:pStyle w:val="ListParagraph"/>
        <w:numPr>
          <w:ilvl w:val="0"/>
          <w:numId w:val="29"/>
        </w:numPr>
        <w:rPr>
          <w:rFonts w:cs="Segoe UI"/>
          <w:bCs/>
        </w:rPr>
      </w:pPr>
      <w:r>
        <w:rPr>
          <w:rFonts w:cs="Segoe UI"/>
          <w:lang w:val="ga"/>
        </w:rPr>
        <w:t xml:space="preserve">Comhlachtaí Tugtha Breithiúnas nach Cúirteanna iad agus Achomhairc chun na gCúirteanna a Athchóiriú  </w:t>
      </w:r>
    </w:p>
    <w:p w14:paraId="46F97047" w14:textId="23688113" w:rsidR="00737BD5" w:rsidRPr="00D75BCF" w:rsidRDefault="00737BD5" w:rsidP="00D75BCF">
      <w:pPr>
        <w:pStyle w:val="ListParagraph"/>
        <w:numPr>
          <w:ilvl w:val="0"/>
          <w:numId w:val="29"/>
        </w:numPr>
        <w:rPr>
          <w:rFonts w:cs="Segoe UI"/>
          <w:bCs/>
        </w:rPr>
      </w:pPr>
      <w:r>
        <w:rPr>
          <w:rFonts w:cs="Segoe UI"/>
          <w:lang w:val="ga"/>
        </w:rPr>
        <w:t xml:space="preserve">Dliteanas Comhlachas Neamhchorpraithe </w:t>
      </w:r>
    </w:p>
    <w:p w14:paraId="6A553A25" w14:textId="77777777" w:rsidR="00737BD5" w:rsidRPr="00423625" w:rsidRDefault="00737BD5" w:rsidP="00737BD5">
      <w:pPr>
        <w:pStyle w:val="ListParagraph"/>
        <w:rPr>
          <w:rFonts w:cs="Segoe UI"/>
          <w:bCs/>
        </w:rPr>
      </w:pPr>
    </w:p>
    <w:p w14:paraId="0B1EC422" w14:textId="54144E99" w:rsidR="00D75BCF" w:rsidRDefault="00D75BCF" w:rsidP="00737BD5">
      <w:pPr>
        <w:rPr>
          <w:rFonts w:cs="Segoe UI"/>
          <w:bCs/>
        </w:rPr>
      </w:pPr>
      <w:r>
        <w:rPr>
          <w:rFonts w:cs="Segoe UI"/>
          <w:lang w:val="ga"/>
        </w:rPr>
        <w:t>Áirítear leis na tionscadail atá le teacht:</w:t>
      </w:r>
    </w:p>
    <w:p w14:paraId="748DE2FC" w14:textId="0275C3D6" w:rsidR="00D75BCF" w:rsidRPr="00D75BCF" w:rsidRDefault="00D75BCF" w:rsidP="00D75BCF">
      <w:pPr>
        <w:pStyle w:val="ListParagraph"/>
        <w:numPr>
          <w:ilvl w:val="0"/>
          <w:numId w:val="30"/>
        </w:numPr>
        <w:rPr>
          <w:rFonts w:cs="Segoe UI"/>
          <w:bCs/>
        </w:rPr>
      </w:pPr>
      <w:r>
        <w:rPr>
          <w:rFonts w:cs="Segoe UI"/>
          <w:lang w:val="ga"/>
        </w:rPr>
        <w:t>Aithint Colscarthaí Coigríche</w:t>
      </w:r>
    </w:p>
    <w:p w14:paraId="7A54B56A" w14:textId="413AB233" w:rsidR="00D75BCF" w:rsidRDefault="00D75BCF" w:rsidP="00D75BCF">
      <w:pPr>
        <w:pStyle w:val="ListParagraph"/>
        <w:numPr>
          <w:ilvl w:val="0"/>
          <w:numId w:val="30"/>
        </w:numPr>
        <w:rPr>
          <w:rFonts w:cs="Segoe UI"/>
          <w:bCs/>
        </w:rPr>
      </w:pPr>
      <w:r>
        <w:rPr>
          <w:rFonts w:cs="Segoe UI"/>
          <w:lang w:val="ga"/>
        </w:rPr>
        <w:lastRenderedPageBreak/>
        <w:t>Seilbh Chodarsna</w:t>
      </w:r>
    </w:p>
    <w:p w14:paraId="47A581F6" w14:textId="77777777" w:rsidR="006571EF" w:rsidRPr="00D75BCF" w:rsidRDefault="006571EF" w:rsidP="009873F0">
      <w:pPr>
        <w:pStyle w:val="ListParagraph"/>
        <w:rPr>
          <w:rFonts w:cs="Segoe UI"/>
          <w:bCs/>
        </w:rPr>
      </w:pPr>
    </w:p>
    <w:p w14:paraId="50CC01A0" w14:textId="2510AA70" w:rsidR="00737BD5" w:rsidRPr="0092031E" w:rsidRDefault="00737BD5" w:rsidP="00737BD5">
      <w:pPr>
        <w:rPr>
          <w:rFonts w:cs="Segoe UI"/>
          <w:bCs/>
          <w:lang w:val="ga"/>
        </w:rPr>
      </w:pPr>
      <w:r>
        <w:rPr>
          <w:rFonts w:cs="Segoe UI"/>
          <w:lang w:val="ga"/>
        </w:rPr>
        <w:t xml:space="preserve">Is é atá i gceist le hobair an Choimisiúin agus a thaighdeoirí dlí ná comhairliúchán fairsing le daoine agus comhlachtaí ábhartha, lena n-áirítear daoine den phobal, comhaltaí den Oireachtas, ranna Rialtais, an lucht dlí agus gairmithe ábhartha eile, an lucht tionscail, comhlachtaí stáit agus eagraíochtaí neamhrialtasacha. Cuid bhunriachtanach den phróiseas taighde is ea taighde comparáideach ar dhlíthe dlínsí eile.  </w:t>
      </w:r>
    </w:p>
    <w:p w14:paraId="3D673C94" w14:textId="77777777" w:rsidR="00737BD5" w:rsidRPr="0092031E" w:rsidRDefault="00737BD5" w:rsidP="00737BD5">
      <w:pPr>
        <w:rPr>
          <w:rFonts w:cs="Segoe UI"/>
          <w:bCs/>
          <w:lang w:val="ga"/>
        </w:rPr>
      </w:pPr>
    </w:p>
    <w:p w14:paraId="3C8BD15B" w14:textId="34E88F78" w:rsidR="00737BD5" w:rsidRPr="0092031E" w:rsidRDefault="00737BD5" w:rsidP="00737BD5">
      <w:pPr>
        <w:rPr>
          <w:rFonts w:cs="Segoe UI"/>
          <w:bCs/>
          <w:lang w:val="ga"/>
        </w:rPr>
      </w:pPr>
      <w:r>
        <w:rPr>
          <w:rFonts w:cs="Segoe UI"/>
          <w:lang w:val="ga"/>
        </w:rPr>
        <w:t>Coimeádann an Coimisiún acmhainní fairsinge leabharlainne chun na críche sin, lena n-áirítear acmhainní ar líne. Táthar ag súil leis go mbeidh taighdeoirí sinsearacha dlí inniúil agus eolach ar acmhainní taighde dlí ar líne.</w:t>
      </w:r>
    </w:p>
    <w:p w14:paraId="5AEB76DC" w14:textId="77777777" w:rsidR="00737BD5" w:rsidRPr="0092031E" w:rsidRDefault="00737BD5" w:rsidP="00737BD5">
      <w:pPr>
        <w:pStyle w:val="ListParagraph"/>
        <w:rPr>
          <w:rFonts w:cs="Segoe UI"/>
          <w:bCs/>
          <w:lang w:val="ga"/>
        </w:rPr>
      </w:pPr>
    </w:p>
    <w:p w14:paraId="163BB7DB" w14:textId="53F38A0D" w:rsidR="00737BD5" w:rsidRPr="0092031E" w:rsidRDefault="00737BD5" w:rsidP="00737BD5">
      <w:pPr>
        <w:rPr>
          <w:rFonts w:cs="Segoe UI"/>
          <w:bCs/>
          <w:lang w:val="ga"/>
        </w:rPr>
      </w:pPr>
      <w:r>
        <w:rPr>
          <w:rFonts w:cs="Segoe UI"/>
          <w:lang w:val="ga"/>
        </w:rPr>
        <w:t>Freastalaíonn taighdeoirí ar chruinnithe de chuid an Choimisiúin chun plé a dhéanamh ar a gcuid oibre, lena n-áirítear dréachtpháipéir thaighde, agus chun treoir a fháil i ndáil le tuilleadh taighde atá le déanamh.</w:t>
      </w:r>
    </w:p>
    <w:p w14:paraId="0C090F8C" w14:textId="77777777" w:rsidR="00737BD5" w:rsidRPr="0092031E" w:rsidRDefault="00737BD5" w:rsidP="00737BD5">
      <w:pPr>
        <w:rPr>
          <w:rFonts w:cs="Segoe UI"/>
          <w:bCs/>
          <w:lang w:val="ga"/>
        </w:rPr>
      </w:pPr>
    </w:p>
    <w:p w14:paraId="7B7430A9" w14:textId="77777777" w:rsidR="009A342F" w:rsidRPr="0092031E" w:rsidRDefault="009A342F" w:rsidP="00737BD5">
      <w:pPr>
        <w:rPr>
          <w:rFonts w:cs="Segoe UI"/>
          <w:b/>
          <w:i/>
          <w:iCs/>
          <w:lang w:val="ga"/>
        </w:rPr>
      </w:pPr>
    </w:p>
    <w:p w14:paraId="52A6302C" w14:textId="207D2153" w:rsidR="00737BD5" w:rsidRPr="0092031E" w:rsidRDefault="00737BD5" w:rsidP="009873F0">
      <w:pPr>
        <w:pStyle w:val="Heading4"/>
        <w:rPr>
          <w:lang w:val="ga"/>
        </w:rPr>
      </w:pPr>
      <w:r>
        <w:rPr>
          <w:lang w:val="ga"/>
        </w:rPr>
        <w:t xml:space="preserve">Rochtain ar Reachtaíocht </w:t>
      </w:r>
    </w:p>
    <w:p w14:paraId="4C92D84F" w14:textId="77777777" w:rsidR="00737BD5" w:rsidRPr="0092031E" w:rsidRDefault="00737BD5" w:rsidP="00737BD5">
      <w:pPr>
        <w:pStyle w:val="ListParagraph"/>
        <w:rPr>
          <w:rFonts w:cs="Segoe UI"/>
          <w:bCs/>
          <w:lang w:val="ga"/>
        </w:rPr>
      </w:pPr>
    </w:p>
    <w:p w14:paraId="38811DC0" w14:textId="0A6E47CE" w:rsidR="00737BD5" w:rsidRPr="0092031E" w:rsidRDefault="00737BD5" w:rsidP="00737BD5">
      <w:pPr>
        <w:pStyle w:val="ListParagraph"/>
        <w:ind w:left="0"/>
        <w:rPr>
          <w:rFonts w:cs="Segoe UI"/>
          <w:bCs/>
          <w:lang w:val="ga"/>
        </w:rPr>
      </w:pPr>
      <w:r>
        <w:rPr>
          <w:rFonts w:cs="Segoe UI"/>
          <w:lang w:val="ga"/>
        </w:rPr>
        <w:t>Ag obair dó/di faoi mhaoirseacht an Bhainisteora um Rochtain ar Reachtaíocht agus na Leas-Bhainisteoirí um Rochtain ar Reachtaíocht, is féidir go rannchuideoidh an Taighdeoir Dlí Sinsearach freisin le hobair thábhachtach an Choimisiúin ar Rochtain ar Reachtaíocht, rud a tháirgeann an tEolaire Reachtaíochta, Achtanna Athbhreithnithe agus an Liosta Aicmithe den Reachtaíocht atá i bhFeidhm.  Maidir leis an Eolaire Reachtaíochta, is é atá i gceist leis sin ná reachtaíocht a léamh go mion agus trácht ar éifeachtaí agus ar ghnéithe eile amhail faisnéis tosach feidhme. Is é atá i gceist leis an obair ar Achtanna Athbhreithnithe ná anailís a dhéanamh ar leasuithe agus ar éifeachtaí reachtacha eile agus iad sin a chur ar áireamh trí chóras ceapadóireachta XML a úsáid.  Is é atá i gceist leis an obair ar an Liosta Aicmithe ná úsáid a bhaint as córas TF atá comhtháite leis an Eolaire Reachtaíochta chun an Liosta a athrú chun dáta agus a choimeád.</w:t>
      </w:r>
    </w:p>
    <w:p w14:paraId="4C5F1A6D" w14:textId="77777777" w:rsidR="00737BD5" w:rsidRPr="0092031E" w:rsidRDefault="00737BD5" w:rsidP="00737BD5">
      <w:pPr>
        <w:pStyle w:val="ListParagraph"/>
        <w:ind w:left="0"/>
        <w:rPr>
          <w:rFonts w:cs="Segoe UI"/>
          <w:bCs/>
          <w:lang w:val="ga"/>
        </w:rPr>
      </w:pPr>
    </w:p>
    <w:p w14:paraId="4A2A8850" w14:textId="77777777" w:rsidR="009A342F" w:rsidRPr="0092031E" w:rsidRDefault="009A342F" w:rsidP="00737BD5">
      <w:pPr>
        <w:pStyle w:val="ListParagraph"/>
        <w:ind w:left="0"/>
        <w:rPr>
          <w:rFonts w:cs="Segoe UI"/>
          <w:bCs/>
          <w:lang w:val="ga"/>
        </w:rPr>
      </w:pPr>
    </w:p>
    <w:p w14:paraId="7785B2F8" w14:textId="77777777" w:rsidR="00737BD5" w:rsidRPr="00390796" w:rsidRDefault="00737BD5" w:rsidP="00737BD5">
      <w:pPr>
        <w:pStyle w:val="Heading3"/>
      </w:pPr>
      <w:bookmarkStart w:id="9" w:name="_Toc93608280"/>
      <w:bookmarkStart w:id="10" w:name="_Toc233373326"/>
      <w:r>
        <w:rPr>
          <w:lang w:val="ga"/>
        </w:rPr>
        <w:t>Príomhfhreagrachtaí</w:t>
      </w:r>
      <w:bookmarkEnd w:id="9"/>
      <w:bookmarkEnd w:id="10"/>
    </w:p>
    <w:p w14:paraId="5F2FB918" w14:textId="77777777" w:rsidR="00737BD5" w:rsidRPr="00390796" w:rsidRDefault="00737BD5" w:rsidP="00737BD5">
      <w:pPr>
        <w:pStyle w:val="ListParagraph"/>
        <w:ind w:left="0"/>
        <w:rPr>
          <w:rFonts w:cs="Segoe UI"/>
          <w:bCs/>
        </w:rPr>
      </w:pPr>
    </w:p>
    <w:p w14:paraId="44DCC83A" w14:textId="77777777" w:rsidR="00737BD5" w:rsidRPr="005819E0" w:rsidRDefault="00737BD5" w:rsidP="009314E4">
      <w:pPr>
        <w:pStyle w:val="ListParagraph"/>
        <w:numPr>
          <w:ilvl w:val="0"/>
          <w:numId w:val="14"/>
        </w:numPr>
        <w:spacing w:after="120"/>
        <w:ind w:left="714" w:hanging="357"/>
        <w:contextualSpacing w:val="0"/>
        <w:rPr>
          <w:rFonts w:cs="Segoe UI"/>
          <w:sz w:val="22"/>
          <w:szCs w:val="22"/>
        </w:rPr>
      </w:pPr>
      <w:r>
        <w:rPr>
          <w:rFonts w:cs="Segoe UI"/>
          <w:lang w:val="ga"/>
        </w:rPr>
        <w:t xml:space="preserve">Taighde dlí agus scríbhneoireacht dlí, lena n-áirítear dréachtú reachtaíochta chun éifeacht a thabhairt do na hathchóirithe molta ón gCoimisiún;  </w:t>
      </w:r>
    </w:p>
    <w:p w14:paraId="64FA323C" w14:textId="04B3A216" w:rsidR="00737BD5" w:rsidRPr="005819E0" w:rsidRDefault="00737BD5" w:rsidP="009314E4">
      <w:pPr>
        <w:pStyle w:val="ListParagraph"/>
        <w:numPr>
          <w:ilvl w:val="0"/>
          <w:numId w:val="14"/>
        </w:numPr>
        <w:spacing w:after="120"/>
        <w:ind w:left="714" w:hanging="357"/>
        <w:contextualSpacing w:val="0"/>
        <w:rPr>
          <w:rFonts w:cs="Segoe UI"/>
          <w:bCs/>
        </w:rPr>
      </w:pPr>
      <w:r>
        <w:rPr>
          <w:rFonts w:cs="Segoe UI"/>
          <w:lang w:val="ga"/>
        </w:rPr>
        <w:t>Tacú le cuspóir an Choimisiúin i réimse athchóiriú an dlí a bhfuil sé i gceist leis corp oibre atá saineolaíoch agus a ndearnadh taighde críochnúil air a tháirgeadh, agus é comhdhéanta de thograí le haghaidh athchóiriú an dlí, ar tograí iad a rannchuidíonn le forbairt a dhéanamh ar dhlíthe atá freagrúil do na riachtanais atá ag an tsochaí in Éirinn i láthair na huaire agus do na riachtanais a mheastar a bheidh ag an tsochaí in Éirinn amach anseo;</w:t>
      </w:r>
    </w:p>
    <w:p w14:paraId="6D66077A" w14:textId="77777777" w:rsidR="00737BD5" w:rsidRDefault="00737BD5" w:rsidP="009314E4">
      <w:pPr>
        <w:pStyle w:val="ListParagraph"/>
        <w:numPr>
          <w:ilvl w:val="0"/>
          <w:numId w:val="14"/>
        </w:numPr>
        <w:spacing w:after="120"/>
        <w:ind w:left="714" w:hanging="357"/>
        <w:contextualSpacing w:val="0"/>
        <w:rPr>
          <w:rFonts w:cs="Segoe UI"/>
          <w:szCs w:val="21"/>
        </w:rPr>
      </w:pPr>
      <w:r>
        <w:rPr>
          <w:rFonts w:cs="Segoe UI"/>
          <w:lang w:val="ga"/>
        </w:rPr>
        <w:t>Dul chun cinn a dhéanamh ar thionscadail um athchóiriú an dlí, agus sármhaitheas, neamhspleáchas agus oibiachtúlacht á gcinntiú i dtaighde an Choimisiúin, agus ardchaighdeáin cháilíochta taighde agus anailíse dlí á soláthar sna foilseacháin ón gCoimisiún i réimse athchóiriú an dlí;</w:t>
      </w:r>
    </w:p>
    <w:p w14:paraId="7E39D1CC" w14:textId="77777777" w:rsidR="00737BD5" w:rsidRPr="005819E0" w:rsidRDefault="00737BD5" w:rsidP="009314E4">
      <w:pPr>
        <w:pStyle w:val="ListParagraph"/>
        <w:numPr>
          <w:ilvl w:val="0"/>
          <w:numId w:val="14"/>
        </w:numPr>
        <w:spacing w:after="120"/>
        <w:ind w:left="714" w:hanging="357"/>
        <w:contextualSpacing w:val="0"/>
        <w:rPr>
          <w:rFonts w:cs="Segoe UI"/>
          <w:szCs w:val="21"/>
        </w:rPr>
      </w:pPr>
      <w:r>
        <w:rPr>
          <w:rFonts w:cs="Segoe UI"/>
          <w:szCs w:val="21"/>
          <w:lang w:val="ga"/>
        </w:rPr>
        <w:t>Dréachtmheabhráin, Páipéir Chomhairliúcháin agus Tuarascálacha a ullmhú;</w:t>
      </w:r>
    </w:p>
    <w:p w14:paraId="0B327054" w14:textId="77777777" w:rsidR="00737BD5" w:rsidRDefault="00737BD5" w:rsidP="009314E4">
      <w:pPr>
        <w:numPr>
          <w:ilvl w:val="0"/>
          <w:numId w:val="14"/>
        </w:numPr>
        <w:tabs>
          <w:tab w:val="left" w:pos="0"/>
        </w:tabs>
        <w:autoSpaceDE w:val="0"/>
        <w:autoSpaceDN w:val="0"/>
        <w:adjustRightInd w:val="0"/>
        <w:spacing w:after="120"/>
        <w:ind w:left="714" w:right="432" w:hanging="357"/>
        <w:rPr>
          <w:rFonts w:cs="Segoe UI"/>
          <w:szCs w:val="21"/>
        </w:rPr>
      </w:pPr>
      <w:r>
        <w:rPr>
          <w:rFonts w:cs="Segoe UI"/>
          <w:szCs w:val="21"/>
          <w:lang w:val="ga"/>
        </w:rPr>
        <w:t>Caidreamh a dhéanamh le geallsealbhóirí agus dul i gcomhairle leo, agus díriú ar an úsáideoir deiridh á chinntiú in obair an Choimisiúin i réimse athchóiriú an dlí;</w:t>
      </w:r>
    </w:p>
    <w:p w14:paraId="290C0BAD" w14:textId="77777777" w:rsidR="00737BD5" w:rsidRPr="005819E0" w:rsidRDefault="00737BD5" w:rsidP="009314E4">
      <w:pPr>
        <w:numPr>
          <w:ilvl w:val="0"/>
          <w:numId w:val="14"/>
        </w:numPr>
        <w:tabs>
          <w:tab w:val="left" w:pos="0"/>
        </w:tabs>
        <w:autoSpaceDE w:val="0"/>
        <w:autoSpaceDN w:val="0"/>
        <w:adjustRightInd w:val="0"/>
        <w:spacing w:after="120"/>
        <w:ind w:left="714" w:right="432" w:hanging="357"/>
        <w:rPr>
          <w:rFonts w:cs="Segoe UI"/>
          <w:szCs w:val="21"/>
        </w:rPr>
      </w:pPr>
      <w:r>
        <w:rPr>
          <w:rFonts w:cs="Segoe UI"/>
          <w:szCs w:val="21"/>
          <w:lang w:val="ga"/>
        </w:rPr>
        <w:t>An tEolaire Reachtaíochta, an Liosta Aicmithe agus Achtanna Athbhreithnithe a choimeád agus a athrú chun dáta;</w:t>
      </w:r>
    </w:p>
    <w:p w14:paraId="4E28B86D" w14:textId="77777777" w:rsidR="00737BD5" w:rsidRPr="005819E0" w:rsidRDefault="00737BD5" w:rsidP="009314E4">
      <w:pPr>
        <w:numPr>
          <w:ilvl w:val="0"/>
          <w:numId w:val="14"/>
        </w:numPr>
        <w:tabs>
          <w:tab w:val="left" w:pos="0"/>
        </w:tabs>
        <w:autoSpaceDE w:val="0"/>
        <w:autoSpaceDN w:val="0"/>
        <w:adjustRightInd w:val="0"/>
        <w:spacing w:after="120"/>
        <w:ind w:left="714" w:right="432" w:hanging="357"/>
        <w:rPr>
          <w:rFonts w:cs="Segoe UI"/>
          <w:szCs w:val="24"/>
        </w:rPr>
      </w:pPr>
      <w:r>
        <w:rPr>
          <w:rFonts w:cs="Segoe UI"/>
          <w:szCs w:val="24"/>
          <w:lang w:val="ga"/>
        </w:rPr>
        <w:lastRenderedPageBreak/>
        <w:t>Cearta an duine agus comhionannas a chur chun cinn in obair an Choimisiúin i réimse athchóiriú an dlí;</w:t>
      </w:r>
    </w:p>
    <w:p w14:paraId="0B37F981" w14:textId="77777777" w:rsidR="00737BD5" w:rsidRPr="005819E0" w:rsidRDefault="00737BD5" w:rsidP="009314E4">
      <w:pPr>
        <w:numPr>
          <w:ilvl w:val="0"/>
          <w:numId w:val="14"/>
        </w:numPr>
        <w:tabs>
          <w:tab w:val="left" w:pos="0"/>
        </w:tabs>
        <w:autoSpaceDE w:val="0"/>
        <w:autoSpaceDN w:val="0"/>
        <w:adjustRightInd w:val="0"/>
        <w:spacing w:after="120"/>
        <w:ind w:left="714" w:right="432" w:hanging="357"/>
        <w:rPr>
          <w:rFonts w:cs="Segoe UI"/>
          <w:szCs w:val="24"/>
        </w:rPr>
      </w:pPr>
      <w:r>
        <w:rPr>
          <w:rFonts w:cs="Segoe UI"/>
          <w:szCs w:val="24"/>
          <w:lang w:val="ga"/>
        </w:rPr>
        <w:t>Nuálaíocht a chur chun cinn in obair an Choimisiúin i réimse athchóiriú an dlí;</w:t>
      </w:r>
    </w:p>
    <w:p w14:paraId="7D6B7D69" w14:textId="28052FA1" w:rsidR="00737BD5" w:rsidRDefault="00737BD5" w:rsidP="009314E4">
      <w:pPr>
        <w:numPr>
          <w:ilvl w:val="0"/>
          <w:numId w:val="14"/>
        </w:numPr>
        <w:tabs>
          <w:tab w:val="left" w:pos="0"/>
        </w:tabs>
        <w:autoSpaceDE w:val="0"/>
        <w:autoSpaceDN w:val="0"/>
        <w:adjustRightInd w:val="0"/>
        <w:spacing w:after="120"/>
        <w:ind w:left="714" w:right="432" w:hanging="357"/>
        <w:rPr>
          <w:rFonts w:cs="Segoe UI"/>
          <w:szCs w:val="24"/>
        </w:rPr>
      </w:pPr>
      <w:r>
        <w:rPr>
          <w:rFonts w:cs="Segoe UI"/>
          <w:szCs w:val="24"/>
          <w:lang w:val="ga"/>
        </w:rPr>
        <w:t>Obair go comhoibríoch agus go héifeachtach le daoine eile chun cuspóirí an Choimisiúin a chomhlíonadh: an dlí a choinneáil faoi athbhreithniú neamhspleách, oibiachtúil agus saineolach, moltaí a dhéanamh le haghaidh athchóiriú an dlí, agus an dlí reatha a dhéanamh inrochtana do gach duine;</w:t>
      </w:r>
    </w:p>
    <w:p w14:paraId="1FB72426" w14:textId="77777777" w:rsidR="00737BD5" w:rsidRDefault="00737BD5" w:rsidP="009314E4">
      <w:pPr>
        <w:numPr>
          <w:ilvl w:val="0"/>
          <w:numId w:val="14"/>
        </w:numPr>
        <w:tabs>
          <w:tab w:val="left" w:pos="0"/>
        </w:tabs>
        <w:autoSpaceDE w:val="0"/>
        <w:autoSpaceDN w:val="0"/>
        <w:adjustRightInd w:val="0"/>
        <w:spacing w:after="120"/>
        <w:ind w:left="714" w:right="432" w:hanging="357"/>
        <w:rPr>
          <w:rFonts w:cs="Segoe UI"/>
          <w:szCs w:val="24"/>
        </w:rPr>
      </w:pPr>
      <w:r>
        <w:rPr>
          <w:rFonts w:cs="Segoe UI"/>
          <w:szCs w:val="24"/>
          <w:lang w:val="ga"/>
        </w:rPr>
        <w:t>Tacú leis an gCoiste Bainistíochta agus leis an gCoimisiún;</w:t>
      </w:r>
    </w:p>
    <w:p w14:paraId="4FF29B26" w14:textId="77777777" w:rsidR="00737BD5" w:rsidRDefault="00737BD5" w:rsidP="009314E4">
      <w:pPr>
        <w:numPr>
          <w:ilvl w:val="0"/>
          <w:numId w:val="14"/>
        </w:numPr>
        <w:tabs>
          <w:tab w:val="left" w:pos="0"/>
        </w:tabs>
        <w:autoSpaceDE w:val="0"/>
        <w:autoSpaceDN w:val="0"/>
        <w:adjustRightInd w:val="0"/>
        <w:spacing w:after="120"/>
        <w:ind w:left="714" w:right="432" w:hanging="357"/>
        <w:rPr>
          <w:rFonts w:cs="Segoe UI"/>
          <w:szCs w:val="24"/>
        </w:rPr>
      </w:pPr>
      <w:r>
        <w:rPr>
          <w:rFonts w:cs="Segoe UI"/>
          <w:szCs w:val="24"/>
          <w:lang w:val="ga"/>
        </w:rPr>
        <w:t>Meantóireacht a dhéanamh ar chomhghleacaithe nach bhfuil an oiread sin taithí acu, tacaíocht a thabhairt dóibh agus iad a threorú;</w:t>
      </w:r>
    </w:p>
    <w:p w14:paraId="2936D660" w14:textId="77777777" w:rsidR="00737BD5" w:rsidRDefault="00737BD5" w:rsidP="009314E4">
      <w:pPr>
        <w:numPr>
          <w:ilvl w:val="0"/>
          <w:numId w:val="14"/>
        </w:numPr>
        <w:tabs>
          <w:tab w:val="left" w:pos="0"/>
        </w:tabs>
        <w:autoSpaceDE w:val="0"/>
        <w:autoSpaceDN w:val="0"/>
        <w:adjustRightInd w:val="0"/>
        <w:spacing w:after="120"/>
        <w:ind w:left="714" w:right="432" w:hanging="357"/>
        <w:rPr>
          <w:rFonts w:cs="Segoe UI"/>
          <w:szCs w:val="24"/>
        </w:rPr>
      </w:pPr>
      <w:r>
        <w:rPr>
          <w:rFonts w:cs="Segoe UI"/>
          <w:szCs w:val="24"/>
          <w:lang w:val="ga"/>
        </w:rPr>
        <w:t>Tabhairt faoi aon dualgais eile a d’fhéadfadh an Stiúrthóir Taighde, na Leas-Stiúrthóirí Taighde agus na Bainisteoirí um Rochtain ar Reachtaíocht a shannadh ó am go chéile.</w:t>
      </w:r>
    </w:p>
    <w:p w14:paraId="35025970" w14:textId="77777777" w:rsidR="006B11CC" w:rsidRPr="0092031E" w:rsidRDefault="006B11CC" w:rsidP="006B11CC">
      <w:pPr>
        <w:rPr>
          <w:rFonts w:ascii="Times New Roman" w:hAnsi="Times New Roman"/>
          <w:sz w:val="24"/>
          <w:szCs w:val="24"/>
          <w:lang w:val="ga"/>
        </w:rPr>
      </w:pPr>
      <w:r>
        <w:rPr>
          <w:rFonts w:ascii="Aptos" w:hAnsi="Aptos"/>
          <w:color w:val="000000"/>
          <w:sz w:val="22"/>
          <w:szCs w:val="22"/>
          <w:lang w:val="ga"/>
        </w:rPr>
        <w:t>Ba cheart d’iarratasóirí a thabhairt faoi deara go bhfuil an méid thuas ina threoir ghinearálta ar an ról sna réimsí sin agus nach bhfuil sé ina thuairisc uileghabhálach ar na dualgais a bhaineann leis an ról nó leis na cúraimí a shannfar do ról an Taighdeora Dlí Shinsearaigh sa Choimisiún um Athchóiriú an Dlí. Ba cheart d’iarratasóirí a thabhairt faoi deara freisin gur féidir go sannfar dualgais bhreise ó am go chéile.</w:t>
      </w:r>
    </w:p>
    <w:p w14:paraId="5456D37A" w14:textId="77777777" w:rsidR="006B11CC" w:rsidRPr="0092031E" w:rsidRDefault="006B11CC" w:rsidP="006B11CC">
      <w:pPr>
        <w:tabs>
          <w:tab w:val="left" w:pos="0"/>
        </w:tabs>
        <w:autoSpaceDE w:val="0"/>
        <w:autoSpaceDN w:val="0"/>
        <w:adjustRightInd w:val="0"/>
        <w:spacing w:after="120"/>
        <w:ind w:right="432"/>
        <w:rPr>
          <w:rFonts w:cs="Segoe UI"/>
          <w:szCs w:val="24"/>
          <w:lang w:val="ga"/>
        </w:rPr>
      </w:pPr>
    </w:p>
    <w:p w14:paraId="35118D44" w14:textId="77777777" w:rsidR="00737BD5" w:rsidRPr="0092031E" w:rsidRDefault="00737BD5" w:rsidP="00737BD5">
      <w:pPr>
        <w:pStyle w:val="Heading1"/>
        <w:rPr>
          <w:lang w:val="ga"/>
        </w:rPr>
      </w:pPr>
      <w:bookmarkStart w:id="11" w:name="_Toc93608281"/>
      <w:bookmarkStart w:id="12" w:name="_Toc233373327"/>
      <w:r>
        <w:rPr>
          <w:lang w:val="ga"/>
        </w:rPr>
        <w:t>Cáilíochtaí agus Taithí</w:t>
      </w:r>
      <w:bookmarkEnd w:id="11"/>
      <w:bookmarkEnd w:id="12"/>
      <w:r>
        <w:rPr>
          <w:lang w:val="ga"/>
        </w:rPr>
        <w:t xml:space="preserve"> </w:t>
      </w:r>
    </w:p>
    <w:p w14:paraId="7D653E72" w14:textId="77777777" w:rsidR="00737BD5" w:rsidRPr="0092031E" w:rsidRDefault="00737BD5" w:rsidP="107D97CB">
      <w:pPr>
        <w:pStyle w:val="Heading3"/>
        <w:jc w:val="both"/>
        <w:rPr>
          <w:rFonts w:cs="Segoe UI"/>
          <w:lang w:val="ga"/>
        </w:rPr>
      </w:pPr>
      <w:bookmarkStart w:id="13" w:name="_Toc93608282"/>
      <w:bookmarkStart w:id="14" w:name="_Toc396900071"/>
      <w:bookmarkStart w:id="15" w:name="_Toc396904601"/>
      <w:bookmarkStart w:id="16" w:name="_Toc233373328"/>
      <w:r>
        <w:rPr>
          <w:rFonts w:cs="Segoe UI"/>
          <w:lang w:val="ga"/>
        </w:rPr>
        <w:t>Ceanglais Bhunriachtanacha</w:t>
      </w:r>
      <w:bookmarkEnd w:id="13"/>
      <w:bookmarkEnd w:id="14"/>
      <w:bookmarkEnd w:id="15"/>
      <w:bookmarkEnd w:id="16"/>
    </w:p>
    <w:p w14:paraId="301985F7" w14:textId="77777777" w:rsidR="00737BD5" w:rsidRPr="0092031E" w:rsidRDefault="00737BD5" w:rsidP="00737BD5">
      <w:pPr>
        <w:tabs>
          <w:tab w:val="left" w:pos="-720"/>
        </w:tabs>
        <w:suppressAutoHyphens/>
        <w:ind w:left="-187"/>
        <w:jc w:val="both"/>
        <w:rPr>
          <w:rFonts w:cs="Segoe UI"/>
          <w:szCs w:val="24"/>
          <w:lang w:val="ga"/>
        </w:rPr>
      </w:pPr>
    </w:p>
    <w:p w14:paraId="5E351398" w14:textId="61CB3ED0" w:rsidR="00737BD5" w:rsidRPr="0092031E" w:rsidRDefault="00737BD5" w:rsidP="107D97CB">
      <w:pPr>
        <w:suppressAutoHyphens/>
        <w:jc w:val="both"/>
        <w:rPr>
          <w:rFonts w:cs="Segoe UI"/>
          <w:lang w:val="ga"/>
        </w:rPr>
      </w:pPr>
      <w:r>
        <w:rPr>
          <w:rFonts w:cs="Segoe UI"/>
          <w:b/>
          <w:bCs/>
          <w:color w:val="000000" w:themeColor="text1"/>
          <w:lang w:val="ga"/>
        </w:rPr>
        <w:t>Ní mór</w:t>
      </w:r>
      <w:r>
        <w:rPr>
          <w:rFonts w:cs="Segoe UI"/>
          <w:color w:val="000000" w:themeColor="text1"/>
          <w:lang w:val="ga"/>
        </w:rPr>
        <w:t xml:space="preserve"> d’iarrthóirí na nithe seo a leanas a bheith acu an 1 Iúil 2026 nó roimh an dáta sin:</w:t>
      </w:r>
      <w:r>
        <w:rPr>
          <w:rFonts w:cs="Segoe UI"/>
          <w:lang w:val="ga"/>
        </w:rPr>
        <w:t xml:space="preserve">  </w:t>
      </w:r>
    </w:p>
    <w:p w14:paraId="7CDD6C70" w14:textId="77777777" w:rsidR="003F452E" w:rsidRPr="0092031E" w:rsidRDefault="003F452E" w:rsidP="00737BD5">
      <w:pPr>
        <w:tabs>
          <w:tab w:val="left" w:pos="-720"/>
        </w:tabs>
        <w:suppressAutoHyphens/>
        <w:jc w:val="both"/>
        <w:rPr>
          <w:rFonts w:cs="Segoe UI"/>
          <w:iCs/>
          <w:szCs w:val="24"/>
          <w:lang w:val="ga"/>
        </w:rPr>
      </w:pPr>
    </w:p>
    <w:p w14:paraId="353D9745" w14:textId="77777777" w:rsidR="00737BD5" w:rsidRPr="0092031E" w:rsidRDefault="00737BD5" w:rsidP="00737BD5">
      <w:pPr>
        <w:rPr>
          <w:rFonts w:cs="Segoe UI"/>
          <w:i/>
          <w:szCs w:val="24"/>
          <w:lang w:val="ga"/>
        </w:rPr>
      </w:pPr>
    </w:p>
    <w:p w14:paraId="112BFAF3" w14:textId="17380FD9" w:rsidR="008553DC" w:rsidRPr="0092031E" w:rsidRDefault="0092031E" w:rsidP="008553DC">
      <w:pPr>
        <w:numPr>
          <w:ilvl w:val="0"/>
          <w:numId w:val="15"/>
        </w:numPr>
        <w:rPr>
          <w:rFonts w:cs="Segoe UI"/>
          <w:szCs w:val="24"/>
          <w:lang w:val="ga"/>
        </w:rPr>
      </w:pPr>
      <w:r>
        <w:rPr>
          <w:rFonts w:cs="Segoe UI"/>
          <w:szCs w:val="24"/>
          <w:lang w:val="ga"/>
        </w:rPr>
        <w:t>C</w:t>
      </w:r>
      <w:r w:rsidR="003B0C6C">
        <w:rPr>
          <w:rFonts w:cs="Segoe UI"/>
          <w:szCs w:val="24"/>
          <w:lang w:val="ga"/>
        </w:rPr>
        <w:t>éim onóracha 2:1 sa dlí ina bhfuil dlí na hÉireann mar mhór-chomhpháirt (ní mór an chéim sin a bheith ag Leibhéal 8 ar a laghad ar an gCreat Náisiúnta Cáilíochtaí) nó cáilíocht aitheanta ghairmiúil ábhartha sa dlí ar a laghad;</w:t>
      </w:r>
    </w:p>
    <w:p w14:paraId="797B81BA" w14:textId="77777777" w:rsidR="0000347D" w:rsidRPr="0092031E" w:rsidRDefault="0000347D" w:rsidP="0000347D">
      <w:pPr>
        <w:rPr>
          <w:rFonts w:cs="Segoe UI"/>
          <w:szCs w:val="24"/>
          <w:lang w:val="ga"/>
        </w:rPr>
      </w:pPr>
    </w:p>
    <w:p w14:paraId="1DC628A5" w14:textId="5F46E7E2" w:rsidR="008304A5" w:rsidRPr="0092031E" w:rsidRDefault="008304A5" w:rsidP="009314E4">
      <w:pPr>
        <w:numPr>
          <w:ilvl w:val="0"/>
          <w:numId w:val="15"/>
        </w:numPr>
        <w:rPr>
          <w:rFonts w:cs="Segoe UI"/>
          <w:i/>
          <w:szCs w:val="24"/>
          <w:lang w:val="ga"/>
        </w:rPr>
      </w:pPr>
      <w:r>
        <w:rPr>
          <w:rFonts w:cs="Segoe UI"/>
          <w:szCs w:val="21"/>
          <w:lang w:val="ga"/>
        </w:rPr>
        <w:t>Taithí inléirithe ar thaighde domhain dlí agus anailís dhomhain dlí a dhéanamh, ar taithí í a gnóthaíodh trí staidéar ábhartha fochéime nó iarchéime a dhéanamh nó trí thaighde domhain dlí agus anailís dhomhain dlí a dhéanamh i gcomhthéacs praiticiúil gairmiúil.</w:t>
      </w:r>
    </w:p>
    <w:p w14:paraId="1195AFF4" w14:textId="77777777" w:rsidR="000E0B30" w:rsidRPr="0092031E" w:rsidRDefault="000E0B30" w:rsidP="000E0B30">
      <w:pPr>
        <w:rPr>
          <w:rFonts w:cs="Segoe UI"/>
          <w:i/>
          <w:szCs w:val="24"/>
          <w:lang w:val="ga"/>
        </w:rPr>
      </w:pPr>
    </w:p>
    <w:p w14:paraId="688D350D" w14:textId="5F0136A6" w:rsidR="00737BD5" w:rsidRPr="0092031E" w:rsidRDefault="00737BD5" w:rsidP="009314E4">
      <w:pPr>
        <w:numPr>
          <w:ilvl w:val="0"/>
          <w:numId w:val="15"/>
        </w:numPr>
        <w:rPr>
          <w:rFonts w:cs="Segoe UI"/>
          <w:i/>
          <w:szCs w:val="24"/>
          <w:lang w:val="ga"/>
        </w:rPr>
      </w:pPr>
      <w:r>
        <w:rPr>
          <w:rFonts w:cs="Segoe UI"/>
          <w:szCs w:val="24"/>
          <w:lang w:val="ga"/>
        </w:rPr>
        <w:t>Sáreolas ar dhlí na hÉireann agus ar chóras dlí na hÉireann, mar aon le tuiscint dhomhain ar thírdhreach dlí agus reachtaíochta na hÉireann;</w:t>
      </w:r>
    </w:p>
    <w:p w14:paraId="4731A06C" w14:textId="77777777" w:rsidR="000D315C" w:rsidRPr="0092031E" w:rsidRDefault="000D315C" w:rsidP="000D315C">
      <w:pPr>
        <w:pStyle w:val="ListParagraph"/>
        <w:rPr>
          <w:rFonts w:cs="Segoe UI"/>
          <w:i/>
          <w:szCs w:val="24"/>
          <w:lang w:val="ga"/>
        </w:rPr>
      </w:pPr>
    </w:p>
    <w:p w14:paraId="59E7987F" w14:textId="56C2E973" w:rsidR="004F4182" w:rsidRPr="0092031E" w:rsidRDefault="000D315C" w:rsidP="107D97CB">
      <w:pPr>
        <w:numPr>
          <w:ilvl w:val="0"/>
          <w:numId w:val="15"/>
        </w:numPr>
        <w:rPr>
          <w:rFonts w:cs="Segoe UI"/>
          <w:i/>
          <w:iCs/>
          <w:lang w:val="ga"/>
        </w:rPr>
      </w:pPr>
      <w:r>
        <w:rPr>
          <w:rFonts w:cs="Segoe UI"/>
          <w:lang w:val="ga"/>
        </w:rPr>
        <w:t>Taithí oibre 18 mí ar a laghad ar thaighde dlí;</w:t>
      </w:r>
    </w:p>
    <w:p w14:paraId="71FC64EC" w14:textId="77777777" w:rsidR="004F4182" w:rsidRPr="0092031E" w:rsidRDefault="004F4182" w:rsidP="004F4182">
      <w:pPr>
        <w:rPr>
          <w:rFonts w:cs="Segoe UI"/>
          <w:i/>
          <w:szCs w:val="24"/>
          <w:lang w:val="ga"/>
        </w:rPr>
      </w:pPr>
    </w:p>
    <w:p w14:paraId="0D2E6050" w14:textId="03200284" w:rsidR="000D315C" w:rsidRPr="0092031E" w:rsidRDefault="0092031E" w:rsidP="004F4182">
      <w:pPr>
        <w:numPr>
          <w:ilvl w:val="0"/>
          <w:numId w:val="15"/>
        </w:numPr>
        <w:rPr>
          <w:rFonts w:cs="Segoe UI"/>
          <w:i/>
          <w:szCs w:val="24"/>
          <w:lang w:val="ga"/>
        </w:rPr>
      </w:pPr>
      <w:r>
        <w:rPr>
          <w:rFonts w:cs="Segoe UI"/>
          <w:szCs w:val="24"/>
          <w:lang w:val="ga"/>
        </w:rPr>
        <w:t>E</w:t>
      </w:r>
      <w:r w:rsidR="004F4182">
        <w:rPr>
          <w:rFonts w:cs="Segoe UI"/>
          <w:szCs w:val="24"/>
          <w:lang w:val="ga"/>
        </w:rPr>
        <w:t>olas feidhmeach ar mhodheolaíochtaí taighde dlí agus eolaíochta sóisialta.</w:t>
      </w:r>
    </w:p>
    <w:p w14:paraId="7423BD83" w14:textId="77777777" w:rsidR="00E906D1" w:rsidRPr="0092031E" w:rsidRDefault="00E906D1" w:rsidP="009873F0">
      <w:pPr>
        <w:pStyle w:val="ListParagraph"/>
        <w:rPr>
          <w:rFonts w:cs="Segoe UI"/>
          <w:i/>
          <w:szCs w:val="24"/>
          <w:lang w:val="ga"/>
        </w:rPr>
      </w:pPr>
    </w:p>
    <w:p w14:paraId="1FD2C6DD" w14:textId="77777777" w:rsidR="00E906D1" w:rsidRPr="0092031E" w:rsidRDefault="00E906D1" w:rsidP="009873F0">
      <w:pPr>
        <w:rPr>
          <w:rFonts w:cs="Segoe UI"/>
          <w:i/>
          <w:szCs w:val="24"/>
          <w:lang w:val="ga"/>
        </w:rPr>
      </w:pPr>
    </w:p>
    <w:p w14:paraId="0C90AF42" w14:textId="15455614" w:rsidR="00E906D1" w:rsidRDefault="00E906D1" w:rsidP="107D97CB">
      <w:pPr>
        <w:pStyle w:val="Heading3"/>
        <w:jc w:val="both"/>
        <w:rPr>
          <w:rFonts w:cs="Segoe UI"/>
        </w:rPr>
      </w:pPr>
      <w:bookmarkStart w:id="17" w:name="_Toc233373329"/>
      <w:r>
        <w:rPr>
          <w:rFonts w:cs="Segoe UI"/>
          <w:lang w:val="ga"/>
        </w:rPr>
        <w:t>Ceanglais Inmhianaithe</w:t>
      </w:r>
      <w:bookmarkEnd w:id="17"/>
    </w:p>
    <w:p w14:paraId="0670FE2D" w14:textId="77777777" w:rsidR="002E07EA" w:rsidRDefault="002E07EA" w:rsidP="002E07EA"/>
    <w:p w14:paraId="4E8AFEFB" w14:textId="3E29579F" w:rsidR="002E07EA" w:rsidRPr="002E07EA" w:rsidRDefault="002E07EA" w:rsidP="002E07EA">
      <w:pPr>
        <w:numPr>
          <w:ilvl w:val="0"/>
          <w:numId w:val="15"/>
        </w:numPr>
      </w:pPr>
      <w:r>
        <w:rPr>
          <w:rFonts w:cs="Segoe UI"/>
          <w:szCs w:val="24"/>
          <w:lang w:val="ga"/>
        </w:rPr>
        <w:t>Céim mháistreachta sa dlí agus/nó cáilíocht ghairmiúil dlí i ndlí na hÉireann nó eolas coibhéiseach a gnóthaíodh i suíomh gairmiúil, nó cáilíocht, atá inghlactha ag an gCoimisiún um Athchóiriú an Dlí mar cháilíocht choibhéiseach, inar tógadh dlí na hÉireann mar mhór-chomhpháirt;</w:t>
      </w:r>
    </w:p>
    <w:p w14:paraId="0C3933DB" w14:textId="77777777" w:rsidR="00737BD5" w:rsidRPr="005819E0" w:rsidRDefault="00737BD5" w:rsidP="00737BD5">
      <w:pPr>
        <w:ind w:left="720"/>
        <w:rPr>
          <w:rFonts w:cs="Segoe UI"/>
          <w:i/>
          <w:szCs w:val="24"/>
        </w:rPr>
      </w:pPr>
    </w:p>
    <w:p w14:paraId="0986FCE7" w14:textId="77777777" w:rsidR="00737BD5" w:rsidRPr="00BE21BF" w:rsidRDefault="00737BD5" w:rsidP="009314E4">
      <w:pPr>
        <w:numPr>
          <w:ilvl w:val="0"/>
          <w:numId w:val="15"/>
        </w:numPr>
        <w:rPr>
          <w:rFonts w:cs="Segoe UI"/>
          <w:i/>
          <w:szCs w:val="24"/>
        </w:rPr>
      </w:pPr>
      <w:r>
        <w:rPr>
          <w:rFonts w:cs="Segoe UI"/>
          <w:szCs w:val="24"/>
          <w:lang w:val="ga"/>
        </w:rPr>
        <w:lastRenderedPageBreak/>
        <w:t>Eolas agus taithí ar dhéileáil le nithe casta dlí, bíodh sé i suíomh acadúil, i suíomh taighde ghairmiúil nó i suíomh cleachtais;</w:t>
      </w:r>
    </w:p>
    <w:p w14:paraId="1AA0E111" w14:textId="77777777" w:rsidR="00737BD5" w:rsidRPr="005819E0" w:rsidRDefault="00737BD5" w:rsidP="00737BD5">
      <w:pPr>
        <w:rPr>
          <w:rFonts w:cs="Segoe UI"/>
          <w:i/>
          <w:szCs w:val="24"/>
        </w:rPr>
      </w:pPr>
    </w:p>
    <w:p w14:paraId="28E71707" w14:textId="709AD349" w:rsidR="00737BD5" w:rsidRPr="008B7FE2" w:rsidRDefault="00737BD5" w:rsidP="009314E4">
      <w:pPr>
        <w:numPr>
          <w:ilvl w:val="0"/>
          <w:numId w:val="15"/>
        </w:numPr>
        <w:rPr>
          <w:rFonts w:cs="Segoe UI"/>
          <w:iCs/>
        </w:rPr>
      </w:pPr>
      <w:r>
        <w:rPr>
          <w:rFonts w:cs="Segoe UI"/>
          <w:szCs w:val="24"/>
          <w:lang w:val="ga"/>
        </w:rPr>
        <w:t>Sárscileanna scríbhneoireachta dlí, taighde dlí agus anailíseacha agus sár-mhionchruinneas;</w:t>
      </w:r>
    </w:p>
    <w:p w14:paraId="446B36D1" w14:textId="77777777" w:rsidR="00737BD5" w:rsidRPr="005819E0" w:rsidRDefault="00737BD5" w:rsidP="00737BD5">
      <w:pPr>
        <w:rPr>
          <w:rFonts w:cs="Segoe UI"/>
          <w:i/>
          <w:szCs w:val="24"/>
        </w:rPr>
      </w:pPr>
    </w:p>
    <w:p w14:paraId="6022D082" w14:textId="77777777" w:rsidR="00737BD5" w:rsidRPr="005819E0" w:rsidRDefault="00737BD5" w:rsidP="009314E4">
      <w:pPr>
        <w:numPr>
          <w:ilvl w:val="0"/>
          <w:numId w:val="15"/>
        </w:numPr>
        <w:rPr>
          <w:rFonts w:cs="Segoe UI"/>
          <w:i/>
          <w:szCs w:val="24"/>
        </w:rPr>
      </w:pPr>
      <w:r>
        <w:rPr>
          <w:rFonts w:cs="Segoe UI"/>
          <w:szCs w:val="24"/>
          <w:lang w:val="ga"/>
        </w:rPr>
        <w:t>Dea-scileanna eagarthóireachta agus an cumas chun taighde agus faisnéis a scríobh agus a chur i láthair ar bhealach achomair inrochtana agus i mBéarla soiléir;</w:t>
      </w:r>
    </w:p>
    <w:p w14:paraId="32A5EA3D" w14:textId="77777777" w:rsidR="00737BD5" w:rsidRPr="005819E0" w:rsidRDefault="00737BD5" w:rsidP="00737BD5">
      <w:pPr>
        <w:ind w:left="720"/>
        <w:rPr>
          <w:rFonts w:cs="Segoe UI"/>
          <w:i/>
          <w:szCs w:val="24"/>
        </w:rPr>
      </w:pPr>
    </w:p>
    <w:p w14:paraId="2217E5ED" w14:textId="75E290B4" w:rsidR="00737BD5" w:rsidRPr="005819E0" w:rsidRDefault="00F81014" w:rsidP="009314E4">
      <w:pPr>
        <w:numPr>
          <w:ilvl w:val="0"/>
          <w:numId w:val="15"/>
        </w:numPr>
        <w:rPr>
          <w:rFonts w:cs="Segoe UI"/>
          <w:i/>
          <w:szCs w:val="24"/>
        </w:rPr>
      </w:pPr>
      <w:r>
        <w:rPr>
          <w:rFonts w:cs="Segoe UI"/>
          <w:szCs w:val="24"/>
          <w:lang w:val="ga"/>
        </w:rPr>
        <w:t>Scileanna teicneolaíochta faisnéise, go háirithe maidir le Microsoft Office, bunachair sonraí taighde dlí agus acmhainní dlí ar líne a úsáid;</w:t>
      </w:r>
    </w:p>
    <w:p w14:paraId="09DC7EAE" w14:textId="77777777" w:rsidR="00737BD5" w:rsidRDefault="00737BD5" w:rsidP="00737BD5">
      <w:pPr>
        <w:pStyle w:val="ListParagraph"/>
        <w:rPr>
          <w:rFonts w:cs="Segoe UI"/>
        </w:rPr>
      </w:pPr>
    </w:p>
    <w:p w14:paraId="6AF49AEC" w14:textId="77777777" w:rsidR="00737BD5" w:rsidRPr="005819E0" w:rsidRDefault="00737BD5" w:rsidP="009314E4">
      <w:pPr>
        <w:numPr>
          <w:ilvl w:val="0"/>
          <w:numId w:val="15"/>
        </w:numPr>
        <w:rPr>
          <w:rFonts w:cs="Segoe UI"/>
          <w:i/>
          <w:szCs w:val="24"/>
        </w:rPr>
      </w:pPr>
      <w:r>
        <w:rPr>
          <w:rFonts w:cs="Segoe UI"/>
          <w:szCs w:val="24"/>
          <w:lang w:val="ga"/>
        </w:rPr>
        <w:t>An cumas chun ualaí oibre a chur in ord tosaíochta agus a bhainistiú, chun déileáil le héilimh ama a thagann salach ar a chéile;</w:t>
      </w:r>
    </w:p>
    <w:p w14:paraId="44E8350A" w14:textId="77777777" w:rsidR="00737BD5" w:rsidRDefault="00737BD5" w:rsidP="00737BD5">
      <w:pPr>
        <w:pStyle w:val="ListParagraph"/>
        <w:rPr>
          <w:rFonts w:cs="Segoe UI"/>
        </w:rPr>
      </w:pPr>
    </w:p>
    <w:p w14:paraId="1B478A4A" w14:textId="77777777" w:rsidR="00737BD5" w:rsidRPr="00BE21BF" w:rsidRDefault="00737BD5" w:rsidP="009314E4">
      <w:pPr>
        <w:numPr>
          <w:ilvl w:val="0"/>
          <w:numId w:val="15"/>
        </w:numPr>
        <w:rPr>
          <w:rFonts w:cs="Segoe UI"/>
          <w:i/>
          <w:szCs w:val="24"/>
        </w:rPr>
      </w:pPr>
      <w:r>
        <w:rPr>
          <w:rFonts w:cs="Segoe UI"/>
          <w:szCs w:val="24"/>
          <w:lang w:val="ga"/>
        </w:rPr>
        <w:t>Sárscileanna idirphearsanta, cumarsáide agus oibre buíne;</w:t>
      </w:r>
    </w:p>
    <w:p w14:paraId="22910191" w14:textId="77777777" w:rsidR="00737BD5" w:rsidRDefault="00737BD5" w:rsidP="00737BD5">
      <w:pPr>
        <w:pStyle w:val="ListParagraph"/>
        <w:rPr>
          <w:rFonts w:cs="Segoe UI"/>
          <w:i/>
        </w:rPr>
      </w:pPr>
    </w:p>
    <w:p w14:paraId="2FF5D27F" w14:textId="77777777" w:rsidR="00737BD5" w:rsidRPr="00BE21BF" w:rsidRDefault="00737BD5" w:rsidP="009314E4">
      <w:pPr>
        <w:numPr>
          <w:ilvl w:val="0"/>
          <w:numId w:val="15"/>
        </w:numPr>
        <w:rPr>
          <w:rFonts w:cs="Segoe UI"/>
          <w:i/>
          <w:szCs w:val="24"/>
        </w:rPr>
      </w:pPr>
      <w:r>
        <w:rPr>
          <w:rFonts w:cs="Segoe UI"/>
          <w:szCs w:val="24"/>
          <w:lang w:val="ga"/>
        </w:rPr>
        <w:t>Taithí intaispeánta ar rannchuidiú le tionscadail shubstaintiúla taighde.</w:t>
      </w:r>
    </w:p>
    <w:p w14:paraId="00F3ACC5" w14:textId="77777777" w:rsidR="00737BD5" w:rsidRPr="0092031E" w:rsidRDefault="00737BD5" w:rsidP="00737BD5">
      <w:pPr>
        <w:jc w:val="both"/>
        <w:rPr>
          <w:rFonts w:cs="Segoe UI"/>
          <w:b/>
          <w:szCs w:val="24"/>
          <w:lang w:val="ga"/>
        </w:rPr>
      </w:pPr>
      <w:r>
        <w:rPr>
          <w:rFonts w:cs="Segoe UI"/>
          <w:b/>
          <w:bCs/>
          <w:szCs w:val="24"/>
          <w:lang w:val="ga"/>
        </w:rPr>
        <w:t xml:space="preserve">Beifear ag súil leis freisin go mbeidh iarrthóirí in ann a thaispeáint go bhfuil acu na hinniúlachtaí le haghaidh ról ar Leibhéal an Ardoifigigh Feidhmiúcháin. Féach Aguisín 1. </w:t>
      </w:r>
    </w:p>
    <w:p w14:paraId="1F37B21F" w14:textId="77777777" w:rsidR="00737BD5" w:rsidRPr="0092031E" w:rsidRDefault="00737BD5" w:rsidP="00737BD5">
      <w:pPr>
        <w:jc w:val="both"/>
        <w:rPr>
          <w:rFonts w:cs="Segoe UI"/>
          <w:b/>
          <w:szCs w:val="24"/>
          <w:lang w:val="ga"/>
        </w:rPr>
      </w:pPr>
    </w:p>
    <w:p w14:paraId="36B91DB7" w14:textId="77777777" w:rsidR="00737BD5" w:rsidRPr="0092031E" w:rsidRDefault="00737BD5" w:rsidP="00737BD5">
      <w:pPr>
        <w:pStyle w:val="Heading3"/>
        <w:rPr>
          <w:lang w:val="ga"/>
        </w:rPr>
      </w:pPr>
      <w:bookmarkStart w:id="18" w:name="_Toc93608284"/>
      <w:bookmarkStart w:id="19" w:name="_Toc233373330"/>
      <w:r>
        <w:rPr>
          <w:lang w:val="ga"/>
        </w:rPr>
        <w:t>Painéal</w:t>
      </w:r>
      <w:bookmarkEnd w:id="18"/>
      <w:bookmarkEnd w:id="19"/>
    </w:p>
    <w:p w14:paraId="76B5BB46" w14:textId="77777777" w:rsidR="00737BD5" w:rsidRPr="0092031E" w:rsidRDefault="00737BD5" w:rsidP="00737BD5">
      <w:pPr>
        <w:spacing w:after="200"/>
        <w:contextualSpacing/>
        <w:jc w:val="both"/>
        <w:rPr>
          <w:rFonts w:cs="Segoe UI"/>
          <w:szCs w:val="24"/>
          <w:lang w:val="ga"/>
        </w:rPr>
      </w:pPr>
      <w:r>
        <w:rPr>
          <w:rFonts w:cs="Segoe UI"/>
          <w:szCs w:val="24"/>
          <w:lang w:val="ga"/>
        </w:rPr>
        <w:t xml:space="preserve">Bunófar painéal ónar féidir folúntais amach anseo a líonadh. Más maith leat tuilleadh faisnéise a fháil faoi na folúntais sin, tabhair cuairt ar shuíomh Gréasáin an Choimisiúin ag </w:t>
      </w:r>
      <w:hyperlink r:id="rId14" w:history="1">
        <w:r>
          <w:rPr>
            <w:rStyle w:val="Hyperlink"/>
            <w:rFonts w:cs="Segoe UI"/>
            <w:szCs w:val="24"/>
            <w:lang w:val="ga"/>
          </w:rPr>
          <w:t>www.lawreform.ie</w:t>
        </w:r>
      </w:hyperlink>
      <w:r>
        <w:rPr>
          <w:rFonts w:cs="Segoe UI"/>
          <w:szCs w:val="24"/>
          <w:lang w:val="ga"/>
        </w:rPr>
        <w:t xml:space="preserve"> nó déan teagmháil leis an Aonad Acmhainní Daonna ar 01-6377609.</w:t>
      </w:r>
    </w:p>
    <w:p w14:paraId="016B3668" w14:textId="77777777" w:rsidR="00F95242" w:rsidRPr="0092031E" w:rsidRDefault="00F95242" w:rsidP="00737BD5">
      <w:pPr>
        <w:spacing w:after="200"/>
        <w:contextualSpacing/>
        <w:jc w:val="both"/>
        <w:rPr>
          <w:rFonts w:cs="Segoe UI"/>
          <w:szCs w:val="24"/>
          <w:lang w:val="ga"/>
        </w:rPr>
      </w:pPr>
    </w:p>
    <w:p w14:paraId="597DC6C3" w14:textId="08D53535" w:rsidR="00737BD5" w:rsidRPr="0092031E" w:rsidRDefault="00737BD5" w:rsidP="0075617C">
      <w:pPr>
        <w:pStyle w:val="Heading2"/>
        <w:rPr>
          <w:lang w:val="ga"/>
        </w:rPr>
      </w:pPr>
      <w:bookmarkStart w:id="20" w:name="_Toc93608285"/>
      <w:bookmarkStart w:id="21" w:name="_Toc233373331"/>
      <w:bookmarkStart w:id="22" w:name="_Toc396900074"/>
      <w:bookmarkStart w:id="23" w:name="_Toc393381593"/>
      <w:bookmarkStart w:id="24" w:name="_Toc396904604"/>
      <w:r>
        <w:rPr>
          <w:lang w:val="ga"/>
        </w:rPr>
        <w:t>Incháilitheacht chun Páirt a Ghlacadh sa Chomórtas agus Srianta Áirithe ar Incháilitheacht</w:t>
      </w:r>
      <w:bookmarkEnd w:id="20"/>
      <w:bookmarkEnd w:id="21"/>
    </w:p>
    <w:p w14:paraId="493F07F2" w14:textId="77777777" w:rsidR="00737BD5" w:rsidRPr="0092031E" w:rsidRDefault="00737BD5" w:rsidP="00737BD5">
      <w:pPr>
        <w:rPr>
          <w:lang w:val="ga"/>
        </w:rPr>
      </w:pPr>
    </w:p>
    <w:p w14:paraId="1220B857" w14:textId="526D0092" w:rsidR="00737BD5" w:rsidRPr="0092031E" w:rsidRDefault="00737BD5" w:rsidP="00737BD5">
      <w:pPr>
        <w:pStyle w:val="Heading3"/>
        <w:rPr>
          <w:lang w:val="ga"/>
        </w:rPr>
      </w:pPr>
      <w:bookmarkStart w:id="25" w:name="_Toc233373332"/>
      <w:bookmarkStart w:id="26" w:name="_Toc93608286"/>
      <w:r>
        <w:rPr>
          <w:lang w:val="ga"/>
        </w:rPr>
        <w:t xml:space="preserve">Ceanglas Saoránachta </w:t>
      </w:r>
      <w:r>
        <w:rPr>
          <w:rStyle w:val="cf01"/>
          <w:rFonts w:ascii="Arial" w:hAnsi="Arial" w:cs="Arial"/>
          <w:sz w:val="21"/>
          <w:szCs w:val="21"/>
          <w:lang w:val="ga"/>
        </w:rPr>
        <w:t>-</w:t>
      </w:r>
      <w:bookmarkEnd w:id="25"/>
      <w:r>
        <w:rPr>
          <w:rStyle w:val="cf01"/>
          <w:rFonts w:ascii="Arial" w:hAnsi="Arial" w:cs="Arial"/>
          <w:sz w:val="21"/>
          <w:szCs w:val="21"/>
          <w:lang w:val="ga"/>
        </w:rPr>
        <w:t xml:space="preserve"> </w:t>
      </w:r>
    </w:p>
    <w:p w14:paraId="0C4CAAE4" w14:textId="77777777" w:rsidR="00737BD5" w:rsidRPr="0092031E" w:rsidRDefault="00737BD5" w:rsidP="00737BD5">
      <w:pPr>
        <w:pStyle w:val="pf0"/>
        <w:rPr>
          <w:rFonts w:ascii="Arial" w:hAnsi="Arial" w:cs="Arial"/>
          <w:sz w:val="21"/>
          <w:szCs w:val="21"/>
          <w:lang w:val="ga"/>
        </w:rPr>
      </w:pPr>
      <w:r>
        <w:rPr>
          <w:rStyle w:val="cf21"/>
          <w:sz w:val="21"/>
          <w:szCs w:val="21"/>
          <w:lang w:val="ga"/>
        </w:rPr>
        <w:t xml:space="preserve">Ní mór d’iarrthóirí incháilithe: </w:t>
      </w:r>
    </w:p>
    <w:p w14:paraId="1D8B33E2" w14:textId="66B5135C" w:rsidR="008C6155" w:rsidRPr="0092031E" w:rsidRDefault="00696221" w:rsidP="008C6155">
      <w:pPr>
        <w:pStyle w:val="pf0"/>
        <w:numPr>
          <w:ilvl w:val="0"/>
          <w:numId w:val="32"/>
        </w:numPr>
        <w:rPr>
          <w:rStyle w:val="cf21"/>
          <w:sz w:val="21"/>
          <w:szCs w:val="21"/>
          <w:lang w:val="ga"/>
        </w:rPr>
      </w:pPr>
      <w:r>
        <w:rPr>
          <w:rStyle w:val="cf21"/>
          <w:sz w:val="21"/>
          <w:szCs w:val="21"/>
          <w:lang w:val="ga"/>
        </w:rPr>
        <w:t>A bheith ina saoránach de chuid an Limistéir Eorpaigh Eacnamaíoch (LEE). Is é atá in LEE Ballstáit an Aontais Eorpaigh mar aon leis an Íoslainn, Lichtinstéin agus an Iorua; nó</w:t>
      </w:r>
    </w:p>
    <w:p w14:paraId="5B4AAA27" w14:textId="0E9C7B15" w:rsidR="00496E5E" w:rsidRPr="0092031E" w:rsidRDefault="00496E5E" w:rsidP="00496E5E">
      <w:pPr>
        <w:pStyle w:val="pf0"/>
        <w:numPr>
          <w:ilvl w:val="0"/>
          <w:numId w:val="32"/>
        </w:numPr>
        <w:rPr>
          <w:rStyle w:val="cf21"/>
          <w:sz w:val="21"/>
          <w:szCs w:val="21"/>
          <w:lang w:val="ga"/>
        </w:rPr>
      </w:pPr>
      <w:r>
        <w:rPr>
          <w:rStyle w:val="cf21"/>
          <w:sz w:val="21"/>
          <w:szCs w:val="21"/>
          <w:lang w:val="ga"/>
        </w:rPr>
        <w:t>A bheith ina saoránach de chuid na Ríochta Aontaithe; nó</w:t>
      </w:r>
    </w:p>
    <w:p w14:paraId="5A6E9413" w14:textId="77777777" w:rsidR="00496E5E" w:rsidRPr="0092031E" w:rsidRDefault="00496E5E" w:rsidP="00496E5E">
      <w:pPr>
        <w:pStyle w:val="pf0"/>
        <w:numPr>
          <w:ilvl w:val="0"/>
          <w:numId w:val="32"/>
        </w:numPr>
        <w:rPr>
          <w:rStyle w:val="cf21"/>
          <w:sz w:val="21"/>
          <w:szCs w:val="21"/>
          <w:lang w:val="ga"/>
        </w:rPr>
      </w:pPr>
      <w:r>
        <w:rPr>
          <w:rStyle w:val="cf21"/>
          <w:sz w:val="21"/>
          <w:szCs w:val="21"/>
          <w:lang w:val="ga"/>
        </w:rPr>
        <w:t>A bheith ina saoránach de chuid na hEilvéise de bhun an chomhaontaithe idir an tAontas Eorpach agus an Eilvéis maidir leis an tsaorghluaiseacht daoine; nó</w:t>
      </w:r>
    </w:p>
    <w:p w14:paraId="576A25A6" w14:textId="019A62B4" w:rsidR="00696221" w:rsidRPr="0092031E" w:rsidRDefault="00496E5E" w:rsidP="00696221">
      <w:pPr>
        <w:pStyle w:val="pf0"/>
        <w:numPr>
          <w:ilvl w:val="0"/>
          <w:numId w:val="32"/>
        </w:numPr>
        <w:rPr>
          <w:rStyle w:val="cf21"/>
          <w:sz w:val="21"/>
          <w:szCs w:val="21"/>
          <w:lang w:val="ga"/>
        </w:rPr>
      </w:pPr>
      <w:r>
        <w:rPr>
          <w:rStyle w:val="cf21"/>
          <w:sz w:val="21"/>
          <w:szCs w:val="21"/>
          <w:lang w:val="ga"/>
        </w:rPr>
        <w:t xml:space="preserve">A bheith ina saoránach de chuid tír nach tír LEE í agus a bhfuil cead Stampa 4 [1] nó cead Stampa 5 acu. </w:t>
      </w:r>
    </w:p>
    <w:p w14:paraId="1E33266D" w14:textId="77777777" w:rsidR="00696221" w:rsidRPr="0092031E" w:rsidRDefault="00696221" w:rsidP="00696221">
      <w:pPr>
        <w:pStyle w:val="pf0"/>
        <w:rPr>
          <w:rStyle w:val="cf21"/>
          <w:sz w:val="21"/>
          <w:szCs w:val="21"/>
          <w:lang w:val="ga"/>
        </w:rPr>
      </w:pPr>
      <w:r>
        <w:rPr>
          <w:rStyle w:val="cf21"/>
          <w:sz w:val="21"/>
          <w:szCs w:val="21"/>
          <w:lang w:val="ga"/>
        </w:rPr>
        <w:t>Chun cáiliú, ní mór d’iarrthóirí ceann ar bith de na critéir shaoránachta thuas a chomhlíonadh faoi dháta aon tairisceana poist.</w:t>
      </w:r>
    </w:p>
    <w:p w14:paraId="58E475CC" w14:textId="77777777" w:rsidR="00737BD5" w:rsidRPr="0092031E" w:rsidRDefault="00737BD5" w:rsidP="107D97CB">
      <w:pPr>
        <w:pStyle w:val="Heading3"/>
        <w:rPr>
          <w:rFonts w:eastAsia="Calibri"/>
          <w:b/>
          <w:bCs/>
          <w:lang w:val="ga"/>
        </w:rPr>
      </w:pPr>
      <w:bookmarkStart w:id="27" w:name="_Toc233373333"/>
      <w:r>
        <w:rPr>
          <w:rFonts w:eastAsia="Calibri"/>
          <w:lang w:val="ga"/>
        </w:rPr>
        <w:t>Comhaontú Comhchoiteann: Íocaíochtaí Iomarcaíochta le Seirbhísigh Phoiblí</w:t>
      </w:r>
      <w:bookmarkEnd w:id="26"/>
      <w:bookmarkEnd w:id="27"/>
      <w:r>
        <w:rPr>
          <w:rFonts w:eastAsia="Calibri"/>
          <w:lang w:val="ga"/>
        </w:rPr>
        <w:t xml:space="preserve"> </w:t>
      </w:r>
    </w:p>
    <w:p w14:paraId="4F880646" w14:textId="77777777" w:rsidR="00737BD5" w:rsidRPr="0092031E" w:rsidRDefault="00737BD5" w:rsidP="00737BD5">
      <w:pPr>
        <w:rPr>
          <w:lang w:val="ga"/>
        </w:rPr>
      </w:pPr>
      <w:r>
        <w:rPr>
          <w:lang w:val="ga"/>
        </w:rPr>
        <w:t xml:space="preserve">Rinneadh Comhaontú Comhchoiteann, ar thángthas air idir an Roinn Caiteachais Phoiblí agus Athchóirithe agus Coiste Seirbhísí Poiblí Chomhdháil na gCeardchumann (ICTU) i ndáil le hÍocaíochtaí Iomarcaíochta ex-gratia le Seirbhísigh Phoiblí, agus a bhfuil éifeacht leis ón 1 </w:t>
      </w:r>
      <w:r>
        <w:rPr>
          <w:lang w:val="ga"/>
        </w:rPr>
        <w:lastRenderedPageBreak/>
        <w:t xml:space="preserve">Meitheamh 2012, a thabhairt isteach leis an litir ón Roinn Caiteachais Phoiblí agus Athchóirithe chuig Oifigigh Phearsanra dar dáta an 28 Meitheamh 2012. Is coinníoll de chuid an Chomhaontaithe Chomhchoitinn é nach mbeidh daoine a bhaineann leas as an gcomhaontú incháilithe lena n-athfhostú sa tSeirbhís Phoiblí ag aon chomhlacht Seirbhíse Poiblí (mar a mhínítear é sna hAchtanna um Bearta Airgeadais Éigeandála ar Mhaithe le Leas an Phobail, 2009 – 2011) go ceann tréimhse 2 bhliain tar éis an fhostaíocht a fhoirceannadh. Beidh ar dhaoine a bhain leas as an scéim sin agus a n-éireoidh leo sa chomórtas seo a chruthú go bhfuil siad incháilithe (deireadh a bheith leis an tréimhse neamh-incháilitheachta). </w:t>
      </w:r>
    </w:p>
    <w:p w14:paraId="30658C3D" w14:textId="77777777" w:rsidR="00737BD5" w:rsidRPr="0092031E" w:rsidRDefault="00737BD5" w:rsidP="00737BD5">
      <w:pPr>
        <w:rPr>
          <w:lang w:val="ga"/>
        </w:rPr>
      </w:pPr>
    </w:p>
    <w:p w14:paraId="42C1CDB6" w14:textId="77777777" w:rsidR="00737BD5" w:rsidRPr="0092031E" w:rsidRDefault="00737BD5" w:rsidP="107D97CB">
      <w:pPr>
        <w:pStyle w:val="Heading3"/>
        <w:rPr>
          <w:rFonts w:eastAsia="Calibri"/>
          <w:b/>
          <w:bCs/>
          <w:lang w:val="ga"/>
        </w:rPr>
      </w:pPr>
      <w:bookmarkStart w:id="28" w:name="_Toc93608287"/>
      <w:bookmarkStart w:id="29" w:name="_Toc233373334"/>
      <w:r>
        <w:rPr>
          <w:rFonts w:eastAsia="Calibri"/>
          <w:lang w:val="ga"/>
        </w:rPr>
        <w:t>An Scéim Dreasachta Luathscoir (SDLS):</w:t>
      </w:r>
      <w:bookmarkEnd w:id="28"/>
      <w:bookmarkEnd w:id="29"/>
    </w:p>
    <w:p w14:paraId="1FFD98E2" w14:textId="77777777" w:rsidR="00737BD5" w:rsidRPr="005819E0" w:rsidRDefault="00737BD5" w:rsidP="00737BD5">
      <w:pPr>
        <w:rPr>
          <w:rFonts w:eastAsia="Calibri"/>
        </w:rPr>
      </w:pPr>
      <w:r>
        <w:rPr>
          <w:rFonts w:eastAsia="Calibri"/>
          <w:lang w:val="ga"/>
        </w:rPr>
        <w:t>Is coinníoll é de chuid na Scéime Dreasachta Luathscoir (SDLS), mar a leagtar amach í i gCiorclán 12/09 ón Roinn Airgeadais, nach bhfuil daoine a scoir incháilithe faoin Scéim sin le haghaidh cur isteach ar phost eile san fhostaíocht chéanna nó san earnáil chéanna.  Ní ceadmhach, mar sin, do dhaoine a scoir faoin scéim sin cur isteach ar an bpost seo.</w:t>
      </w:r>
    </w:p>
    <w:p w14:paraId="5EDEE0CE" w14:textId="77777777" w:rsidR="00737BD5" w:rsidRPr="005819E0" w:rsidRDefault="00737BD5" w:rsidP="00737BD5">
      <w:pPr>
        <w:rPr>
          <w:rFonts w:eastAsia="Calibri"/>
        </w:rPr>
      </w:pPr>
    </w:p>
    <w:p w14:paraId="27631C59" w14:textId="77777777" w:rsidR="00737BD5" w:rsidRPr="005819E0" w:rsidRDefault="00737BD5" w:rsidP="107D97CB">
      <w:pPr>
        <w:pStyle w:val="Heading3"/>
        <w:rPr>
          <w:rFonts w:eastAsia="Calibri"/>
          <w:b/>
          <w:bCs/>
        </w:rPr>
      </w:pPr>
      <w:bookmarkStart w:id="30" w:name="_Toc93608288"/>
      <w:bookmarkStart w:id="31" w:name="_Toc233373335"/>
      <w:r>
        <w:rPr>
          <w:rFonts w:eastAsia="Calibri"/>
          <w:lang w:val="ga"/>
        </w:rPr>
        <w:t>Ciorclán ón Roinn Sláinte agus Leanaí (7/2010):</w:t>
      </w:r>
      <w:bookmarkEnd w:id="30"/>
      <w:bookmarkEnd w:id="31"/>
    </w:p>
    <w:p w14:paraId="2043502F" w14:textId="77777777" w:rsidR="00737BD5" w:rsidRPr="0092031E" w:rsidRDefault="00737BD5" w:rsidP="00737BD5">
      <w:pPr>
        <w:tabs>
          <w:tab w:val="left" w:pos="-720"/>
        </w:tabs>
        <w:suppressAutoHyphens/>
        <w:ind w:right="113"/>
        <w:jc w:val="both"/>
        <w:outlineLvl w:val="4"/>
        <w:rPr>
          <w:rFonts w:eastAsia="Calibri" w:cs="Segoe UI"/>
          <w:szCs w:val="24"/>
          <w:lang w:val="ga"/>
        </w:rPr>
      </w:pPr>
      <w:r>
        <w:rPr>
          <w:rFonts w:cs="Segoe UI"/>
          <w:szCs w:val="24"/>
          <w:lang w:val="ga"/>
        </w:rPr>
        <w:t>Tugadh isteach Scéim Luathscoir Shaorálaigh Spriocdhírithe (LSS) agus Scéimeanna Iomarcaíochta Saorálaí (SIS) le Ciorclán 7/2010 ón Roinn Sláinte dar dáta an 1 Samhain 2010.  Is coinníoll de chuid scéim LSS é nach mbeidh daoine a bhaineann leas as an scéim incháilithe lena n-athfhostú san earnáil sláinte poiblí ná sa tSeirbhís Phoiblí i gcoitinne ná i gcomhlacht a mhaoinítear go hiomlán nó go formhór as airgead poiblí.  Tá feidhm ag an toirmeasc céanna ar athfhostú faoi SIS, ach amháin gur toirmeasc go ceann tréimhse 7 mbliana é an toirmeasc. Níl daoine a bhain leas as scéim LSS incháilithe le páirt a ghlacadh sa chomórtas seo</w:t>
      </w:r>
      <w:r>
        <w:rPr>
          <w:rFonts w:cs="Segoe UI"/>
          <w:smallCaps/>
          <w:szCs w:val="24"/>
          <w:lang w:val="ga"/>
        </w:rPr>
        <w:t>.</w:t>
      </w:r>
      <w:r>
        <w:rPr>
          <w:rFonts w:cs="Segoe UI"/>
          <w:i/>
          <w:iCs/>
          <w:smallCaps/>
          <w:szCs w:val="24"/>
          <w:lang w:val="ga"/>
        </w:rPr>
        <w:t xml:space="preserve"> </w:t>
      </w:r>
      <w:r>
        <w:rPr>
          <w:rFonts w:cs="Segoe UI"/>
          <w:szCs w:val="24"/>
          <w:lang w:val="ga"/>
        </w:rPr>
        <w:t>Beidh ar dhaoine a bhain leas as scéim SIS agus a n-éireoidh leo sa chomórtas seo a chruthú go bhfuil siad incháilithe (deireadh a bheith leis an tréimhse neamh-incháilitheachta).</w:t>
      </w:r>
      <w:r>
        <w:rPr>
          <w:rFonts w:cs="Segoe UI"/>
          <w:i/>
          <w:iCs/>
          <w:smallCaps/>
          <w:szCs w:val="24"/>
          <w:lang w:val="ga"/>
        </w:rPr>
        <w:t xml:space="preserve">  </w:t>
      </w:r>
    </w:p>
    <w:p w14:paraId="5167EA59" w14:textId="77777777" w:rsidR="00737BD5" w:rsidRPr="0092031E" w:rsidRDefault="00737BD5" w:rsidP="00737BD5">
      <w:pPr>
        <w:rPr>
          <w:rFonts w:eastAsia="Calibri"/>
          <w:lang w:val="ga"/>
        </w:rPr>
      </w:pPr>
    </w:p>
    <w:p w14:paraId="1A9638EB" w14:textId="77777777" w:rsidR="00737BD5" w:rsidRPr="0092031E" w:rsidRDefault="00737BD5" w:rsidP="107D97CB">
      <w:pPr>
        <w:pStyle w:val="Heading3"/>
        <w:rPr>
          <w:rFonts w:eastAsia="Calibri"/>
          <w:b/>
          <w:bCs/>
          <w:lang w:val="ga"/>
        </w:rPr>
      </w:pPr>
      <w:bookmarkStart w:id="32" w:name="_Toc93608289"/>
      <w:bookmarkStart w:id="33" w:name="_Toc233373336"/>
      <w:r>
        <w:rPr>
          <w:rFonts w:eastAsia="Calibri"/>
          <w:lang w:val="ga"/>
        </w:rPr>
        <w:t>An Roinn Comhshaoil, Pobail agus Rialtais Áitiúil (Ciorclán LG(P) 06/2013)</w:t>
      </w:r>
      <w:bookmarkEnd w:id="32"/>
      <w:bookmarkEnd w:id="33"/>
    </w:p>
    <w:p w14:paraId="10124805" w14:textId="77777777" w:rsidR="00737BD5" w:rsidRPr="0092031E" w:rsidRDefault="00737BD5" w:rsidP="00737BD5">
      <w:pPr>
        <w:ind w:right="113"/>
        <w:jc w:val="both"/>
        <w:outlineLvl w:val="4"/>
        <w:rPr>
          <w:rFonts w:eastAsia="Calibri" w:cs="Segoe UI"/>
          <w:szCs w:val="24"/>
          <w:lang w:val="ga"/>
        </w:rPr>
      </w:pPr>
      <w:r>
        <w:rPr>
          <w:rFonts w:eastAsia="Calibri" w:cs="Segoe UI"/>
          <w:szCs w:val="24"/>
          <w:lang w:val="ga"/>
        </w:rPr>
        <w:t xml:space="preserve">Tugadh Scéim Iomarcaíochta Saorálaí d’Údaráis Áitiúla isteach le Ciorclán LG(P) 06/2013 ón Roinn Comhshaoil, Pobail agus Rialtais Áitiúil.  De réir théarmaí an </w:t>
      </w:r>
      <w:r>
        <w:rPr>
          <w:rFonts w:eastAsia="Calibri" w:cs="Segoe UI"/>
          <w:i/>
          <w:iCs/>
          <w:szCs w:val="24"/>
          <w:lang w:val="ga"/>
        </w:rPr>
        <w:t>Chomhaontaithe Chomhchoitinn: Íocaíochtaí Iomarcaíochta le Seirbhísigh Phoiblí</w:t>
      </w:r>
      <w:r>
        <w:rPr>
          <w:rFonts w:eastAsia="Calibri" w:cs="Segoe UI"/>
          <w:szCs w:val="24"/>
          <w:lang w:val="ga"/>
        </w:rPr>
        <w:t xml:space="preserve"> dar dáta an 28 Meitheamh 2012 mar atá sonraithe thuas, is coinníoll sonrach de chuid na Scéime Luathscoir Shaorálaigh </w:t>
      </w:r>
      <w:r>
        <w:rPr>
          <w:rFonts w:eastAsia="Calibri" w:cs="Segoe UI"/>
          <w:szCs w:val="24"/>
          <w:u w:val="single"/>
          <w:lang w:val="ga"/>
        </w:rPr>
        <w:t>nach</w:t>
      </w:r>
      <w:r>
        <w:rPr>
          <w:rFonts w:eastAsia="Calibri" w:cs="Segoe UI"/>
          <w:szCs w:val="24"/>
          <w:lang w:val="ga"/>
        </w:rPr>
        <w:t xml:space="preserve"> mbeidh daoine incháilithe lena n-athfhostú in aon chomhlacht Seirbhíse Poiblí [de réir an tsainmhínithe sna hAchtanna um Bearta Airgeadais Éigeandála ar Mhaithe le Leas an Phobail, 2009-2011, agus san Acht um Pinsin na Seirbhíse Poiblí (Scéim Aonair agus Forálacha Eile), 2012] go ceann tréimhse 2 bhliain tar éis a ndáta imeachta faoin Scéim seo. Tá feidhm ag na coinníollacha seo freisin i gcás fostaíochta ar bhonn conradh le haghaidh seirbhíse (mar chonraitheoir nó mar fhostaí de chuid conraitheora).  </w:t>
      </w:r>
    </w:p>
    <w:p w14:paraId="2861A795" w14:textId="77777777" w:rsidR="00737BD5" w:rsidRPr="0092031E" w:rsidRDefault="00737BD5" w:rsidP="00737BD5">
      <w:pPr>
        <w:ind w:right="113"/>
        <w:jc w:val="both"/>
        <w:outlineLvl w:val="4"/>
        <w:rPr>
          <w:rFonts w:eastAsia="Calibri" w:cs="Segoe UI"/>
          <w:szCs w:val="24"/>
          <w:lang w:val="ga"/>
        </w:rPr>
      </w:pPr>
    </w:p>
    <w:p w14:paraId="4566C8B5" w14:textId="7666E3DA" w:rsidR="00737BD5" w:rsidRPr="0092031E" w:rsidRDefault="00737BD5" w:rsidP="00737BD5">
      <w:pPr>
        <w:pStyle w:val="Heading3"/>
        <w:rPr>
          <w:rFonts w:eastAsia="Calibri"/>
          <w:b/>
          <w:bCs/>
          <w:lang w:val="ga"/>
        </w:rPr>
      </w:pPr>
      <w:bookmarkStart w:id="34" w:name="_Toc93608290"/>
      <w:bookmarkStart w:id="35" w:name="_Toc233373337"/>
      <w:r>
        <w:rPr>
          <w:rFonts w:eastAsia="Calibri"/>
          <w:lang w:val="ga"/>
        </w:rPr>
        <w:t>Dearbhú</w:t>
      </w:r>
      <w:bookmarkEnd w:id="34"/>
      <w:bookmarkEnd w:id="35"/>
    </w:p>
    <w:p w14:paraId="132EAFD5" w14:textId="77777777" w:rsidR="00737BD5" w:rsidRPr="0092031E" w:rsidRDefault="00737BD5" w:rsidP="00737BD5">
      <w:pPr>
        <w:ind w:right="113"/>
        <w:jc w:val="both"/>
        <w:outlineLvl w:val="4"/>
        <w:rPr>
          <w:rFonts w:eastAsia="Calibri" w:cs="Segoe UI"/>
          <w:szCs w:val="24"/>
          <w:lang w:val="ga"/>
        </w:rPr>
      </w:pPr>
      <w:r>
        <w:rPr>
          <w:rFonts w:eastAsia="Calibri" w:cs="Segoe UI"/>
          <w:szCs w:val="24"/>
          <w:lang w:val="ga"/>
        </w:rPr>
        <w:t>Ceanglófar ar iarratasóirí a dhearbhú ar bhain siad leas as scéim dreasachta luathscoir Seirbhíse Poiblí. Ceanglófar freisin ar iarratasóirí aon teidil chun sochair phinsin Seirbhíse Poiblí (atá á íoc nó atá caomhnaithe) ó aon fhostaíocht Seirbhíse Poiblí eile a dhearbhú agus/nó é a dhearbhú i gcás go bhfuair siad íocaíocht ionaid i leith seirbhís in aon fhostaíochta Seirbhíse Poiblí.</w:t>
      </w:r>
    </w:p>
    <w:p w14:paraId="4CE91A61" w14:textId="77777777" w:rsidR="004074E4" w:rsidRPr="0092031E" w:rsidRDefault="004074E4" w:rsidP="00737BD5">
      <w:pPr>
        <w:ind w:right="113"/>
        <w:jc w:val="both"/>
        <w:outlineLvl w:val="4"/>
        <w:rPr>
          <w:rFonts w:eastAsia="Calibri" w:cs="Segoe UI"/>
          <w:szCs w:val="24"/>
          <w:lang w:val="ga"/>
        </w:rPr>
      </w:pPr>
    </w:p>
    <w:p w14:paraId="452351F7" w14:textId="77777777" w:rsidR="004074E4" w:rsidRPr="0092031E" w:rsidRDefault="004074E4" w:rsidP="004074E4">
      <w:pPr>
        <w:pStyle w:val="Heading3"/>
        <w:rPr>
          <w:lang w:val="ga"/>
        </w:rPr>
      </w:pPr>
      <w:bookmarkStart w:id="36" w:name="_Toc233373338"/>
      <w:r>
        <w:rPr>
          <w:lang w:val="ga"/>
        </w:rPr>
        <w:t>Fostóir Roghnaithe</w:t>
      </w:r>
      <w:bookmarkEnd w:id="36"/>
    </w:p>
    <w:p w14:paraId="770C41BA" w14:textId="77777777" w:rsidR="004074E4" w:rsidRPr="0092031E" w:rsidRDefault="004074E4" w:rsidP="004074E4">
      <w:pPr>
        <w:spacing w:after="160" w:line="257" w:lineRule="auto"/>
        <w:jc w:val="both"/>
        <w:rPr>
          <w:lang w:val="ga"/>
        </w:rPr>
      </w:pPr>
      <w:r>
        <w:rPr>
          <w:rFonts w:ascii="Calibri" w:eastAsia="Calibri" w:hAnsi="Calibri" w:cs="Calibri"/>
          <w:sz w:val="24"/>
          <w:szCs w:val="24"/>
          <w:lang w:val="ga"/>
        </w:rPr>
        <w:t xml:space="preserve">Mar </w:t>
      </w:r>
      <w:r>
        <w:rPr>
          <w:rFonts w:ascii="Calibri" w:eastAsia="Calibri" w:hAnsi="Calibri" w:cs="Calibri"/>
          <w:b/>
          <w:bCs/>
          <w:sz w:val="24"/>
          <w:szCs w:val="24"/>
          <w:lang w:val="ga"/>
        </w:rPr>
        <w:t>Fhostóir Roghnaithe</w:t>
      </w:r>
      <w:r>
        <w:rPr>
          <w:rFonts w:ascii="Calibri" w:eastAsia="Calibri" w:hAnsi="Calibri" w:cs="Calibri"/>
          <w:sz w:val="24"/>
          <w:szCs w:val="24"/>
          <w:lang w:val="ga"/>
        </w:rPr>
        <w:t xml:space="preserve">, tá ag an Státseirbhís a lán beartas le haghaidh obair sholúbtha agus obair a thacaíonn le teaghlaigh, e.g., Comhroinnt Oibre, Bliain Oibre Níos Giorra agus Cianobair </w:t>
      </w:r>
      <w:r>
        <w:rPr>
          <w:rFonts w:ascii="Calibri" w:eastAsia="Calibri" w:hAnsi="Calibri" w:cs="Calibri"/>
          <w:sz w:val="24"/>
          <w:szCs w:val="24"/>
          <w:lang w:val="ga"/>
        </w:rPr>
        <w:lastRenderedPageBreak/>
        <w:t>(a oibrítear ar bhonn ‘cumaisc’), etc.  Maidir le gach beartas roghnach, féadfar iarratas a dhéanamh orthu de réir na bhforálacha reachtúla iomchuí agus tá siad faoi réir riachtanais ghnó na heagraíochta.</w:t>
      </w:r>
    </w:p>
    <w:p w14:paraId="64DB1E39" w14:textId="77777777" w:rsidR="004074E4" w:rsidRPr="0092031E" w:rsidRDefault="004074E4" w:rsidP="00737BD5">
      <w:pPr>
        <w:ind w:right="113"/>
        <w:jc w:val="both"/>
        <w:outlineLvl w:val="4"/>
        <w:rPr>
          <w:rFonts w:eastAsia="Calibri" w:cs="Segoe UI"/>
          <w:szCs w:val="24"/>
          <w:lang w:val="ga"/>
        </w:rPr>
      </w:pPr>
    </w:p>
    <w:p w14:paraId="011C3D53" w14:textId="77777777" w:rsidR="00737BD5" w:rsidRPr="0092031E" w:rsidRDefault="00737BD5" w:rsidP="00737BD5">
      <w:pPr>
        <w:jc w:val="both"/>
        <w:rPr>
          <w:rFonts w:eastAsia="Calibri" w:cs="Segoe UI"/>
          <w:szCs w:val="24"/>
          <w:lang w:val="ga"/>
        </w:rPr>
      </w:pPr>
    </w:p>
    <w:p w14:paraId="33693C72" w14:textId="7956C11F" w:rsidR="00737BD5" w:rsidRPr="005819E0" w:rsidRDefault="00737BD5" w:rsidP="107D97CB">
      <w:pPr>
        <w:pStyle w:val="Heading1"/>
        <w:rPr>
          <w:b/>
          <w:bCs/>
        </w:rPr>
      </w:pPr>
      <w:bookmarkStart w:id="37" w:name="_Toc93608292"/>
      <w:bookmarkStart w:id="38" w:name="_Toc233373339"/>
      <w:r>
        <w:rPr>
          <w:lang w:val="ga"/>
        </w:rPr>
        <w:t>Príomhchoinníollacha Seirbhíse</w:t>
      </w:r>
      <w:bookmarkEnd w:id="22"/>
      <w:bookmarkEnd w:id="23"/>
      <w:bookmarkEnd w:id="37"/>
      <w:bookmarkEnd w:id="38"/>
      <w:r>
        <w:rPr>
          <w:lang w:val="ga"/>
        </w:rPr>
        <w:t xml:space="preserve"> </w:t>
      </w:r>
      <w:bookmarkEnd w:id="24"/>
    </w:p>
    <w:p w14:paraId="6740AA18" w14:textId="77777777" w:rsidR="00737BD5" w:rsidRPr="005819E0" w:rsidRDefault="00737BD5" w:rsidP="00737BD5"/>
    <w:p w14:paraId="36CA4767" w14:textId="77777777" w:rsidR="00737BD5" w:rsidRPr="005819E0" w:rsidRDefault="00737BD5" w:rsidP="009314E4">
      <w:pPr>
        <w:pStyle w:val="Heading2"/>
        <w:numPr>
          <w:ilvl w:val="0"/>
          <w:numId w:val="18"/>
        </w:numPr>
        <w:autoSpaceDE/>
      </w:pPr>
      <w:bookmarkStart w:id="39" w:name="_Toc93608293"/>
      <w:bookmarkStart w:id="40" w:name="_Toc233373340"/>
      <w:r>
        <w:rPr>
          <w:lang w:val="ga"/>
        </w:rPr>
        <w:t>Ginearálta:</w:t>
      </w:r>
      <w:bookmarkEnd w:id="39"/>
      <w:bookmarkEnd w:id="40"/>
      <w:r>
        <w:rPr>
          <w:lang w:val="ga"/>
        </w:rPr>
        <w:t xml:space="preserve"> </w:t>
      </w:r>
    </w:p>
    <w:p w14:paraId="09221323" w14:textId="77777777" w:rsidR="00737BD5" w:rsidRPr="005819E0" w:rsidRDefault="00737BD5" w:rsidP="00737BD5">
      <w:pPr>
        <w:pStyle w:val="DefaultTextCharCharCharCharChar"/>
        <w:ind w:right="-22"/>
        <w:rPr>
          <w:rFonts w:ascii="Segoe UI" w:hAnsi="Segoe UI" w:cs="Segoe UI"/>
          <w:color w:val="000000"/>
          <w:szCs w:val="24"/>
        </w:rPr>
      </w:pPr>
      <w:r>
        <w:rPr>
          <w:rFonts w:ascii="Segoe UI" w:hAnsi="Segoe UI" w:cs="Segoe UI"/>
          <w:color w:val="000000"/>
          <w:szCs w:val="24"/>
          <w:lang w:val="ga"/>
        </w:rPr>
        <w:t>Tá an ceapachán chuig post buan sa Státseirbhís agus tá sé faoi réir Achtanna Rialuithe na Stát-Seirbhíse, 1956 go dtí 2005, an Achta um Bainistíocht Seirbhíse Poiblí (Earcaíocht agus Ceapacháin) 2004 agus aon Achta eile atá i bhfeidhm idir an dá linn sa Státseirbhís.</w:t>
      </w:r>
    </w:p>
    <w:p w14:paraId="7B44DB96" w14:textId="77777777" w:rsidR="00737BD5" w:rsidRPr="005819E0" w:rsidRDefault="00737BD5" w:rsidP="00737BD5">
      <w:pPr>
        <w:ind w:right="28"/>
        <w:jc w:val="both"/>
        <w:rPr>
          <w:rFonts w:cs="Segoe UI"/>
          <w:b/>
          <w:color w:val="000000"/>
          <w:szCs w:val="24"/>
          <w:u w:val="single"/>
        </w:rPr>
      </w:pPr>
    </w:p>
    <w:p w14:paraId="1BA8FA56" w14:textId="77777777" w:rsidR="00737BD5" w:rsidRPr="005819E0" w:rsidRDefault="00737BD5" w:rsidP="107D97CB">
      <w:pPr>
        <w:pStyle w:val="Heading2"/>
        <w:numPr>
          <w:ilvl w:val="0"/>
          <w:numId w:val="18"/>
        </w:numPr>
        <w:autoSpaceDE/>
        <w:rPr>
          <w:b/>
          <w:bCs/>
        </w:rPr>
      </w:pPr>
      <w:bookmarkStart w:id="41" w:name="_Toc93608294"/>
      <w:bookmarkStart w:id="42" w:name="_Toc233373341"/>
      <w:r>
        <w:rPr>
          <w:lang w:val="ga"/>
        </w:rPr>
        <w:t>Pá</w:t>
      </w:r>
      <w:bookmarkEnd w:id="41"/>
      <w:bookmarkEnd w:id="42"/>
    </w:p>
    <w:p w14:paraId="2BFD121F" w14:textId="77777777" w:rsidR="00A03379" w:rsidRPr="00A03379" w:rsidRDefault="00A03379" w:rsidP="00A03379">
      <w:pPr>
        <w:rPr>
          <w:rFonts w:eastAsia="Calibri" w:cs="Segoe UI"/>
          <w:color w:val="000000"/>
          <w:szCs w:val="21"/>
        </w:rPr>
      </w:pPr>
      <w:r>
        <w:rPr>
          <w:rFonts w:eastAsia="Calibri" w:cs="Segoe UI"/>
          <w:color w:val="000000"/>
          <w:szCs w:val="21"/>
          <w:lang w:val="ga"/>
        </w:rPr>
        <w:t xml:space="preserve">Is é seo a leanas an scála tuarastail don phost (tá na rátaí in éifeacht ón 01 Meitheamh 2026 i leith): </w:t>
      </w:r>
    </w:p>
    <w:p w14:paraId="412687CA" w14:textId="77777777" w:rsidR="00A03379" w:rsidRPr="00A03379" w:rsidRDefault="00A03379" w:rsidP="00A03379">
      <w:pPr>
        <w:rPr>
          <w:rFonts w:eastAsia="Calibri" w:cs="Segoe UI"/>
          <w:color w:val="000000"/>
          <w:szCs w:val="21"/>
        </w:rPr>
      </w:pPr>
    </w:p>
    <w:p w14:paraId="7E34164A" w14:textId="77777777" w:rsidR="00A03379" w:rsidRPr="00A03379" w:rsidRDefault="00A03379" w:rsidP="00A03379">
      <w:pPr>
        <w:rPr>
          <w:rFonts w:eastAsia="Calibri" w:cs="Segoe UI"/>
          <w:color w:val="000000"/>
          <w:szCs w:val="21"/>
        </w:rPr>
      </w:pPr>
      <w:r>
        <w:rPr>
          <w:rFonts w:eastAsia="Calibri" w:cs="Segoe UI"/>
          <w:b/>
          <w:bCs/>
          <w:color w:val="000000"/>
          <w:szCs w:val="21"/>
          <w:lang w:val="ga"/>
        </w:rPr>
        <w:t>Scála Tuarastail Ranníocaíochta Pearsanta Pinsin (RPP) an Ardoifigigh Feidhmiúcháin</w:t>
      </w:r>
      <w:r>
        <w:rPr>
          <w:rFonts w:eastAsia="Calibri" w:cs="Segoe UI"/>
          <w:color w:val="000000"/>
          <w:szCs w:val="21"/>
          <w:lang w:val="ga"/>
        </w:rPr>
        <w:t xml:space="preserve"> </w:t>
      </w:r>
    </w:p>
    <w:p w14:paraId="2F4800C8" w14:textId="77777777" w:rsidR="00A03379" w:rsidRPr="00A03379" w:rsidRDefault="00A03379" w:rsidP="00A03379">
      <w:pPr>
        <w:rPr>
          <w:rFonts w:eastAsia="Calibri" w:cs="Segoe UI"/>
          <w:color w:val="000000"/>
          <w:szCs w:val="21"/>
        </w:rPr>
      </w:pPr>
    </w:p>
    <w:p w14:paraId="19DE40C8" w14:textId="197B3ABC" w:rsidR="00737BD5" w:rsidRDefault="00A03379" w:rsidP="00A03379">
      <w:pPr>
        <w:rPr>
          <w:rFonts w:eastAsia="Calibri" w:cs="Segoe UI"/>
          <w:color w:val="000000"/>
          <w:szCs w:val="21"/>
        </w:rPr>
      </w:pPr>
      <w:r>
        <w:rPr>
          <w:rFonts w:eastAsia="Calibri" w:cs="Segoe UI"/>
          <w:color w:val="000000"/>
          <w:szCs w:val="21"/>
          <w:lang w:val="ga"/>
        </w:rPr>
        <w:t>€60,029 – €61,785 – €63,537 – €65,286 – €67,044 – €68,792 – €70,547 – €73,077 (LSI1) – €76,546 (LSI2)</w:t>
      </w:r>
    </w:p>
    <w:p w14:paraId="6E7F9A3F" w14:textId="77777777" w:rsidR="00A03379" w:rsidRDefault="00A03379" w:rsidP="00A03379">
      <w:pPr>
        <w:rPr>
          <w:szCs w:val="21"/>
        </w:rPr>
      </w:pPr>
    </w:p>
    <w:p w14:paraId="7E67EE3A" w14:textId="77777777" w:rsidR="00737BD5" w:rsidRPr="0092031E" w:rsidRDefault="00737BD5" w:rsidP="00737BD5">
      <w:pPr>
        <w:pStyle w:val="ListParagraph"/>
        <w:ind w:left="0"/>
        <w:jc w:val="both"/>
        <w:rPr>
          <w:rFonts w:cs="Segoe UI"/>
          <w:szCs w:val="21"/>
          <w:lang w:val="ga"/>
        </w:rPr>
      </w:pPr>
      <w:r>
        <w:rPr>
          <w:rFonts w:cs="Segoe UI"/>
          <w:szCs w:val="21"/>
          <w:lang w:val="ga"/>
        </w:rPr>
        <w:t xml:space="preserve">Tá feidhm ag an ráta pá RPP i gcás go gceanglaítear ar an duine aonair </w:t>
      </w:r>
      <w:r>
        <w:rPr>
          <w:rFonts w:cs="Segoe UI"/>
          <w:szCs w:val="21"/>
          <w:u w:val="single"/>
          <w:lang w:val="ga"/>
        </w:rPr>
        <w:t>R</w:t>
      </w:r>
      <w:r>
        <w:rPr>
          <w:rFonts w:cs="Segoe UI"/>
          <w:szCs w:val="21"/>
          <w:lang w:val="ga"/>
        </w:rPr>
        <w:t xml:space="preserve">anníocaíocht </w:t>
      </w:r>
      <w:r>
        <w:rPr>
          <w:rFonts w:cs="Segoe UI"/>
          <w:szCs w:val="21"/>
          <w:u w:val="single"/>
          <w:lang w:val="ga"/>
        </w:rPr>
        <w:t>P</w:t>
      </w:r>
      <w:r>
        <w:rPr>
          <w:rFonts w:cs="Segoe UI"/>
          <w:szCs w:val="21"/>
          <w:lang w:val="ga"/>
        </w:rPr>
        <w:t xml:space="preserve">hearsanta </w:t>
      </w:r>
      <w:r>
        <w:rPr>
          <w:rFonts w:cs="Segoe UI"/>
          <w:szCs w:val="21"/>
          <w:u w:val="single"/>
          <w:lang w:val="ga"/>
        </w:rPr>
        <w:t>P</w:t>
      </w:r>
      <w:r>
        <w:rPr>
          <w:rFonts w:cs="Segoe UI"/>
          <w:szCs w:val="21"/>
          <w:lang w:val="ga"/>
        </w:rPr>
        <w:t xml:space="preserve">insin (dá ngairtear ranníocaíocht príomhscéime ar shlí eile) a íoc de réir rialacha a p(h)ríomhscéime aoisliúntais/a scéime pearsanta aoisliúntais.   Tá sé sin difriúil le ranníocaíocht i ndáil le comhaltas i scéim Céilí agus Leanaí agus tá sé difriúil freisin leis na Ranníocaíochtaí Breise Aoisliúntais. </w:t>
      </w:r>
    </w:p>
    <w:p w14:paraId="742B2266" w14:textId="77777777" w:rsidR="00737BD5" w:rsidRPr="0092031E" w:rsidRDefault="00737BD5" w:rsidP="00737BD5">
      <w:pPr>
        <w:pStyle w:val="ListParagraph"/>
        <w:ind w:left="0"/>
        <w:jc w:val="both"/>
        <w:rPr>
          <w:rFonts w:cs="Segoe UI"/>
          <w:szCs w:val="21"/>
          <w:lang w:val="ga"/>
        </w:rPr>
      </w:pPr>
    </w:p>
    <w:p w14:paraId="35D3A2A9" w14:textId="77777777" w:rsidR="00737BD5" w:rsidRPr="0092031E" w:rsidRDefault="00737BD5" w:rsidP="00737BD5">
      <w:pPr>
        <w:pStyle w:val="ListParagraph"/>
        <w:autoSpaceDE w:val="0"/>
        <w:autoSpaceDN w:val="0"/>
        <w:ind w:left="0"/>
        <w:jc w:val="both"/>
        <w:rPr>
          <w:rFonts w:cs="Segoe UI"/>
          <w:szCs w:val="21"/>
          <w:lang w:val="ga"/>
        </w:rPr>
      </w:pPr>
      <w:r>
        <w:rPr>
          <w:rFonts w:cs="Segoe UI"/>
          <w:szCs w:val="21"/>
          <w:lang w:val="ga"/>
        </w:rPr>
        <w:t>Beidh feidhm ag ráta difriúil i gcás nach gceanglaítear ar an gceapaí Ranníocaíocht Phearsanta Pinsin a dhéanamh.</w:t>
      </w:r>
    </w:p>
    <w:p w14:paraId="1313EDC3" w14:textId="77777777" w:rsidR="00737BD5" w:rsidRPr="0092031E" w:rsidRDefault="00737BD5" w:rsidP="00737BD5">
      <w:pPr>
        <w:widowControl w:val="0"/>
        <w:tabs>
          <w:tab w:val="left" w:pos="8640"/>
        </w:tabs>
        <w:autoSpaceDE w:val="0"/>
        <w:autoSpaceDN w:val="0"/>
        <w:adjustRightInd w:val="0"/>
        <w:ind w:right="-22"/>
        <w:jc w:val="both"/>
        <w:rPr>
          <w:rFonts w:cs="Segoe UI"/>
          <w:szCs w:val="21"/>
          <w:lang w:val="ga"/>
        </w:rPr>
      </w:pPr>
    </w:p>
    <w:p w14:paraId="7E950670" w14:textId="77777777" w:rsidR="00737BD5" w:rsidRPr="0092031E" w:rsidRDefault="00737BD5" w:rsidP="00737BD5">
      <w:pPr>
        <w:widowControl w:val="0"/>
        <w:autoSpaceDE w:val="0"/>
        <w:autoSpaceDN w:val="0"/>
        <w:adjustRightInd w:val="0"/>
        <w:ind w:right="-22"/>
        <w:jc w:val="both"/>
        <w:rPr>
          <w:rFonts w:cs="Segoe UI"/>
          <w:szCs w:val="21"/>
          <w:lang w:val="ga"/>
        </w:rPr>
      </w:pPr>
      <w:r>
        <w:rPr>
          <w:rFonts w:cs="Segoe UI"/>
          <w:szCs w:val="21"/>
          <w:lang w:val="ga"/>
        </w:rPr>
        <w:t>Féadfar breisíochtaí fadseirbhíse a íoc tar éis seirbhís shásúil 3 bliana (LSI1) agus 6 bliana (LSI2) ag uasphointe an scála.</w:t>
      </w:r>
    </w:p>
    <w:p w14:paraId="3624E429" w14:textId="77777777" w:rsidR="00737BD5" w:rsidRPr="0092031E" w:rsidRDefault="00737BD5" w:rsidP="00737BD5">
      <w:pPr>
        <w:rPr>
          <w:szCs w:val="21"/>
          <w:lang w:val="ga"/>
        </w:rPr>
      </w:pPr>
    </w:p>
    <w:p w14:paraId="4051BAE8" w14:textId="77777777" w:rsidR="00737BD5" w:rsidRPr="0092031E" w:rsidRDefault="00737BD5" w:rsidP="00737BD5">
      <w:pPr>
        <w:rPr>
          <w:b/>
          <w:szCs w:val="21"/>
          <w:lang w:val="ga"/>
        </w:rPr>
      </w:pPr>
      <w:r>
        <w:rPr>
          <w:b/>
          <w:bCs/>
          <w:szCs w:val="21"/>
          <w:lang w:val="ga"/>
        </w:rPr>
        <w:t>Ba cheart d’iarrthóirí a thabhairt dá n-aire gur ag bun an scála a thosófar agus nach mbeidh sé sin faoi réir idirbheartaíochta agus go bhféadfar an ráta luach saothair a choigeartú ó am go ham de réir bheartas pá an Rialtais. Is féidir go mbeidh feidhm ag téarmaí agus coinníollacha difriúla más rud é, díreach roimh an gceapachán, gur státseirbhíseach buan nó seirbhíseach poiblí buan é/í an ceapaí.</w:t>
      </w:r>
    </w:p>
    <w:p w14:paraId="1A7C3119" w14:textId="77777777" w:rsidR="00737BD5" w:rsidRPr="0092031E" w:rsidRDefault="00737BD5" w:rsidP="00737BD5">
      <w:pPr>
        <w:rPr>
          <w:szCs w:val="21"/>
          <w:lang w:val="ga"/>
        </w:rPr>
      </w:pPr>
    </w:p>
    <w:p w14:paraId="29744541" w14:textId="77777777" w:rsidR="00737BD5" w:rsidRPr="0092031E" w:rsidRDefault="00737BD5" w:rsidP="00737BD5">
      <w:pPr>
        <w:rPr>
          <w:b/>
          <w:i/>
          <w:szCs w:val="21"/>
          <w:lang w:val="ga"/>
        </w:rPr>
      </w:pPr>
      <w:r>
        <w:rPr>
          <w:b/>
          <w:bCs/>
          <w:szCs w:val="21"/>
          <w:lang w:val="ga"/>
        </w:rPr>
        <w:t>Is ag an gcéad phointe den scála cuí a bheidh an ráta pá a thairgfear agus íocfar é trí Ríomhaistriú Airgid (RAA) i do rogha cuntas bainc ar bhonn coicísiúil i riaráiste.  Ní féidir íocaíocht a dhéanamh go dtí go bhfuil uimhir chuntais bainc agus cód sórtála bainc tugtha agat don Cheann Riaracháin. Déanfaidh an Coimisiún asbhaintí reachtúla ón tuarastal de réir mar is cuí.</w:t>
      </w:r>
    </w:p>
    <w:p w14:paraId="6C9198CA" w14:textId="77777777" w:rsidR="00737BD5" w:rsidRPr="0092031E" w:rsidRDefault="00737BD5" w:rsidP="00737BD5">
      <w:pPr>
        <w:rPr>
          <w:szCs w:val="21"/>
          <w:lang w:val="ga"/>
        </w:rPr>
      </w:pPr>
    </w:p>
    <w:p w14:paraId="289F76D8" w14:textId="77777777" w:rsidR="00737BD5" w:rsidRPr="0092031E" w:rsidRDefault="00737BD5" w:rsidP="00737BD5">
      <w:pPr>
        <w:rPr>
          <w:szCs w:val="21"/>
          <w:lang w:val="ga"/>
        </w:rPr>
      </w:pPr>
      <w:r>
        <w:rPr>
          <w:szCs w:val="21"/>
          <w:lang w:val="ga"/>
        </w:rPr>
        <w:t>Comhaontóidh tú go n-aisíocfaidh tú aon ró-íocaíocht tuarastail, liúntas nó speansas de réir Chiorclán 07/2018: Aisghabháil Ró-Íocaíochtaí Tuarastail, Liúntas agus Speansas a rinneadh le Baill Foirne/Iar-Bhaill Foirne/Pinsinéirí.</w:t>
      </w:r>
    </w:p>
    <w:p w14:paraId="089F00E2" w14:textId="77777777" w:rsidR="00737BD5" w:rsidRPr="0092031E" w:rsidRDefault="00737BD5" w:rsidP="00737BD5">
      <w:pPr>
        <w:jc w:val="both"/>
        <w:rPr>
          <w:rFonts w:cs="Segoe UI"/>
          <w:szCs w:val="24"/>
          <w:lang w:val="ga"/>
        </w:rPr>
      </w:pPr>
    </w:p>
    <w:p w14:paraId="56F18B5B" w14:textId="77777777" w:rsidR="00737BD5" w:rsidRPr="005819E0" w:rsidRDefault="00737BD5" w:rsidP="107D97CB">
      <w:pPr>
        <w:pStyle w:val="Heading2"/>
        <w:numPr>
          <w:ilvl w:val="0"/>
          <w:numId w:val="18"/>
        </w:numPr>
        <w:autoSpaceDE/>
        <w:rPr>
          <w:b/>
          <w:bCs/>
        </w:rPr>
      </w:pPr>
      <w:bookmarkStart w:id="43" w:name="_Toc93608295"/>
      <w:bookmarkStart w:id="44" w:name="_Toc233373342"/>
      <w:r>
        <w:rPr>
          <w:lang w:val="ga"/>
        </w:rPr>
        <w:lastRenderedPageBreak/>
        <w:t>Tionacht</w:t>
      </w:r>
      <w:bookmarkEnd w:id="43"/>
      <w:r>
        <w:rPr>
          <w:lang w:val="ga"/>
        </w:rPr>
        <w:t xml:space="preserve"> agus Promhadh</w:t>
      </w:r>
      <w:bookmarkEnd w:id="44"/>
    </w:p>
    <w:p w14:paraId="0B7C172D" w14:textId="77777777" w:rsidR="00737BD5" w:rsidRPr="005D2D66" w:rsidRDefault="00737BD5" w:rsidP="00737BD5">
      <w:pPr>
        <w:jc w:val="both"/>
        <w:rPr>
          <w:rFonts w:cs="Segoe UI"/>
          <w:szCs w:val="21"/>
        </w:rPr>
      </w:pPr>
      <w:r>
        <w:rPr>
          <w:rFonts w:cs="Segoe UI"/>
          <w:szCs w:val="21"/>
          <w:lang w:val="ga"/>
        </w:rPr>
        <w:t>Is ceapachán chuig post buan ar chonradh promhaidh sa Státseirbhís é an ceapachán.</w:t>
      </w:r>
    </w:p>
    <w:p w14:paraId="3291C927" w14:textId="77777777" w:rsidR="00737BD5" w:rsidRPr="005D2D66" w:rsidRDefault="00737BD5" w:rsidP="00737BD5">
      <w:pPr>
        <w:jc w:val="both"/>
        <w:rPr>
          <w:rFonts w:cs="Segoe UI"/>
          <w:szCs w:val="21"/>
        </w:rPr>
      </w:pPr>
    </w:p>
    <w:p w14:paraId="1DDEB2AA" w14:textId="77777777" w:rsidR="00737BD5" w:rsidRPr="0092031E" w:rsidRDefault="00737BD5" w:rsidP="00737BD5">
      <w:pPr>
        <w:jc w:val="both"/>
        <w:rPr>
          <w:rFonts w:cs="Segoe UI"/>
          <w:szCs w:val="21"/>
          <w:lang w:val="ga"/>
        </w:rPr>
      </w:pPr>
      <w:r>
        <w:rPr>
          <w:rFonts w:cs="Segoe UI"/>
          <w:szCs w:val="21"/>
          <w:lang w:val="ga"/>
        </w:rPr>
        <w:t>Beidh feidhm ag an gconradh promhaidh go ceann tréimhse bliana ón dáta atá sonraithe ar an gconradh. D’ainneoin na míre seo agus na míre díreach thíos, ní hionann é sin agus a rá nach bhfadófaí leis an gconradh promhaidh in imthosca cuí.</w:t>
      </w:r>
    </w:p>
    <w:p w14:paraId="0378E0E7" w14:textId="77777777" w:rsidR="00737BD5" w:rsidRPr="0092031E" w:rsidRDefault="00737BD5" w:rsidP="00737BD5">
      <w:pPr>
        <w:jc w:val="both"/>
        <w:rPr>
          <w:rFonts w:cs="Segoe UI"/>
          <w:szCs w:val="21"/>
          <w:lang w:val="ga"/>
        </w:rPr>
      </w:pPr>
    </w:p>
    <w:p w14:paraId="4F58B9C9" w14:textId="77777777" w:rsidR="00737BD5" w:rsidRPr="0092031E" w:rsidRDefault="00737BD5" w:rsidP="00737BD5">
      <w:pPr>
        <w:jc w:val="both"/>
        <w:rPr>
          <w:rFonts w:cs="Segoe UI"/>
          <w:szCs w:val="21"/>
          <w:lang w:val="ga"/>
        </w:rPr>
      </w:pPr>
      <w:r>
        <w:rPr>
          <w:rFonts w:cs="Segoe UI"/>
          <w:szCs w:val="21"/>
          <w:lang w:val="ga"/>
        </w:rPr>
        <w:t>Le linn thréimhse do chonartha promhaidh, beidh d’fheidhmíocht faoi réir athbhreithnithe ag do mhaoirseoir(í) chun a chinneadh –</w:t>
      </w:r>
    </w:p>
    <w:p w14:paraId="19DC32E2" w14:textId="77777777" w:rsidR="00737BD5" w:rsidRPr="0092031E" w:rsidRDefault="00737BD5" w:rsidP="00737BD5">
      <w:pPr>
        <w:jc w:val="both"/>
        <w:rPr>
          <w:rFonts w:cs="Segoe UI"/>
          <w:szCs w:val="21"/>
          <w:lang w:val="ga"/>
        </w:rPr>
      </w:pPr>
    </w:p>
    <w:p w14:paraId="2F98B9EE" w14:textId="77777777" w:rsidR="00737BD5" w:rsidRPr="005D2D66" w:rsidRDefault="00737BD5" w:rsidP="009314E4">
      <w:pPr>
        <w:pStyle w:val="ListParagraph"/>
        <w:numPr>
          <w:ilvl w:val="0"/>
          <w:numId w:val="25"/>
        </w:numPr>
        <w:contextualSpacing w:val="0"/>
        <w:jc w:val="both"/>
        <w:rPr>
          <w:rFonts w:cs="Segoe UI"/>
          <w:szCs w:val="21"/>
        </w:rPr>
      </w:pPr>
      <w:r>
        <w:rPr>
          <w:rFonts w:cs="Segoe UI"/>
          <w:szCs w:val="21"/>
          <w:lang w:val="ga"/>
        </w:rPr>
        <w:t>An raibh d’fheidhmíocht sásúil,</w:t>
      </w:r>
    </w:p>
    <w:p w14:paraId="1121B149" w14:textId="77777777" w:rsidR="00737BD5" w:rsidRPr="005D2D66" w:rsidRDefault="00737BD5" w:rsidP="009314E4">
      <w:pPr>
        <w:pStyle w:val="ListParagraph"/>
        <w:numPr>
          <w:ilvl w:val="0"/>
          <w:numId w:val="25"/>
        </w:numPr>
        <w:contextualSpacing w:val="0"/>
        <w:jc w:val="both"/>
        <w:rPr>
          <w:rFonts w:cs="Segoe UI"/>
          <w:szCs w:val="21"/>
        </w:rPr>
      </w:pPr>
      <w:r>
        <w:rPr>
          <w:rFonts w:cs="Segoe UI"/>
          <w:szCs w:val="21"/>
          <w:lang w:val="ga"/>
        </w:rPr>
        <w:t>An raibh tú sásúil ó thaobh iompair ghinearálta de, agus</w:t>
      </w:r>
    </w:p>
    <w:p w14:paraId="549AFE7B" w14:textId="77777777" w:rsidR="00737BD5" w:rsidRPr="005D2D66" w:rsidRDefault="00737BD5" w:rsidP="009314E4">
      <w:pPr>
        <w:pStyle w:val="ListParagraph"/>
        <w:numPr>
          <w:ilvl w:val="0"/>
          <w:numId w:val="25"/>
        </w:numPr>
        <w:contextualSpacing w:val="0"/>
        <w:jc w:val="both"/>
        <w:rPr>
          <w:rFonts w:cs="Segoe UI"/>
          <w:szCs w:val="21"/>
        </w:rPr>
      </w:pPr>
      <w:r>
        <w:rPr>
          <w:rFonts w:cs="Segoe UI"/>
          <w:szCs w:val="21"/>
          <w:lang w:val="ga"/>
        </w:rPr>
        <w:t>An bhfuil tú oiriúnach ó thaobh na sláinte de, go háirithe ag féachaint do shaoire bhreoiteachta.</w:t>
      </w:r>
    </w:p>
    <w:p w14:paraId="5921A107" w14:textId="77777777" w:rsidR="00737BD5" w:rsidRPr="005D2D66" w:rsidRDefault="00737BD5" w:rsidP="00737BD5">
      <w:pPr>
        <w:jc w:val="both"/>
        <w:rPr>
          <w:rFonts w:cs="Segoe UI"/>
          <w:szCs w:val="21"/>
        </w:rPr>
      </w:pPr>
    </w:p>
    <w:p w14:paraId="7A2B7C68" w14:textId="77777777" w:rsidR="00737BD5" w:rsidRPr="0092031E" w:rsidRDefault="00737BD5" w:rsidP="00737BD5">
      <w:pPr>
        <w:jc w:val="both"/>
        <w:rPr>
          <w:rFonts w:cs="Segoe UI"/>
          <w:szCs w:val="21"/>
          <w:lang w:val="ga"/>
        </w:rPr>
      </w:pPr>
      <w:r>
        <w:rPr>
          <w:rFonts w:cs="Segoe UI"/>
          <w:szCs w:val="21"/>
          <w:lang w:val="ga"/>
        </w:rPr>
        <w:t xml:space="preserve">Sula gcríochnófar an conradh promhaidh, déanfar cinneadh ar cé acu a choinneofar nó nach gcoinneofar thú, de bhun </w:t>
      </w:r>
      <w:r>
        <w:rPr>
          <w:rFonts w:cs="Segoe UI"/>
          <w:i/>
          <w:iCs/>
          <w:szCs w:val="21"/>
          <w:lang w:val="ga"/>
        </w:rPr>
        <w:t>alt 5(A)(2) d’Achtanna Rialuithe na Státseirbhíse, 1956-2005.</w:t>
      </w:r>
      <w:r>
        <w:rPr>
          <w:rFonts w:cs="Segoe UI"/>
          <w:szCs w:val="21"/>
          <w:lang w:val="ga"/>
        </w:rPr>
        <w:t xml:space="preserve">  Bunófar an cinneadh sin ar d’fheidhmíocht, agus í á measúnú i gcomparáid leis na critéir atá leagtha amach i bhfomhíreanna (i) go (iii) thuas.  Déanfaidh an Coimisiún um Athchóiriú an Dlí mionsonraí an phróisis promhaidh a mhíniú duit agus tabharfar cóip de na treoirlínte maidir le promhadh ón Roinn Caiteachais Phoiblí agus Athchóirithe duit. </w:t>
      </w:r>
    </w:p>
    <w:p w14:paraId="71508D13" w14:textId="77777777" w:rsidR="00737BD5" w:rsidRPr="0092031E" w:rsidRDefault="00737BD5" w:rsidP="00737BD5">
      <w:pPr>
        <w:jc w:val="both"/>
        <w:rPr>
          <w:rFonts w:cs="Segoe UI"/>
          <w:szCs w:val="21"/>
          <w:lang w:val="ga"/>
        </w:rPr>
      </w:pPr>
    </w:p>
    <w:p w14:paraId="3A41164D" w14:textId="77777777" w:rsidR="00737BD5" w:rsidRPr="0092031E" w:rsidRDefault="00737BD5" w:rsidP="00737BD5">
      <w:pPr>
        <w:jc w:val="both"/>
        <w:rPr>
          <w:rFonts w:cs="Segoe UI"/>
          <w:szCs w:val="21"/>
          <w:lang w:val="ga"/>
        </w:rPr>
      </w:pPr>
      <w:r>
        <w:rPr>
          <w:rFonts w:cs="Segoe UI"/>
          <w:szCs w:val="21"/>
          <w:lang w:val="ga"/>
        </w:rPr>
        <w:t>D’ainneoin mhíreanna roimhe seo den rannán seo, féadfaidh ceachtar taobh an conradh promhaidh a fhoirceannadh tráth ar bith roimh dhul in éag do théarma an chonartha de réir na nAchtanna um Fhógra Íosta agus Téarmaí Fostaíochta, 1973 go 2005.</w:t>
      </w:r>
    </w:p>
    <w:p w14:paraId="6E016050" w14:textId="77777777" w:rsidR="00737BD5" w:rsidRPr="0092031E" w:rsidRDefault="00737BD5" w:rsidP="00737BD5">
      <w:pPr>
        <w:jc w:val="both"/>
        <w:rPr>
          <w:rFonts w:cs="Segoe UI"/>
          <w:szCs w:val="21"/>
          <w:lang w:val="ga"/>
        </w:rPr>
      </w:pPr>
    </w:p>
    <w:p w14:paraId="45D8BCD2" w14:textId="77777777" w:rsidR="00737BD5" w:rsidRPr="005D2D66" w:rsidRDefault="00737BD5" w:rsidP="00737BD5">
      <w:pPr>
        <w:jc w:val="both"/>
        <w:rPr>
          <w:rFonts w:cs="Segoe UI"/>
          <w:szCs w:val="21"/>
        </w:rPr>
      </w:pPr>
      <w:r>
        <w:rPr>
          <w:rFonts w:cs="Segoe UI"/>
          <w:szCs w:val="21"/>
          <w:lang w:val="ga"/>
        </w:rPr>
        <w:t>In imthosca áirithe, féadfar fadú le do chonradh agus do thréimhse phromhaidh a chur ar fionraí. Ní mór don dá pháirtí toiliú leis an bhfadú.</w:t>
      </w:r>
    </w:p>
    <w:p w14:paraId="2D1E205A" w14:textId="77777777" w:rsidR="00737BD5" w:rsidRPr="005D2D66" w:rsidRDefault="00737BD5" w:rsidP="009314E4">
      <w:pPr>
        <w:pStyle w:val="ListParagraph"/>
        <w:numPr>
          <w:ilvl w:val="0"/>
          <w:numId w:val="24"/>
        </w:numPr>
        <w:contextualSpacing w:val="0"/>
        <w:jc w:val="both"/>
        <w:rPr>
          <w:rFonts w:cs="Segoe UI"/>
          <w:szCs w:val="21"/>
        </w:rPr>
      </w:pPr>
      <w:r>
        <w:rPr>
          <w:rFonts w:cs="Segoe UI"/>
          <w:szCs w:val="21"/>
          <w:lang w:val="ga"/>
        </w:rPr>
        <w:t>Beidh an tréimhse phromhaidh ar fionraí le linn d’fhostaí bheith as láthair de bharr Saoire Mháithreachais nó Saoire Uchtála.</w:t>
      </w:r>
    </w:p>
    <w:p w14:paraId="77CBD9E9" w14:textId="77777777" w:rsidR="00737BD5" w:rsidRPr="005D2D66" w:rsidRDefault="00737BD5" w:rsidP="009314E4">
      <w:pPr>
        <w:pStyle w:val="ListParagraph"/>
        <w:numPr>
          <w:ilvl w:val="0"/>
          <w:numId w:val="24"/>
        </w:numPr>
        <w:contextualSpacing w:val="0"/>
        <w:jc w:val="both"/>
        <w:rPr>
          <w:rFonts w:cs="Segoe UI"/>
          <w:szCs w:val="21"/>
        </w:rPr>
      </w:pPr>
      <w:r>
        <w:rPr>
          <w:rFonts w:cs="Segoe UI"/>
          <w:szCs w:val="21"/>
          <w:lang w:val="ga"/>
        </w:rPr>
        <w:t>Maidir le fostaí atá as láthair ar Shaoire do Thuismitheoirí nó ar Shaoire Cúramóirí, is féidir go n-éileoidh an fostóir go gcuirfear an tréimhse phromhaidh ar fionraí i gcás nach measfar an neamhláithreacht a bheith comhsheasmhach le leanúint den tréimhse phromhaidh.</w:t>
      </w:r>
    </w:p>
    <w:p w14:paraId="6273A8D8" w14:textId="77777777" w:rsidR="00737BD5" w:rsidRPr="005D2D66" w:rsidRDefault="00737BD5" w:rsidP="009314E4">
      <w:pPr>
        <w:pStyle w:val="ListParagraph"/>
        <w:numPr>
          <w:ilvl w:val="0"/>
          <w:numId w:val="24"/>
        </w:numPr>
        <w:contextualSpacing w:val="0"/>
        <w:jc w:val="both"/>
        <w:rPr>
          <w:rFonts w:cs="Segoe UI"/>
          <w:szCs w:val="21"/>
        </w:rPr>
      </w:pPr>
      <w:r>
        <w:rPr>
          <w:rFonts w:cs="Segoe UI"/>
          <w:szCs w:val="21"/>
          <w:lang w:val="ga"/>
        </w:rPr>
        <w:t>Féadfar an tréimhse phromhaidh a chur ar fionraí i gcásanna amhail neamhláithreacht mar gheall ar bhreoiteacht neamh-athfhillteach.</w:t>
      </w:r>
    </w:p>
    <w:p w14:paraId="0A214136" w14:textId="77777777" w:rsidR="00737BD5" w:rsidRPr="005D2D66" w:rsidRDefault="00737BD5" w:rsidP="00737BD5">
      <w:pPr>
        <w:jc w:val="both"/>
        <w:rPr>
          <w:rFonts w:cs="Segoe UI"/>
          <w:szCs w:val="21"/>
        </w:rPr>
      </w:pPr>
    </w:p>
    <w:p w14:paraId="38CF66D2" w14:textId="77777777" w:rsidR="00737BD5" w:rsidRPr="005D2D66" w:rsidRDefault="00737BD5" w:rsidP="00737BD5">
      <w:pPr>
        <w:jc w:val="both"/>
        <w:rPr>
          <w:rFonts w:cs="Segoe UI"/>
          <w:szCs w:val="21"/>
        </w:rPr>
      </w:pPr>
      <w:r>
        <w:rPr>
          <w:rFonts w:cs="Segoe UI"/>
          <w:szCs w:val="21"/>
          <w:lang w:val="ga"/>
        </w:rPr>
        <w:t>In imthosca den sórt sin, féadfaidh an fostaí iarratas a dhéanamh chuig an bhfostóir ar fhadú a chur le tréimhse an chonartha.</w:t>
      </w:r>
    </w:p>
    <w:p w14:paraId="07A85498" w14:textId="77777777" w:rsidR="00737BD5" w:rsidRPr="005D2D66" w:rsidRDefault="00737BD5" w:rsidP="00737BD5">
      <w:pPr>
        <w:jc w:val="both"/>
        <w:rPr>
          <w:rFonts w:cs="Segoe UI"/>
          <w:szCs w:val="21"/>
        </w:rPr>
      </w:pPr>
    </w:p>
    <w:p w14:paraId="5FC1F793" w14:textId="77777777" w:rsidR="00737BD5" w:rsidRPr="0092031E" w:rsidRDefault="00737BD5" w:rsidP="00737BD5">
      <w:pPr>
        <w:overflowPunct w:val="0"/>
        <w:autoSpaceDE w:val="0"/>
        <w:autoSpaceDN w:val="0"/>
        <w:adjustRightInd w:val="0"/>
        <w:jc w:val="both"/>
        <w:textAlignment w:val="baseline"/>
        <w:rPr>
          <w:rFonts w:cs="Arial"/>
          <w:bCs/>
          <w:iCs/>
          <w:szCs w:val="21"/>
          <w:lang w:val="ga"/>
        </w:rPr>
      </w:pPr>
      <w:r>
        <w:rPr>
          <w:szCs w:val="21"/>
          <w:lang w:val="ga"/>
        </w:rPr>
        <w:t>Cuirfidh gach ceapaí tréimhse phromhaidh aonbhliana isteach.  Más rud é go raibh ceapaí a dteipeann air/uirthi na coinníollacha promhaidh a chomhlíonadh ina státseirbhíseach ar seirbhís díreach sular ceapadh é/í ón gcomórtas seo, is gnách go dtiocfaidh saincheist an fhillte chun cinn.  I gcás fillte, fillfidh an t-oifigeach ar fholúntas ina (h)iarghrád sa Roinn a raibh sé/sí inti roimhe sin.</w:t>
      </w:r>
    </w:p>
    <w:p w14:paraId="2A64CC44" w14:textId="77777777" w:rsidR="008F17B8" w:rsidRPr="0092031E" w:rsidRDefault="008F17B8" w:rsidP="00737BD5">
      <w:pPr>
        <w:overflowPunct w:val="0"/>
        <w:autoSpaceDE w:val="0"/>
        <w:autoSpaceDN w:val="0"/>
        <w:adjustRightInd w:val="0"/>
        <w:jc w:val="both"/>
        <w:textAlignment w:val="baseline"/>
        <w:rPr>
          <w:rFonts w:cs="Segoe UI"/>
          <w:szCs w:val="21"/>
          <w:lang w:val="ga"/>
        </w:rPr>
      </w:pPr>
    </w:p>
    <w:p w14:paraId="2F43B0A0" w14:textId="77777777" w:rsidR="00737BD5" w:rsidRPr="005819E0" w:rsidRDefault="00737BD5" w:rsidP="009314E4">
      <w:pPr>
        <w:pStyle w:val="Heading2"/>
        <w:numPr>
          <w:ilvl w:val="0"/>
          <w:numId w:val="18"/>
        </w:numPr>
        <w:autoSpaceDE/>
      </w:pPr>
      <w:bookmarkStart w:id="45" w:name="_Toc93608296"/>
      <w:bookmarkStart w:id="46" w:name="_Toc233373343"/>
      <w:r>
        <w:rPr>
          <w:lang w:val="ga"/>
        </w:rPr>
        <w:t>Ceanncheathrú</w:t>
      </w:r>
      <w:bookmarkEnd w:id="45"/>
      <w:bookmarkEnd w:id="46"/>
    </w:p>
    <w:p w14:paraId="52DBA505" w14:textId="77777777" w:rsidR="00737BD5" w:rsidRPr="0092031E" w:rsidRDefault="00737BD5" w:rsidP="00737BD5">
      <w:pPr>
        <w:autoSpaceDE w:val="0"/>
        <w:autoSpaceDN w:val="0"/>
        <w:adjustRightInd w:val="0"/>
        <w:jc w:val="both"/>
        <w:rPr>
          <w:rFonts w:cs="Segoe UI"/>
          <w:szCs w:val="24"/>
          <w:lang w:val="ga"/>
        </w:rPr>
      </w:pPr>
      <w:r>
        <w:rPr>
          <w:rFonts w:cs="Segoe UI"/>
          <w:szCs w:val="24"/>
          <w:lang w:val="ga"/>
        </w:rPr>
        <w:t xml:space="preserve">Beidh an t-iarrthóir rathúil ag obair in oifigí an Choimisiúin, atá lonnaithe faoi láthair i dTeach Styne, Sráid Haiste, Baile Átha Cliath 2, nó a bheidh lonnaithe in áit eile amach anseo dá mbogfadh an Coimisiún chuig oifigí nua. Nuair a bhíonn an t-iarrthóir rathúil ar dhualgas agus as láthair ón mbaile agus ó oifigí an Choimisiúin dá bharr, íocfar speansais chuí taistil agus chothaithe leis/léi, faoi réir ghnáthrialacháin na státseirbhíse. </w:t>
      </w:r>
    </w:p>
    <w:p w14:paraId="4F5681D0" w14:textId="77777777" w:rsidR="00737BD5" w:rsidRPr="0092031E" w:rsidRDefault="00737BD5" w:rsidP="00737BD5">
      <w:pPr>
        <w:autoSpaceDE w:val="0"/>
        <w:autoSpaceDN w:val="0"/>
        <w:adjustRightInd w:val="0"/>
        <w:jc w:val="both"/>
        <w:rPr>
          <w:rFonts w:cs="Segoe UI"/>
          <w:szCs w:val="24"/>
          <w:lang w:val="ga"/>
        </w:rPr>
      </w:pPr>
    </w:p>
    <w:p w14:paraId="44BEEFF7" w14:textId="77777777" w:rsidR="00737BD5" w:rsidRPr="005819E0" w:rsidRDefault="00737BD5" w:rsidP="107D97CB">
      <w:pPr>
        <w:pStyle w:val="Heading2"/>
        <w:numPr>
          <w:ilvl w:val="0"/>
          <w:numId w:val="18"/>
        </w:numPr>
        <w:autoSpaceDE/>
        <w:rPr>
          <w:b/>
          <w:bCs/>
        </w:rPr>
      </w:pPr>
      <w:bookmarkStart w:id="47" w:name="_Toc93608297"/>
      <w:bookmarkStart w:id="48" w:name="_Toc233373344"/>
      <w:r>
        <w:rPr>
          <w:lang w:val="ga"/>
        </w:rPr>
        <w:lastRenderedPageBreak/>
        <w:t>Scor/Aoisliúntas</w:t>
      </w:r>
      <w:bookmarkEnd w:id="47"/>
      <w:bookmarkEnd w:id="48"/>
    </w:p>
    <w:p w14:paraId="6C08A3AE" w14:textId="2FFC04AE" w:rsidR="00737BD5" w:rsidRPr="0092031E" w:rsidRDefault="00737BD5" w:rsidP="00737BD5">
      <w:pPr>
        <w:pStyle w:val="NormalWeb"/>
        <w:spacing w:before="0" w:beforeAutospacing="0" w:after="0" w:afterAutospacing="0"/>
        <w:jc w:val="both"/>
        <w:rPr>
          <w:rFonts w:ascii="Segoe UI" w:hAnsi="Segoe UI" w:cs="Segoe UI"/>
          <w:color w:val="000000"/>
          <w:lang w:val="ga"/>
        </w:rPr>
      </w:pPr>
      <w:r>
        <w:rPr>
          <w:rFonts w:ascii="Segoe UI" w:hAnsi="Segoe UI" w:cs="Segoe UI"/>
          <w:color w:val="000000"/>
          <w:lang w:val="ga"/>
        </w:rPr>
        <w:t xml:space="preserve">Déanfar na téarmaí agus na coinníollacha aoisliúntais cuí atá i réim sa Státseirbhís a thairiscint don iarrthóir rathúil an tráth a thairgfear ceapachán.  Go ginearálta, is bunaithe ar chomhaltas sa Scéim Pinsean Seirbhíse Poiblí Aonair (“an Scéim Aonair”) a thairgfear ceapachán do cheapaí nár oibrigh sa tSeirbhís Phoiblí riamh. Tá mionsonraí iomlána faoin Scéim ar fáil ag </w:t>
      </w:r>
      <w:hyperlink r:id="rId15" w:history="1">
        <w:r>
          <w:rPr>
            <w:rStyle w:val="Hyperlink"/>
            <w:rFonts w:ascii="Segoe UI" w:hAnsi="Segoe UI" w:cs="Segoe UI"/>
            <w:lang w:val="ga"/>
          </w:rPr>
          <w:t>www.singlepensionscheme.gov.ie</w:t>
        </w:r>
      </w:hyperlink>
      <w:r>
        <w:rPr>
          <w:rFonts w:ascii="Segoe UI" w:hAnsi="Segoe UI" w:cs="Segoe UI"/>
          <w:color w:val="000000"/>
          <w:lang w:val="ga"/>
        </w:rPr>
        <w:t xml:space="preserve">     </w:t>
      </w:r>
    </w:p>
    <w:p w14:paraId="227C38F5" w14:textId="77777777" w:rsidR="00737BD5" w:rsidRPr="0092031E" w:rsidRDefault="00737BD5" w:rsidP="00737BD5">
      <w:pPr>
        <w:pStyle w:val="NormalWeb"/>
        <w:spacing w:before="0" w:beforeAutospacing="0" w:after="0" w:afterAutospacing="0"/>
        <w:ind w:left="1620"/>
        <w:jc w:val="both"/>
        <w:rPr>
          <w:rFonts w:ascii="Segoe UI" w:hAnsi="Segoe UI" w:cs="Segoe UI"/>
          <w:color w:val="000000"/>
          <w:lang w:val="ga"/>
        </w:rPr>
      </w:pPr>
      <w:r>
        <w:rPr>
          <w:rFonts w:ascii="Segoe UI" w:hAnsi="Segoe UI" w:cs="Segoe UI"/>
          <w:color w:val="000000"/>
          <w:lang w:val="ga"/>
        </w:rPr>
        <w:t> </w:t>
      </w:r>
    </w:p>
    <w:p w14:paraId="12A1D477" w14:textId="77777777" w:rsidR="00737BD5" w:rsidRPr="0092031E" w:rsidRDefault="00737BD5" w:rsidP="00737BD5">
      <w:pPr>
        <w:pStyle w:val="NormalWeb"/>
        <w:spacing w:before="0" w:beforeAutospacing="0" w:after="0" w:afterAutospacing="0"/>
        <w:jc w:val="both"/>
        <w:rPr>
          <w:rFonts w:ascii="Segoe UI" w:hAnsi="Segoe UI" w:cs="Segoe UI"/>
          <w:color w:val="000000"/>
          <w:lang w:val="ga"/>
        </w:rPr>
      </w:pPr>
      <w:r>
        <w:rPr>
          <w:rFonts w:ascii="Segoe UI" w:hAnsi="Segoe UI" w:cs="Segoe UI"/>
          <w:color w:val="000000"/>
          <w:lang w:val="ga"/>
        </w:rPr>
        <w:t xml:space="preserve">I gcás gur oibrigh an ceapaí i bpost inphinsin sa tseirbhís phoiblí (téarmaí nach mbaineann leis an Scéim Aonair) sna 26 seachtaine sular ceapadh é/í nó go bhfuil sé/sí ar shos gairme nó ar shaoire speisialta le pá/gan phá, is féidir go mbeidh téarmaí difriúla i bhfeidhm. Déanfar teidlíocht pinsin na gceapaithe sin amach maidir lena stair fostaíochta sa tseirbhís phoiblí. </w:t>
      </w:r>
    </w:p>
    <w:p w14:paraId="65609B51" w14:textId="77777777" w:rsidR="00737BD5" w:rsidRPr="0092031E" w:rsidRDefault="00737BD5" w:rsidP="00737BD5">
      <w:pPr>
        <w:pStyle w:val="NormalWeb"/>
        <w:spacing w:before="0" w:beforeAutospacing="0" w:after="0" w:afterAutospacing="0"/>
        <w:ind w:left="1620"/>
        <w:jc w:val="both"/>
        <w:rPr>
          <w:rFonts w:ascii="Segoe UI" w:hAnsi="Segoe UI" w:cs="Segoe UI"/>
          <w:color w:val="000000"/>
          <w:lang w:val="ga"/>
        </w:rPr>
      </w:pPr>
      <w:r>
        <w:rPr>
          <w:rFonts w:ascii="Segoe UI" w:hAnsi="Segoe UI" w:cs="Segoe UI"/>
          <w:color w:val="000000"/>
          <w:lang w:val="ga"/>
        </w:rPr>
        <w:t> </w:t>
      </w:r>
    </w:p>
    <w:p w14:paraId="46335435" w14:textId="77777777" w:rsidR="00737BD5" w:rsidRPr="0092031E" w:rsidRDefault="00737BD5" w:rsidP="00737BD5">
      <w:pPr>
        <w:pStyle w:val="NormalWeb"/>
        <w:spacing w:before="0" w:beforeAutospacing="0" w:after="0" w:afterAutospacing="0"/>
        <w:jc w:val="both"/>
        <w:rPr>
          <w:rFonts w:ascii="Segoe UI" w:hAnsi="Segoe UI" w:cs="Segoe UI"/>
          <w:color w:val="000000"/>
          <w:lang w:val="ga"/>
        </w:rPr>
      </w:pPr>
      <w:r>
        <w:rPr>
          <w:rFonts w:ascii="Segoe UI" w:hAnsi="Segoe UI" w:cs="Segoe UI"/>
          <w:color w:val="000000"/>
          <w:lang w:val="ga"/>
        </w:rPr>
        <w:t>Is mar seo a leanas atá na príomhfhorálacha atá i bhfeidhm maidir le comhaltas den Scéim Aonair:</w:t>
      </w:r>
    </w:p>
    <w:p w14:paraId="3A3250AB" w14:textId="77777777" w:rsidR="00737BD5" w:rsidRPr="0092031E" w:rsidRDefault="00737BD5" w:rsidP="00737BD5">
      <w:pPr>
        <w:pStyle w:val="NormalWeb"/>
        <w:spacing w:before="0" w:beforeAutospacing="0" w:after="0" w:afterAutospacing="0"/>
        <w:jc w:val="both"/>
        <w:rPr>
          <w:rFonts w:ascii="Segoe UI" w:hAnsi="Segoe UI" w:cs="Segoe UI"/>
          <w:color w:val="000000"/>
          <w:lang w:val="ga"/>
        </w:rPr>
      </w:pPr>
      <w:r>
        <w:rPr>
          <w:rFonts w:ascii="Segoe UI" w:hAnsi="Segoe UI" w:cs="Segoe UI"/>
          <w:color w:val="000000"/>
          <w:lang w:val="ga"/>
        </w:rPr>
        <w:t> </w:t>
      </w:r>
    </w:p>
    <w:p w14:paraId="374D7AAD" w14:textId="77777777" w:rsidR="00737BD5" w:rsidRPr="0092031E" w:rsidRDefault="00737BD5" w:rsidP="009314E4">
      <w:pPr>
        <w:pStyle w:val="NormalWeb"/>
        <w:numPr>
          <w:ilvl w:val="0"/>
          <w:numId w:val="13"/>
        </w:numPr>
        <w:spacing w:before="0" w:beforeAutospacing="0" w:after="0" w:afterAutospacing="0"/>
        <w:jc w:val="both"/>
        <w:rPr>
          <w:rFonts w:ascii="Segoe UI" w:hAnsi="Segoe UI" w:cs="Segoe UI"/>
          <w:color w:val="000000"/>
          <w:lang w:val="ga"/>
        </w:rPr>
      </w:pPr>
      <w:r>
        <w:rPr>
          <w:rFonts w:ascii="Segoe UI" w:hAnsi="Segoe UI" w:cs="Segoe UI"/>
          <w:color w:val="000000"/>
          <w:lang w:val="ga"/>
        </w:rPr>
        <w:t xml:space="preserve">Aois Inphinsin: </w:t>
      </w:r>
      <w:r>
        <w:rPr>
          <w:rFonts w:ascii="Segoe UI" w:hAnsi="Segoe UI" w:cs="Segoe UI"/>
          <w:lang w:val="ga"/>
        </w:rPr>
        <w:t>Is ionann an aois íosta ar a dtagann an pinsean chun bheith iníoctha agus an aois incháilitheachta le haghaidh an Phinsin Stáit, arb í 66 bliana d’aois í faoi láthair.</w:t>
      </w:r>
    </w:p>
    <w:p w14:paraId="32680E6C" w14:textId="77777777" w:rsidR="00737BD5" w:rsidRPr="0092031E" w:rsidRDefault="00737BD5" w:rsidP="009314E4">
      <w:pPr>
        <w:pStyle w:val="NormalWeb"/>
        <w:numPr>
          <w:ilvl w:val="0"/>
          <w:numId w:val="13"/>
        </w:numPr>
        <w:spacing w:before="0" w:beforeAutospacing="0" w:after="0" w:afterAutospacing="0"/>
        <w:jc w:val="both"/>
        <w:rPr>
          <w:rFonts w:ascii="Segoe UI" w:hAnsi="Segoe UI" w:cs="Segoe UI"/>
          <w:color w:val="000000"/>
          <w:lang w:val="ga"/>
        </w:rPr>
      </w:pPr>
      <w:r>
        <w:rPr>
          <w:rFonts w:ascii="Segoe UI" w:hAnsi="Segoe UI" w:cs="Segoe UI"/>
          <w:color w:val="000000"/>
          <w:lang w:val="ga"/>
        </w:rPr>
        <w:t>Aois Scoir: Ní mór do bhaill den scéim dul ar scor ag 70 bliain d’aois.</w:t>
      </w:r>
    </w:p>
    <w:p w14:paraId="5CFE1B53" w14:textId="3E6D12C9" w:rsidR="00737BD5" w:rsidRPr="0092031E" w:rsidRDefault="00737BD5" w:rsidP="107D97CB">
      <w:pPr>
        <w:pStyle w:val="NormalWeb"/>
        <w:numPr>
          <w:ilvl w:val="0"/>
          <w:numId w:val="13"/>
        </w:numPr>
        <w:spacing w:before="0" w:beforeAutospacing="0" w:after="0" w:afterAutospacing="0"/>
        <w:jc w:val="both"/>
        <w:rPr>
          <w:rFonts w:ascii="Segoe UI" w:hAnsi="Segoe UI" w:cs="Segoe UI"/>
          <w:color w:val="000000"/>
          <w:lang w:val="ga"/>
        </w:rPr>
      </w:pPr>
      <w:r>
        <w:rPr>
          <w:rFonts w:ascii="Segoe UI" w:hAnsi="Segoe UI" w:cs="Segoe UI"/>
          <w:color w:val="000000" w:themeColor="text1"/>
          <w:lang w:val="ga"/>
        </w:rPr>
        <w:t>Baintear úsáid as meántuilleamh gairme chun sochair a ríomh (fabhraítear suim phinsin agus cnapshuim gach bliain agus uasrátáiltear iad gach bliain faoi threoir an phraghasinnéacs tomhaltóirí).</w:t>
      </w:r>
    </w:p>
    <w:p w14:paraId="1B6B340B" w14:textId="77777777" w:rsidR="00737BD5" w:rsidRPr="0092031E" w:rsidRDefault="00737BD5" w:rsidP="009314E4">
      <w:pPr>
        <w:pStyle w:val="NormalWeb"/>
        <w:numPr>
          <w:ilvl w:val="0"/>
          <w:numId w:val="13"/>
        </w:numPr>
        <w:spacing w:before="0" w:beforeAutospacing="0" w:after="0" w:afterAutospacing="0"/>
        <w:jc w:val="both"/>
        <w:rPr>
          <w:rFonts w:ascii="Segoe UI" w:hAnsi="Segoe UI" w:cs="Segoe UI"/>
          <w:color w:val="000000"/>
          <w:lang w:val="ga"/>
        </w:rPr>
      </w:pPr>
      <w:r>
        <w:rPr>
          <w:rFonts w:ascii="Segoe UI" w:hAnsi="Segoe UI" w:cs="Segoe UI"/>
          <w:color w:val="000000"/>
          <w:lang w:val="ga"/>
        </w:rPr>
        <w:t>Tá baint leis an bpraghasinnéacs tomhaltóirí ag méaduithe pinsin iarscoir</w:t>
      </w:r>
    </w:p>
    <w:p w14:paraId="7AB84B41" w14:textId="77777777" w:rsidR="00737BD5" w:rsidRPr="0092031E" w:rsidRDefault="00737BD5" w:rsidP="00737BD5">
      <w:pPr>
        <w:pStyle w:val="NormalWeb"/>
        <w:spacing w:before="0" w:beforeAutospacing="0" w:after="0" w:afterAutospacing="0"/>
        <w:ind w:left="1620"/>
        <w:jc w:val="both"/>
        <w:rPr>
          <w:rFonts w:ascii="Segoe UI" w:hAnsi="Segoe UI" w:cs="Segoe UI"/>
          <w:color w:val="000000"/>
          <w:lang w:val="ga"/>
        </w:rPr>
      </w:pPr>
      <w:r>
        <w:rPr>
          <w:rFonts w:ascii="Segoe UI" w:hAnsi="Segoe UI" w:cs="Segoe UI"/>
          <w:color w:val="000000"/>
          <w:lang w:val="ga"/>
        </w:rPr>
        <w:t> </w:t>
      </w:r>
    </w:p>
    <w:p w14:paraId="0B2C04D6" w14:textId="77777777" w:rsidR="00737BD5" w:rsidRPr="005819E0" w:rsidRDefault="00737BD5" w:rsidP="009873F0">
      <w:pPr>
        <w:pStyle w:val="Heading2"/>
      </w:pPr>
      <w:bookmarkStart w:id="49" w:name="_Toc93608298"/>
      <w:bookmarkStart w:id="50" w:name="_Toc233373345"/>
      <w:r>
        <w:rPr>
          <w:lang w:val="ga"/>
        </w:rPr>
        <w:t>Laghdú Pinsin</w:t>
      </w:r>
      <w:bookmarkEnd w:id="49"/>
      <w:bookmarkEnd w:id="50"/>
    </w:p>
    <w:p w14:paraId="32C241E9" w14:textId="77777777" w:rsidR="00737BD5" w:rsidRPr="005819E0" w:rsidRDefault="00737BD5" w:rsidP="00737BD5">
      <w:pPr>
        <w:spacing w:line="276" w:lineRule="auto"/>
        <w:rPr>
          <w:rFonts w:cs="Segoe UI"/>
          <w:b/>
          <w:strike/>
          <w:color w:val="1F497D"/>
          <w:szCs w:val="24"/>
        </w:rPr>
      </w:pPr>
    </w:p>
    <w:p w14:paraId="61675C03" w14:textId="77777777" w:rsidR="00737BD5" w:rsidRPr="0092031E" w:rsidRDefault="00737BD5" w:rsidP="009314E4">
      <w:pPr>
        <w:numPr>
          <w:ilvl w:val="0"/>
          <w:numId w:val="12"/>
        </w:numPr>
        <w:spacing w:line="276" w:lineRule="auto"/>
        <w:jc w:val="both"/>
        <w:rPr>
          <w:rFonts w:cs="Segoe UI"/>
          <w:b/>
          <w:szCs w:val="24"/>
          <w:u w:val="single"/>
          <w:lang w:val="ga"/>
        </w:rPr>
      </w:pPr>
      <w:r>
        <w:rPr>
          <w:rFonts w:cs="Segoe UI"/>
          <w:szCs w:val="24"/>
          <w:lang w:val="ga"/>
        </w:rPr>
        <w:t xml:space="preserve">Más rud é go raibh an ceapaí fostaithe cheana féin sa Státseirbhís nó sa tSeirbhís Phoiblí agus go bhfaigheann sé/sí pinsean ón Státseirbhís nó ón tSeirbhís Phoiblí, nó más rud é go bhfuil pinsean Státseirbhíse/Seirbhíse Poiblí á íoc le linn a (h)athfhostaíochta, </w:t>
      </w:r>
      <w:r>
        <w:rPr>
          <w:rFonts w:cs="Segoe UI"/>
          <w:b/>
          <w:bCs/>
          <w:szCs w:val="24"/>
          <w:u w:val="single"/>
          <w:lang w:val="ga"/>
        </w:rPr>
        <w:t>beidh</w:t>
      </w:r>
      <w:r>
        <w:rPr>
          <w:rFonts w:cs="Segoe UI"/>
          <w:szCs w:val="24"/>
          <w:lang w:val="ga"/>
        </w:rPr>
        <w:t xml:space="preserve"> an pinsean sin </w:t>
      </w:r>
      <w:r>
        <w:rPr>
          <w:rFonts w:cs="Segoe UI"/>
          <w:b/>
          <w:bCs/>
          <w:szCs w:val="24"/>
          <w:u w:val="single"/>
          <w:lang w:val="ga"/>
        </w:rPr>
        <w:t>faoi réir laghdú</w:t>
      </w:r>
      <w:r>
        <w:rPr>
          <w:rFonts w:cs="Segoe UI"/>
          <w:szCs w:val="24"/>
          <w:lang w:val="ga"/>
        </w:rPr>
        <w:t xml:space="preserve"> de réir alt 52 den Acht um Pinsin na Seirbhíse Poiblí (Scéim Aonair agus Forálacha Eile), 2012. </w:t>
      </w:r>
      <w:r>
        <w:rPr>
          <w:rFonts w:cs="Segoe UI"/>
          <w:b/>
          <w:bCs/>
          <w:szCs w:val="24"/>
          <w:u w:val="single"/>
          <w:lang w:val="ga"/>
        </w:rPr>
        <w:t>Tabhair faoi deara:  Nuair a dhéanann tú iarratas ar an bpost seo, tá tú á admháil go dtuigeann tú go mbeidh feidhm ag na forálacha laghdúcháin, nuair is ábhartha.  Níl sé beartaithe go dtacóidh an Roinn/Oifig is fostóir le hiarratas ar tharscaoileadh laghdúcháin i dtaca le ceapacháin chun an phoist seo.</w:t>
      </w:r>
    </w:p>
    <w:p w14:paraId="5541CD29" w14:textId="77777777" w:rsidR="00737BD5" w:rsidRPr="0092031E" w:rsidRDefault="00737BD5" w:rsidP="00737BD5">
      <w:pPr>
        <w:spacing w:line="276" w:lineRule="auto"/>
        <w:ind w:left="720"/>
        <w:jc w:val="both"/>
        <w:rPr>
          <w:rFonts w:cs="Segoe UI"/>
          <w:szCs w:val="24"/>
          <w:lang w:val="ga"/>
        </w:rPr>
      </w:pPr>
    </w:p>
    <w:p w14:paraId="58687137" w14:textId="77777777" w:rsidR="00737BD5" w:rsidRPr="0092031E" w:rsidRDefault="00737BD5" w:rsidP="009314E4">
      <w:pPr>
        <w:numPr>
          <w:ilvl w:val="0"/>
          <w:numId w:val="12"/>
        </w:numPr>
        <w:spacing w:line="276" w:lineRule="auto"/>
        <w:jc w:val="both"/>
        <w:rPr>
          <w:rFonts w:cs="Segoe UI"/>
          <w:szCs w:val="24"/>
          <w:lang w:val="ga"/>
        </w:rPr>
      </w:pPr>
      <w:r>
        <w:rPr>
          <w:rFonts w:cs="Segoe UI"/>
          <w:szCs w:val="24"/>
          <w:lang w:val="ga"/>
        </w:rPr>
        <w:t>Mar sin féin, más rud é go raibh an ceapaí fostaithe roimhe seo sa Státseirbhís nó sa tSeirbhís Phoiblí agus gur bronnadh pinsean air/uirthi faoi shocruithe luathscoir shaorálaigh (seachas an Scéim Dreasachta Luathscoir (SDLS), Ciorclán 7/2010 ón Roinn Sláinte maidir le LSS/SIS nó Ciorclán LG(P) 06/2013 ón Roinn Comhshaoil, Pobail agus Rialtais Áitiúil, a fhágann nach bhfuil duine incháilithe le haghaidh an chomórtais), scoirfidh teideal chun an phinsin sin le héifeacht ó dháta an athcheapacháin. Is féidir, áfach, go ndéanfar socruithe speisialta chun seirbhís roimhe sin de chuid an cheapaí a ríomh chun críocha aon aoisliúntais a mbeidh an ceapaí i dteideal é a fháil sa todhchaí.</w:t>
      </w:r>
    </w:p>
    <w:p w14:paraId="39CC2439" w14:textId="77777777" w:rsidR="00737BD5" w:rsidRPr="0092031E" w:rsidRDefault="00737BD5" w:rsidP="00737BD5">
      <w:pPr>
        <w:pStyle w:val="NormalWeb"/>
        <w:spacing w:before="0" w:beforeAutospacing="0" w:after="200" w:afterAutospacing="0"/>
        <w:jc w:val="both"/>
        <w:rPr>
          <w:rFonts w:ascii="Segoe UI" w:hAnsi="Segoe UI" w:cs="Segoe UI"/>
          <w:color w:val="000000"/>
          <w:lang w:val="ga"/>
        </w:rPr>
      </w:pPr>
    </w:p>
    <w:p w14:paraId="67965EFE" w14:textId="77777777" w:rsidR="00737BD5" w:rsidRPr="0092031E" w:rsidRDefault="00737BD5" w:rsidP="009314E4">
      <w:pPr>
        <w:pStyle w:val="NormalWeb"/>
        <w:numPr>
          <w:ilvl w:val="0"/>
          <w:numId w:val="12"/>
        </w:numPr>
        <w:spacing w:before="0" w:beforeAutospacing="0" w:after="0" w:afterAutospacing="0"/>
        <w:jc w:val="both"/>
        <w:rPr>
          <w:rFonts w:ascii="Segoe UI" w:hAnsi="Segoe UI" w:cs="Segoe UI"/>
          <w:color w:val="000000"/>
          <w:lang w:val="ga"/>
        </w:rPr>
      </w:pPr>
      <w:r>
        <w:rPr>
          <w:rFonts w:ascii="Segoe UI" w:hAnsi="Segoe UI" w:cs="Segoe UI"/>
          <w:b/>
          <w:bCs/>
          <w:color w:val="000000"/>
          <w:lang w:val="ga"/>
        </w:rPr>
        <w:t>Scéim Luathscoir do Mhúinteoirí: An Roinn Oideachais agus Scileanna – Ciorclán 102/2007</w:t>
      </w:r>
    </w:p>
    <w:p w14:paraId="0EC730A2" w14:textId="77777777" w:rsidR="00737BD5" w:rsidRPr="0092031E" w:rsidRDefault="00737BD5" w:rsidP="00737BD5">
      <w:pPr>
        <w:pStyle w:val="NormalWeb"/>
        <w:spacing w:before="0" w:beforeAutospacing="0" w:after="0" w:afterAutospacing="0"/>
        <w:ind w:left="720"/>
        <w:jc w:val="both"/>
        <w:rPr>
          <w:rFonts w:ascii="Segoe UI" w:hAnsi="Segoe UI" w:cs="Segoe UI"/>
          <w:color w:val="000000"/>
          <w:lang w:val="ga"/>
        </w:rPr>
      </w:pPr>
      <w:r>
        <w:rPr>
          <w:rFonts w:ascii="Segoe UI" w:hAnsi="Segoe UI" w:cs="Segoe UI"/>
          <w:color w:val="000000"/>
          <w:lang w:val="ga"/>
        </w:rPr>
        <w:t xml:space="preserve">Rinne an Roinn Oideachais agus Scileanna Scéim Luathscoir do Mhúinteoirí a thabhairt isteach. Tá sé mar choinníoll de chuid na Scéime Luathscoir gurb amhlaidh, seachas sna cásanna a leagtar amach i míreanna 10.2 agus 10.3 den doiciméadacht ciorcláin iomchuí agus sna cásanna sin amháin, más rud é go nglacann múinteoir le luathscor faoi Shraitheanna 1, 2 </w:t>
      </w:r>
      <w:r>
        <w:rPr>
          <w:rFonts w:ascii="Segoe UI" w:hAnsi="Segoe UI" w:cs="Segoe UI"/>
          <w:color w:val="000000"/>
          <w:lang w:val="ga"/>
        </w:rPr>
        <w:lastRenderedPageBreak/>
        <w:t>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0AA18215" w14:textId="77777777" w:rsidR="00737BD5" w:rsidRPr="0092031E" w:rsidRDefault="00737BD5" w:rsidP="00737BD5">
      <w:pPr>
        <w:pStyle w:val="NormalWeb"/>
        <w:spacing w:before="0" w:beforeAutospacing="0" w:after="0" w:afterAutospacing="0"/>
        <w:ind w:left="1620"/>
        <w:jc w:val="both"/>
        <w:rPr>
          <w:rFonts w:ascii="Segoe UI" w:hAnsi="Segoe UI" w:cs="Segoe UI"/>
          <w:color w:val="000000"/>
          <w:lang w:val="ga"/>
        </w:rPr>
      </w:pPr>
      <w:r>
        <w:rPr>
          <w:rFonts w:ascii="Segoe UI" w:hAnsi="Segoe UI" w:cs="Segoe UI"/>
          <w:color w:val="000000"/>
          <w:lang w:val="ga"/>
        </w:rPr>
        <w:t> </w:t>
      </w:r>
    </w:p>
    <w:p w14:paraId="71082130" w14:textId="77777777" w:rsidR="00737BD5" w:rsidRPr="005819E0" w:rsidRDefault="00737BD5" w:rsidP="009314E4">
      <w:pPr>
        <w:pStyle w:val="NormalWeb"/>
        <w:numPr>
          <w:ilvl w:val="0"/>
          <w:numId w:val="12"/>
        </w:numPr>
        <w:spacing w:before="0" w:beforeAutospacing="0" w:after="0" w:afterAutospacing="0"/>
        <w:jc w:val="both"/>
        <w:rPr>
          <w:rFonts w:ascii="Segoe UI" w:hAnsi="Segoe UI" w:cs="Segoe UI"/>
          <w:color w:val="000000"/>
        </w:rPr>
      </w:pPr>
      <w:r>
        <w:rPr>
          <w:rFonts w:ascii="Segoe UI" w:hAnsi="Segoe UI" w:cs="Segoe UI"/>
          <w:b/>
          <w:bCs/>
          <w:color w:val="000000"/>
          <w:lang w:val="ga"/>
        </w:rPr>
        <w:t>Scor de dheasca Easláinte</w:t>
      </w:r>
      <w:r>
        <w:rPr>
          <w:rFonts w:ascii="Segoe UI" w:hAnsi="Segoe UI" w:cs="Segoe UI"/>
          <w:color w:val="000000"/>
          <w:lang w:val="ga"/>
        </w:rPr>
        <w:t xml:space="preserve"> </w:t>
      </w:r>
    </w:p>
    <w:p w14:paraId="5FEE2C2A" w14:textId="77777777" w:rsidR="00737BD5" w:rsidRDefault="00737BD5" w:rsidP="00737BD5">
      <w:pPr>
        <w:ind w:left="720"/>
        <w:jc w:val="both"/>
        <w:rPr>
          <w:rFonts w:eastAsia="Calibri" w:cs="Segoe UI"/>
          <w:color w:val="000000"/>
          <w:szCs w:val="21"/>
        </w:rPr>
      </w:pPr>
      <w:r>
        <w:rPr>
          <w:rFonts w:eastAsia="Calibri" w:cs="Segoe UI"/>
          <w:color w:val="000000"/>
          <w:szCs w:val="21"/>
          <w:lang w:val="ga"/>
        </w:rPr>
        <w:t xml:space="preserve">Tabhair faoi deara gurb amhlaidh, maidir le haon daoine a chuaigh ar scor roimhe sin ar fhorais easláinte faoi théarmaí aon scéime aoisliúntais, a éilítear orthu a dhearbhú don eagraíocht atá ag riar an chomórtais earcaíochta, ag an gcéim iarratais tosaigh, cé acu atá nó nach bhfuil siad ag fáil pinsean den sórt sin.  </w:t>
      </w:r>
    </w:p>
    <w:p w14:paraId="4F213FAB" w14:textId="77777777" w:rsidR="00737BD5" w:rsidRDefault="00737BD5" w:rsidP="00737BD5">
      <w:pPr>
        <w:ind w:left="720"/>
        <w:jc w:val="both"/>
        <w:rPr>
          <w:rFonts w:eastAsia="Calibri" w:cs="Segoe UI"/>
          <w:color w:val="000000"/>
          <w:szCs w:val="21"/>
        </w:rPr>
      </w:pPr>
    </w:p>
    <w:p w14:paraId="499458FD" w14:textId="77777777" w:rsidR="00737BD5" w:rsidRDefault="00737BD5" w:rsidP="00737BD5">
      <w:pPr>
        <w:ind w:left="720"/>
        <w:jc w:val="both"/>
        <w:rPr>
          <w:rFonts w:eastAsia="Calibri" w:cs="Segoe UI"/>
          <w:color w:val="000000"/>
          <w:szCs w:val="21"/>
        </w:rPr>
      </w:pPr>
      <w:r>
        <w:rPr>
          <w:rFonts w:eastAsia="Calibri" w:cs="Segoe UI"/>
          <w:color w:val="000000"/>
          <w:szCs w:val="21"/>
          <w:lang w:val="ga"/>
        </w:rPr>
        <w:t>Éileofar ar iarratasóirí freastal ar oifig an Phríomh-Dhochtúra Oifigiúil chun go measúnófar a gcumas chun seirbhís thráthrialta éifeachtach a sholáthar, agus an riocht a cháiligh iad le haghaidh scor de dheasca easláinte á chur san áireamh.</w:t>
      </w:r>
    </w:p>
    <w:p w14:paraId="5B26C1E4" w14:textId="77777777" w:rsidR="00737BD5" w:rsidRDefault="00737BD5" w:rsidP="00737BD5">
      <w:pPr>
        <w:ind w:left="720"/>
        <w:jc w:val="both"/>
        <w:rPr>
          <w:rFonts w:eastAsia="Calibri" w:cs="Segoe UI"/>
          <w:color w:val="000000"/>
          <w:szCs w:val="21"/>
        </w:rPr>
      </w:pPr>
    </w:p>
    <w:p w14:paraId="78E93BD0" w14:textId="77777777" w:rsidR="00737BD5" w:rsidRPr="0092031E" w:rsidRDefault="00737BD5" w:rsidP="00737BD5">
      <w:pPr>
        <w:ind w:left="709"/>
        <w:jc w:val="both"/>
        <w:rPr>
          <w:rFonts w:eastAsia="Calibri" w:cs="Segoe UI"/>
          <w:i/>
          <w:color w:val="000000"/>
          <w:szCs w:val="21"/>
          <w:u w:val="single"/>
          <w:lang w:val="nl-NL"/>
        </w:rPr>
      </w:pPr>
      <w:r>
        <w:rPr>
          <w:rFonts w:eastAsia="Calibri" w:cs="Segoe UI"/>
          <w:i/>
          <w:iCs/>
          <w:color w:val="000000"/>
          <w:szCs w:val="21"/>
          <w:u w:val="single"/>
          <w:lang w:val="ga"/>
        </w:rPr>
        <w:t>Ceapachán tar éis scor den Státseirbhís de dheasca easláinte</w:t>
      </w:r>
    </w:p>
    <w:p w14:paraId="26A8A1A9" w14:textId="77777777" w:rsidR="00737BD5" w:rsidRPr="0092031E" w:rsidRDefault="00737BD5" w:rsidP="00737BD5">
      <w:pPr>
        <w:ind w:left="720"/>
        <w:jc w:val="both"/>
        <w:rPr>
          <w:rFonts w:eastAsia="Calibri" w:cs="Segoe UI"/>
          <w:color w:val="000000"/>
          <w:szCs w:val="21"/>
          <w:lang w:val="nl-NL"/>
        </w:rPr>
      </w:pPr>
      <w:r>
        <w:rPr>
          <w:rFonts w:eastAsia="Calibri" w:cs="Segoe UI"/>
          <w:color w:val="000000"/>
          <w:szCs w:val="21"/>
          <w:lang w:val="ga"/>
        </w:rPr>
        <w:t>Má éiríonn leis ina (h)iarratas tríd an gcomórtas, ba cheart don iarratasóir a bheith ar an eolas faoi na nithe seo a leanas:</w:t>
      </w:r>
    </w:p>
    <w:p w14:paraId="2E4E970E" w14:textId="77777777" w:rsidR="00737BD5" w:rsidRPr="0092031E" w:rsidRDefault="00737BD5" w:rsidP="00737BD5">
      <w:pPr>
        <w:ind w:left="720"/>
        <w:jc w:val="both"/>
        <w:rPr>
          <w:rFonts w:eastAsia="Calibri" w:cs="Segoe UI"/>
          <w:color w:val="000000"/>
          <w:szCs w:val="21"/>
          <w:lang w:val="nl-NL"/>
        </w:rPr>
      </w:pPr>
    </w:p>
    <w:p w14:paraId="1805B294" w14:textId="77777777" w:rsidR="00737BD5" w:rsidRPr="0092031E" w:rsidRDefault="00737BD5" w:rsidP="009314E4">
      <w:pPr>
        <w:numPr>
          <w:ilvl w:val="0"/>
          <w:numId w:val="26"/>
        </w:numPr>
        <w:jc w:val="both"/>
        <w:rPr>
          <w:rFonts w:eastAsia="Calibri" w:cs="Segoe UI"/>
          <w:color w:val="000000"/>
          <w:szCs w:val="21"/>
          <w:lang w:val="nl-NL"/>
        </w:rPr>
      </w:pPr>
      <w:r>
        <w:rPr>
          <w:rFonts w:eastAsia="Calibri" w:cs="Segoe UI"/>
          <w:color w:val="000000"/>
          <w:szCs w:val="21"/>
          <w:lang w:val="ga"/>
        </w:rPr>
        <w:t>Más rud é go meastar é/í a bheith oiriúnach do sheirbhís rialta éifeachtach a sholáthar agus go sanntar é/í do phost, scoirfear dá p(h)insean státseirbhíse de dheasca easláinte a íoc.</w:t>
      </w:r>
    </w:p>
    <w:p w14:paraId="2DA09DFA" w14:textId="77777777" w:rsidR="00737BD5" w:rsidRPr="0092031E" w:rsidRDefault="00737BD5" w:rsidP="009314E4">
      <w:pPr>
        <w:numPr>
          <w:ilvl w:val="0"/>
          <w:numId w:val="26"/>
        </w:numPr>
        <w:jc w:val="both"/>
        <w:rPr>
          <w:rFonts w:eastAsia="Calibri" w:cs="Segoe UI"/>
          <w:color w:val="000000"/>
          <w:szCs w:val="21"/>
          <w:lang w:val="nl-NL"/>
        </w:rPr>
      </w:pPr>
      <w:r>
        <w:rPr>
          <w:rFonts w:eastAsia="Calibri" w:cs="Segoe UI"/>
          <w:color w:val="000000"/>
          <w:szCs w:val="21"/>
          <w:lang w:val="ga"/>
        </w:rPr>
        <w:t xml:space="preserve">Má theipeann ar an iarratasóir an promhadh a chur i gcrích ina dhiaidh sin nó má chinneann sé/sí éirí as a p(h)ost sannta, </w:t>
      </w:r>
      <w:r>
        <w:rPr>
          <w:rFonts w:eastAsia="Calibri" w:cs="Segoe UI"/>
          <w:color w:val="000000"/>
          <w:szCs w:val="21"/>
          <w:u w:val="single"/>
          <w:lang w:val="ga"/>
        </w:rPr>
        <w:t>ní fhéadfar é/í a fhilleadh ar stádas scoir ón státseirbhís de dheasca easláinte ná an pinsean státseirbhíse de dheasca easláinte a bhí ann roimh an iarratas a athbhunú</w:t>
      </w:r>
      <w:r>
        <w:rPr>
          <w:rFonts w:eastAsia="Calibri" w:cs="Segoe UI"/>
          <w:color w:val="000000"/>
          <w:szCs w:val="21"/>
          <w:lang w:val="ga"/>
        </w:rPr>
        <w:t>, agus ní bheidh sé/sí ina theidil sin ach oiread.</w:t>
      </w:r>
    </w:p>
    <w:p w14:paraId="05D93ADE" w14:textId="77777777" w:rsidR="00737BD5" w:rsidRPr="0092031E" w:rsidRDefault="00737BD5" w:rsidP="009314E4">
      <w:pPr>
        <w:numPr>
          <w:ilvl w:val="0"/>
          <w:numId w:val="26"/>
        </w:numPr>
        <w:jc w:val="both"/>
        <w:rPr>
          <w:rFonts w:eastAsia="Calibri" w:cs="Segoe UI"/>
          <w:color w:val="000000"/>
          <w:szCs w:val="21"/>
          <w:lang w:val="nl-NL"/>
        </w:rPr>
      </w:pPr>
      <w:r>
        <w:rPr>
          <w:rFonts w:eastAsia="Calibri" w:cs="Segoe UI"/>
          <w:color w:val="000000"/>
          <w:szCs w:val="21"/>
          <w:lang w:val="ga"/>
        </w:rPr>
        <w:t>Tiocfaidh an t-iarratasóir chun bheith ina b(h)all den Scéim Pinsean Seirbhíse Poiblí Aonair ar a c(h)eapadh má bhí sos is mó ná 26 seachtaine i seirbhís phoiblí inphinsin/státseirbhís inphinsin aige/aici.</w:t>
      </w:r>
    </w:p>
    <w:p w14:paraId="79B40F37" w14:textId="77777777" w:rsidR="00737BD5" w:rsidRPr="0092031E" w:rsidRDefault="00737BD5" w:rsidP="00737BD5">
      <w:pPr>
        <w:ind w:left="720"/>
        <w:jc w:val="both"/>
        <w:rPr>
          <w:rFonts w:eastAsia="Calibri" w:cs="Segoe UI"/>
          <w:color w:val="000000"/>
          <w:szCs w:val="21"/>
          <w:lang w:val="nl-NL"/>
        </w:rPr>
      </w:pPr>
    </w:p>
    <w:p w14:paraId="0BB8B682" w14:textId="77777777" w:rsidR="00737BD5" w:rsidRPr="0092031E" w:rsidRDefault="00737BD5" w:rsidP="00737BD5">
      <w:pPr>
        <w:ind w:firstLine="720"/>
        <w:jc w:val="both"/>
        <w:rPr>
          <w:rFonts w:eastAsia="Calibri" w:cs="Segoe UI"/>
          <w:i/>
          <w:color w:val="000000"/>
          <w:szCs w:val="21"/>
          <w:u w:val="single"/>
          <w:lang w:val="nl-NL"/>
        </w:rPr>
      </w:pPr>
      <w:r>
        <w:rPr>
          <w:rFonts w:eastAsia="Calibri" w:cs="Segoe UI"/>
          <w:i/>
          <w:iCs/>
          <w:color w:val="000000"/>
          <w:szCs w:val="21"/>
          <w:u w:val="single"/>
          <w:lang w:val="ga"/>
        </w:rPr>
        <w:t>Ceapachán tar éis scor den tSeirbhís Phoiblí de dheasca easláinte</w:t>
      </w:r>
    </w:p>
    <w:p w14:paraId="483E40B7" w14:textId="77777777" w:rsidR="00737BD5" w:rsidRPr="0092031E" w:rsidRDefault="00737BD5" w:rsidP="009314E4">
      <w:pPr>
        <w:numPr>
          <w:ilvl w:val="0"/>
          <w:numId w:val="27"/>
        </w:numPr>
        <w:jc w:val="both"/>
        <w:rPr>
          <w:rFonts w:eastAsia="Calibri" w:cs="Segoe UI"/>
          <w:color w:val="000000"/>
          <w:szCs w:val="21"/>
          <w:lang w:val="nl-NL"/>
        </w:rPr>
      </w:pPr>
      <w:r>
        <w:rPr>
          <w:rFonts w:eastAsia="Calibri" w:cs="Segoe UI"/>
          <w:color w:val="000000"/>
          <w:szCs w:val="21"/>
          <w:lang w:val="ga"/>
        </w:rPr>
        <w:t>I gcás go ndeachaigh duine ar scor ó chomhlacht seirbhíse poiblí, is féidir go mbeidh a p(h)insean de dheasca easláinte ón bhfostaíocht sin faoi réir athbhreithniú de réir na rialacha a bhaineann le scor de dheasca easláinte faoin scéim sin.</w:t>
      </w:r>
    </w:p>
    <w:p w14:paraId="17457BC2" w14:textId="77777777" w:rsidR="00737BD5" w:rsidRPr="0092031E" w:rsidRDefault="00737BD5" w:rsidP="009314E4">
      <w:pPr>
        <w:numPr>
          <w:ilvl w:val="0"/>
          <w:numId w:val="27"/>
        </w:numPr>
        <w:jc w:val="both"/>
        <w:rPr>
          <w:rFonts w:eastAsia="Calibri" w:cs="Segoe UI"/>
          <w:color w:val="000000"/>
          <w:szCs w:val="21"/>
          <w:lang w:val="nl-NL"/>
        </w:rPr>
      </w:pPr>
      <w:r>
        <w:rPr>
          <w:rFonts w:eastAsia="Calibri" w:cs="Segoe UI"/>
          <w:color w:val="000000"/>
          <w:szCs w:val="21"/>
          <w:lang w:val="ga"/>
        </w:rPr>
        <w:t>Má éiríonn le hiarratasóir, ceanglófar air/uirthi a dhearbhú ar a c(h)eapadh cé acu atá nó nach bhfuil sé/sí ag fáil pinsean seirbhíse poiblí (bíodh pinsean de dheasca easláinte nó pinsean eile ann) agus is féidir go mbeidh a p(h)insean seirbhíse poiblí faoi réir laghdú.</w:t>
      </w:r>
    </w:p>
    <w:p w14:paraId="5FA97BB2" w14:textId="77777777" w:rsidR="00737BD5" w:rsidRPr="0092031E" w:rsidRDefault="00737BD5" w:rsidP="009314E4">
      <w:pPr>
        <w:numPr>
          <w:ilvl w:val="0"/>
          <w:numId w:val="27"/>
        </w:numPr>
        <w:jc w:val="both"/>
        <w:rPr>
          <w:rFonts w:eastAsia="Calibri" w:cs="Segoe UI"/>
          <w:color w:val="000000"/>
          <w:szCs w:val="21"/>
          <w:lang w:val="nl-NL"/>
        </w:rPr>
      </w:pPr>
      <w:r>
        <w:rPr>
          <w:rFonts w:eastAsia="Calibri" w:cs="Segoe UI"/>
          <w:color w:val="000000"/>
          <w:szCs w:val="21"/>
          <w:lang w:val="ga"/>
        </w:rPr>
        <w:t xml:space="preserve">Tiocfaidh an t-iarratasóir chun bheith ina b(h)all den Scéim Pinsean Seirbhíse Poiblí Aonair ar a c(h)eapadh má bhí sos is mó ná 26 seachtaine i seirbhís phoiblí inphinsin/státseirbhís inphinsin aige/aici.  </w:t>
      </w:r>
    </w:p>
    <w:p w14:paraId="03FB3AAD" w14:textId="77777777" w:rsidR="00737BD5" w:rsidRPr="0092031E" w:rsidRDefault="00737BD5" w:rsidP="00737BD5">
      <w:pPr>
        <w:jc w:val="both"/>
        <w:rPr>
          <w:rFonts w:eastAsia="Calibri" w:cs="Segoe UI"/>
          <w:color w:val="000000"/>
          <w:szCs w:val="21"/>
          <w:lang w:val="nl-NL"/>
        </w:rPr>
      </w:pPr>
    </w:p>
    <w:p w14:paraId="5806BE9C" w14:textId="77777777" w:rsidR="00737BD5" w:rsidRPr="0092031E" w:rsidRDefault="00737BD5" w:rsidP="00737BD5">
      <w:pPr>
        <w:jc w:val="both"/>
        <w:rPr>
          <w:rFonts w:cs="Segoe UI"/>
          <w:szCs w:val="21"/>
          <w:lang w:val="nl-NL"/>
        </w:rPr>
      </w:pPr>
      <w:r>
        <w:rPr>
          <w:rFonts w:cs="Segoe UI"/>
          <w:szCs w:val="21"/>
          <w:lang w:val="ga"/>
        </w:rPr>
        <w:t xml:space="preserve">Tabhair faoi deara gur ar fáil </w:t>
      </w:r>
      <w:hyperlink r:id="rId16" w:history="1">
        <w:r>
          <w:rPr>
            <w:rStyle w:val="Hyperlink"/>
            <w:rFonts w:cs="Segoe UI"/>
            <w:szCs w:val="21"/>
            <w:lang w:val="ga"/>
          </w:rPr>
          <w:t>tríd an nasc seo</w:t>
        </w:r>
      </w:hyperlink>
      <w:r>
        <w:rPr>
          <w:rFonts w:cs="Segoe UI"/>
          <w:szCs w:val="21"/>
          <w:lang w:val="ga"/>
        </w:rPr>
        <w:t xml:space="preserve"> nó ar í a iarraidh ón tSeirbhís um Cheapacháin Phoiblí a bheidh faisnéis níos mine maidir leis na himpleachtaí pinsin dóibh sin atá ag fáil pinsean státseirbhíse nó seirbhíse poiblí de dheasca easláinte.</w:t>
      </w:r>
    </w:p>
    <w:p w14:paraId="15CB569E" w14:textId="77777777" w:rsidR="00737BD5" w:rsidRPr="0092031E" w:rsidRDefault="00737BD5" w:rsidP="00737BD5">
      <w:pPr>
        <w:pStyle w:val="NormalWeb"/>
        <w:spacing w:before="0" w:beforeAutospacing="0" w:after="0" w:afterAutospacing="0"/>
        <w:jc w:val="both"/>
        <w:rPr>
          <w:rFonts w:ascii="Segoe UI" w:hAnsi="Segoe UI" w:cs="Segoe UI"/>
          <w:color w:val="000000"/>
          <w:szCs w:val="21"/>
          <w:lang w:val="nl-NL"/>
        </w:rPr>
      </w:pPr>
    </w:p>
    <w:p w14:paraId="34C6AD1D" w14:textId="77777777" w:rsidR="00737BD5" w:rsidRPr="0092031E" w:rsidRDefault="00737BD5" w:rsidP="00737BD5">
      <w:pPr>
        <w:pStyle w:val="NormalWeb"/>
        <w:spacing w:before="0" w:beforeAutospacing="0" w:after="0" w:afterAutospacing="0"/>
        <w:jc w:val="both"/>
        <w:rPr>
          <w:rFonts w:ascii="Segoe UI" w:hAnsi="Segoe UI" w:cs="Segoe UI"/>
          <w:color w:val="000000"/>
          <w:szCs w:val="21"/>
          <w:lang w:val="nl-NL"/>
        </w:rPr>
      </w:pPr>
      <w:r>
        <w:rPr>
          <w:rFonts w:ascii="Segoe UI" w:hAnsi="Segoe UI" w:cs="Segoe UI"/>
          <w:b/>
          <w:bCs/>
          <w:color w:val="000000"/>
          <w:szCs w:val="21"/>
          <w:lang w:val="ga"/>
        </w:rPr>
        <w:t>Fabhrú Pinsin</w:t>
      </w:r>
    </w:p>
    <w:p w14:paraId="44EBF07A" w14:textId="77777777" w:rsidR="00737BD5" w:rsidRPr="0092031E" w:rsidRDefault="00737BD5" w:rsidP="00737BD5">
      <w:pPr>
        <w:pStyle w:val="NormalWeb"/>
        <w:spacing w:before="0" w:beforeAutospacing="0" w:after="0" w:afterAutospacing="0"/>
        <w:jc w:val="both"/>
        <w:rPr>
          <w:rFonts w:ascii="Segoe UI" w:hAnsi="Segoe UI" w:cs="Segoe UI"/>
          <w:color w:val="000000"/>
          <w:szCs w:val="21"/>
          <w:lang w:val="ga"/>
        </w:rPr>
      </w:pPr>
      <w:r>
        <w:rPr>
          <w:rFonts w:ascii="Segoe UI" w:hAnsi="Segoe UI" w:cs="Segoe UI"/>
          <w:color w:val="000000"/>
          <w:szCs w:val="21"/>
          <w:lang w:val="ga"/>
        </w:rPr>
        <w:t xml:space="preserve">Beidh feidhm ag teorainn 40 bliain leis an tseirbhís iomlán is féidir a áireamh i gcomhair pinsin i gcás go raibh duine ina b(h)all de níos mó ná scéim pinsean seirbhíse poiblí amháin a bhí ann cheana (i.e., scéim nach í an Scéim Aonair í) de réir Acht 2012.  Foráiltear don teorainn 40 bliain sin san Acht um Pinsin na Seirbhíse Poiblí (Scéim Aonair agus Forálacha Eile), 2012.  Is féidir go mbeidh impleachtaí </w:t>
      </w:r>
      <w:r>
        <w:rPr>
          <w:rFonts w:ascii="Segoe UI" w:hAnsi="Segoe UI" w:cs="Segoe UI"/>
          <w:color w:val="000000"/>
          <w:szCs w:val="21"/>
          <w:lang w:val="ga"/>
        </w:rPr>
        <w:lastRenderedPageBreak/>
        <w:t>pinsin aige sin ar cheapaí ar bith a bhfuil cearta pinsin gnóthaithe aige/aici i bpost sa tseirbhís phoiblí roimhe seo.</w:t>
      </w:r>
    </w:p>
    <w:p w14:paraId="2A7541FA" w14:textId="77777777" w:rsidR="00737BD5" w:rsidRPr="0092031E" w:rsidRDefault="00737BD5" w:rsidP="00737BD5">
      <w:pPr>
        <w:pStyle w:val="NormalWeb"/>
        <w:spacing w:before="0" w:beforeAutospacing="0" w:after="0" w:afterAutospacing="0"/>
        <w:jc w:val="both"/>
        <w:rPr>
          <w:rFonts w:ascii="Segoe UI" w:hAnsi="Segoe UI" w:cs="Segoe UI"/>
          <w:color w:val="000000"/>
          <w:szCs w:val="21"/>
          <w:lang w:val="ga"/>
        </w:rPr>
      </w:pPr>
    </w:p>
    <w:p w14:paraId="6F70DC80" w14:textId="77777777" w:rsidR="00737BD5" w:rsidRPr="0092031E" w:rsidRDefault="00737BD5" w:rsidP="00737BD5">
      <w:pPr>
        <w:pStyle w:val="NormalWeb"/>
        <w:spacing w:before="0" w:beforeAutospacing="0" w:after="0" w:afterAutospacing="0"/>
        <w:jc w:val="both"/>
        <w:rPr>
          <w:rFonts w:ascii="Segoe UI" w:hAnsi="Segoe UI" w:cs="Segoe UI"/>
          <w:b/>
          <w:szCs w:val="21"/>
          <w:lang w:val="ga"/>
        </w:rPr>
      </w:pPr>
      <w:r>
        <w:rPr>
          <w:rFonts w:ascii="Segoe UI" w:hAnsi="Segoe UI" w:cs="Segoe UI"/>
          <w:b/>
          <w:bCs/>
          <w:szCs w:val="21"/>
          <w:lang w:val="ga"/>
        </w:rPr>
        <w:t xml:space="preserve">Ranníocaíocht Bhreise Aoisliúntais </w:t>
      </w:r>
    </w:p>
    <w:p w14:paraId="57C7FBAE" w14:textId="77777777" w:rsidR="00737BD5" w:rsidRPr="0092031E" w:rsidRDefault="00737BD5" w:rsidP="00737BD5">
      <w:pPr>
        <w:jc w:val="both"/>
        <w:rPr>
          <w:rFonts w:cs="Segoe UI"/>
          <w:szCs w:val="21"/>
          <w:lang w:val="ga"/>
        </w:rPr>
      </w:pPr>
      <w:r>
        <w:rPr>
          <w:rFonts w:cs="Segoe UI"/>
          <w:szCs w:val="21"/>
          <w:lang w:val="ga"/>
        </w:rPr>
        <w:t xml:space="preserve">Tá an ceapachán seo faoi réir na Ranníocaíochta Breise Aoisliúntais de réir an Achta um Pá agus Pinsin Seirbhíse Poiblí, 2017. </w:t>
      </w:r>
      <w:r>
        <w:rPr>
          <w:rFonts w:cs="Segoe UI"/>
          <w:b/>
          <w:bCs/>
          <w:szCs w:val="21"/>
          <w:lang w:val="ga"/>
        </w:rPr>
        <w:t>Tabhair faoi deara:</w:t>
      </w:r>
      <w:r>
        <w:rPr>
          <w:rFonts w:cs="Segoe UI"/>
          <w:szCs w:val="21"/>
          <w:lang w:val="ga"/>
        </w:rPr>
        <w:t xml:space="preserve"> Tá asbhaintí Ranníocaíochta Breise Aoisliúntais de bhreis ar aon ranníocaíochtaí pinsin (an phríomhscéim agus ranníocaíochtaí céilí agus leanaí) a éilítear faoi rialacha do scéime pinsean.</w:t>
      </w:r>
    </w:p>
    <w:p w14:paraId="2E0F32AE" w14:textId="77777777" w:rsidR="00737BD5" w:rsidRPr="0092031E" w:rsidRDefault="00737BD5" w:rsidP="00737BD5">
      <w:pPr>
        <w:pStyle w:val="NormalWeb"/>
        <w:spacing w:before="0" w:beforeAutospacing="0" w:after="0" w:afterAutospacing="0"/>
        <w:jc w:val="both"/>
        <w:rPr>
          <w:rFonts w:ascii="Segoe UI" w:hAnsi="Segoe UI" w:cs="Segoe UI"/>
          <w:color w:val="000000"/>
          <w:szCs w:val="21"/>
          <w:lang w:val="ga"/>
        </w:rPr>
      </w:pPr>
    </w:p>
    <w:p w14:paraId="18180957" w14:textId="77777777" w:rsidR="00737BD5" w:rsidRPr="0092031E" w:rsidRDefault="00737BD5" w:rsidP="00737BD5">
      <w:pPr>
        <w:autoSpaceDE w:val="0"/>
        <w:autoSpaceDN w:val="0"/>
        <w:adjustRightInd w:val="0"/>
        <w:jc w:val="both"/>
        <w:rPr>
          <w:rFonts w:cs="Segoe UI"/>
          <w:color w:val="000000"/>
          <w:szCs w:val="21"/>
          <w:lang w:val="ga"/>
        </w:rPr>
      </w:pPr>
      <w:r>
        <w:rPr>
          <w:rFonts w:cs="Segoe UI"/>
          <w:color w:val="000000"/>
          <w:szCs w:val="21"/>
          <w:lang w:val="ga"/>
        </w:rPr>
        <w:t xml:space="preserve">Chun tuilleadh faisnéise a fháil maidir leis an Scéim Pinsean Seirbhíse Poiblí Aonair, féach an suíomh Gréasáin seo a leanas – </w:t>
      </w:r>
      <w:hyperlink r:id="rId17" w:history="1">
        <w:r>
          <w:rPr>
            <w:rStyle w:val="Hyperlink"/>
            <w:rFonts w:cs="Segoe UI"/>
            <w:szCs w:val="21"/>
            <w:lang w:val="ga"/>
          </w:rPr>
          <w:t>www.singlepensionscheme.gov.ie</w:t>
        </w:r>
      </w:hyperlink>
      <w:r>
        <w:rPr>
          <w:rFonts w:cs="Segoe UI"/>
          <w:color w:val="000000"/>
          <w:szCs w:val="21"/>
          <w:lang w:val="ga"/>
        </w:rPr>
        <w:t>.</w:t>
      </w:r>
    </w:p>
    <w:p w14:paraId="6D2B170F" w14:textId="77777777" w:rsidR="00737BD5" w:rsidRPr="0092031E" w:rsidRDefault="00737BD5" w:rsidP="00737BD5">
      <w:pPr>
        <w:pStyle w:val="NormalWeb"/>
        <w:spacing w:before="0" w:beforeAutospacing="0" w:after="0" w:afterAutospacing="0"/>
        <w:jc w:val="both"/>
        <w:rPr>
          <w:rFonts w:ascii="Segoe UI" w:hAnsi="Segoe UI" w:cs="Segoe UI"/>
          <w:color w:val="000000"/>
          <w:lang w:val="ga"/>
        </w:rPr>
      </w:pPr>
      <w:r>
        <w:rPr>
          <w:rFonts w:ascii="Segoe UI" w:hAnsi="Segoe UI" w:cs="Segoe UI"/>
          <w:color w:val="000000"/>
          <w:lang w:val="ga"/>
        </w:rPr>
        <w:t> </w:t>
      </w:r>
    </w:p>
    <w:p w14:paraId="29208D17" w14:textId="77777777" w:rsidR="00737BD5" w:rsidRPr="005819E0" w:rsidRDefault="00737BD5" w:rsidP="107D97CB">
      <w:pPr>
        <w:pStyle w:val="Heading2"/>
        <w:numPr>
          <w:ilvl w:val="0"/>
          <w:numId w:val="18"/>
        </w:numPr>
        <w:autoSpaceDE/>
        <w:rPr>
          <w:b/>
          <w:bCs/>
        </w:rPr>
      </w:pPr>
      <w:bookmarkStart w:id="51" w:name="_Toc93608301"/>
      <w:bookmarkStart w:id="52" w:name="_Toc233373346"/>
      <w:r>
        <w:rPr>
          <w:lang w:val="ga"/>
        </w:rPr>
        <w:t>Uaireanta freastail</w:t>
      </w:r>
      <w:bookmarkEnd w:id="51"/>
      <w:bookmarkEnd w:id="52"/>
    </w:p>
    <w:p w14:paraId="60D181E5" w14:textId="77777777" w:rsidR="00737BD5" w:rsidRPr="0092031E" w:rsidRDefault="00737BD5" w:rsidP="00737BD5">
      <w:pPr>
        <w:rPr>
          <w:rFonts w:ascii="Times New Roman" w:hAnsi="Times New Roman"/>
          <w:sz w:val="24"/>
          <w:szCs w:val="24"/>
          <w:lang w:val="ga"/>
        </w:rPr>
      </w:pPr>
      <w:r>
        <w:rPr>
          <w:rFonts w:cs="Segoe UI"/>
          <w:szCs w:val="24"/>
          <w:lang w:val="ga"/>
        </w:rPr>
        <w:t>Seasfar uaireanta freastail ó am go chéile ach ní bheidh siad níos lú ná 41 uair agus 15 nóiméad mar uaireanta freastail comhlána sa tseachtain nó 35 huaire an chloig mar uaireanta freastail glana sa tseachtain. Beidh ar an iarrthóir rathúil uaireanta breise a dhéanamh ó am go ham, de réir mar a fhéadfaidh a bheith réasúnach agus riachtanach le haghaidh chomhlíonadh ceart a c(h)uid dualgas faoi réir na dteorainneacha a leagtar síos san Acht um Eagrú Ama Oibre, 1997. Cumhdaítear leis an ráta luach saothair is iníoctha aon dliteanas i leith freastal breise a eascróidh ó am go chéile.</w:t>
      </w:r>
      <w:r>
        <w:rPr>
          <w:rFonts w:cs="Segoe UI"/>
          <w:szCs w:val="24"/>
          <w:lang w:val="ga"/>
        </w:rPr>
        <w:br/>
      </w:r>
    </w:p>
    <w:p w14:paraId="563AA644" w14:textId="77777777" w:rsidR="00462B44" w:rsidRPr="0092031E" w:rsidRDefault="00462B44" w:rsidP="00462B44">
      <w:pPr>
        <w:pStyle w:val="Heading2"/>
        <w:rPr>
          <w:rFonts w:ascii="Segoe UI" w:eastAsia="Segoe UI" w:hAnsi="Segoe UI" w:cs="Segoe UI"/>
          <w:sz w:val="28"/>
          <w:szCs w:val="28"/>
          <w:lang w:val="ga"/>
        </w:rPr>
      </w:pPr>
      <w:bookmarkStart w:id="53" w:name="_Toc233373347"/>
      <w:r>
        <w:rPr>
          <w:rFonts w:ascii="Segoe UI" w:eastAsia="Segoe UI" w:hAnsi="Segoe UI" w:cs="Segoe UI"/>
          <w:sz w:val="28"/>
          <w:szCs w:val="28"/>
          <w:lang w:val="ga"/>
        </w:rPr>
        <w:t>Na hAchtanna um Dhífhostú Éagórach, 1977 go 2015</w:t>
      </w:r>
      <w:bookmarkEnd w:id="53"/>
    </w:p>
    <w:p w14:paraId="3A8AC7AA" w14:textId="77777777" w:rsidR="00462B44" w:rsidRPr="0092031E" w:rsidRDefault="00462B44" w:rsidP="00462B44">
      <w:pPr>
        <w:spacing w:after="60" w:line="257" w:lineRule="auto"/>
        <w:jc w:val="both"/>
        <w:rPr>
          <w:rFonts w:eastAsia="Segoe UI" w:cs="Segoe UI"/>
          <w:szCs w:val="21"/>
          <w:lang w:val="ga"/>
        </w:rPr>
      </w:pPr>
      <w:r>
        <w:rPr>
          <w:rFonts w:eastAsia="Segoe UI" w:cs="Segoe UI"/>
          <w:szCs w:val="21"/>
          <w:lang w:val="ga"/>
        </w:rPr>
        <w:t>Ní bheidh feidhm ag na hAchtanna um Dhífhostú Éagórach, 1977 go 2015, maidir leis an bhfostaíocht seo a fhoirceannadh i gcás go rachaidh an conradh promhaidh seo in éag gan é a athnuachan agus ar an gcúis sin amháin.</w:t>
      </w:r>
    </w:p>
    <w:p w14:paraId="6B4F2490" w14:textId="77777777" w:rsidR="00462B44" w:rsidRPr="0092031E" w:rsidRDefault="00462B44" w:rsidP="00737BD5">
      <w:pPr>
        <w:rPr>
          <w:rFonts w:ascii="Times New Roman" w:hAnsi="Times New Roman"/>
          <w:sz w:val="24"/>
          <w:szCs w:val="24"/>
          <w:lang w:val="ga"/>
        </w:rPr>
      </w:pPr>
    </w:p>
    <w:p w14:paraId="60712686" w14:textId="77777777" w:rsidR="00737BD5" w:rsidRPr="0092031E" w:rsidRDefault="00737BD5" w:rsidP="107D97CB">
      <w:pPr>
        <w:pStyle w:val="Heading3"/>
        <w:rPr>
          <w:b/>
          <w:bCs/>
          <w:lang w:val="de-DE"/>
        </w:rPr>
      </w:pPr>
      <w:bookmarkStart w:id="54" w:name="_Toc93608302"/>
      <w:bookmarkStart w:id="55" w:name="_Toc233373348"/>
      <w:r>
        <w:rPr>
          <w:lang w:val="ga"/>
        </w:rPr>
        <w:t>An tAcht um Eagrú Ama Oibre, 1997</w:t>
      </w:r>
      <w:bookmarkEnd w:id="54"/>
      <w:bookmarkEnd w:id="55"/>
    </w:p>
    <w:p w14:paraId="6FDFD7F1" w14:textId="77777777" w:rsidR="00737BD5" w:rsidRPr="0092031E" w:rsidRDefault="00737BD5" w:rsidP="00737BD5">
      <w:pPr>
        <w:jc w:val="both"/>
        <w:rPr>
          <w:rFonts w:cs="Segoe UI"/>
          <w:b/>
          <w:iCs/>
          <w:szCs w:val="24"/>
          <w:lang w:val="de-DE"/>
        </w:rPr>
      </w:pPr>
      <w:r>
        <w:rPr>
          <w:rFonts w:cs="Segoe UI"/>
          <w:szCs w:val="24"/>
          <w:lang w:val="ga"/>
        </w:rPr>
        <w:t>Beidh feidhm ag téarmaí an Achta um Eagrú Ama Oibre, 1997, maidir leis an bhfostaíocht seo, de réir mar is cuí.</w:t>
      </w:r>
    </w:p>
    <w:p w14:paraId="796C1CA7" w14:textId="77777777" w:rsidR="00737BD5" w:rsidRPr="0092031E" w:rsidRDefault="00737BD5" w:rsidP="00737BD5">
      <w:pPr>
        <w:rPr>
          <w:rFonts w:cs="Segoe UI"/>
          <w:b/>
          <w:bCs/>
          <w:szCs w:val="24"/>
          <w:u w:val="single"/>
          <w:lang w:val="de-DE"/>
        </w:rPr>
      </w:pPr>
    </w:p>
    <w:p w14:paraId="43942648" w14:textId="77777777" w:rsidR="00737BD5" w:rsidRPr="0092031E" w:rsidRDefault="00737BD5" w:rsidP="107D97CB">
      <w:pPr>
        <w:pStyle w:val="Heading3"/>
        <w:rPr>
          <w:b/>
          <w:bCs/>
          <w:lang w:val="de-DE"/>
        </w:rPr>
      </w:pPr>
      <w:bookmarkStart w:id="56" w:name="_Toc93608303"/>
      <w:bookmarkStart w:id="57" w:name="_Toc233373349"/>
      <w:r>
        <w:rPr>
          <w:lang w:val="ga"/>
        </w:rPr>
        <w:t>Saoire Bhreoiteachta</w:t>
      </w:r>
      <w:bookmarkEnd w:id="56"/>
      <w:bookmarkEnd w:id="57"/>
    </w:p>
    <w:p w14:paraId="258D7C7D" w14:textId="77777777" w:rsidR="00737BD5" w:rsidRPr="0092031E" w:rsidRDefault="00737BD5" w:rsidP="00737BD5">
      <w:pPr>
        <w:rPr>
          <w:rFonts w:cs="Segoe UI"/>
          <w:szCs w:val="24"/>
          <w:lang w:val="de-DE"/>
        </w:rPr>
      </w:pPr>
      <w:r>
        <w:rPr>
          <w:rFonts w:cs="Segoe UI"/>
          <w:szCs w:val="24"/>
          <w:lang w:val="ga"/>
        </w:rPr>
        <w:t xml:space="preserve">Íocfar pá le linn neamhláithreacht bhreoiteachta chuí-dheimhnithe, de réir fhorálacha Scéim Saoire Breoiteachta na Seirbhíse Poiblí, 2014. </w:t>
      </w:r>
    </w:p>
    <w:p w14:paraId="3FED8334" w14:textId="77777777" w:rsidR="00737BD5" w:rsidRPr="0092031E" w:rsidRDefault="00737BD5" w:rsidP="00737BD5">
      <w:pPr>
        <w:rPr>
          <w:rFonts w:cs="Segoe UI"/>
          <w:szCs w:val="24"/>
          <w:lang w:val="de-DE"/>
        </w:rPr>
      </w:pPr>
    </w:p>
    <w:p w14:paraId="15CF39C9" w14:textId="77777777" w:rsidR="00737BD5" w:rsidRPr="0092031E" w:rsidRDefault="00737BD5" w:rsidP="00737BD5">
      <w:pPr>
        <w:rPr>
          <w:rFonts w:cs="Segoe UI"/>
          <w:szCs w:val="24"/>
          <w:lang w:val="ga"/>
        </w:rPr>
      </w:pPr>
      <w:r>
        <w:rPr>
          <w:rFonts w:cs="Segoe UI"/>
          <w:szCs w:val="24"/>
          <w:lang w:val="ga"/>
        </w:rPr>
        <w:t>Beidh ar na ceapaithe sainordú a shíniú lena dtabharfar údarás don Roinn Coimirce Sóisialaí aon sochair atá dlite faoi na hAchtanna Leasa Shóisialaí a íoc go díreach leis an gCoimisiún um Athchóiriú an Dlí. Beidh íocaíocht le linn na breoiteachta faoi réir na héilimh riachtanacha a bheith á ndéanamh ag an gceapaí le haghaidh sochar árachais shóisialta don Roinn Coimirce Sóisialaí go díreach laistigh den teorainn riachtanach ama.</w:t>
      </w:r>
    </w:p>
    <w:p w14:paraId="49E889F8" w14:textId="77777777" w:rsidR="00737BD5" w:rsidRPr="0092031E" w:rsidRDefault="00737BD5" w:rsidP="00737BD5">
      <w:pPr>
        <w:rPr>
          <w:rFonts w:cs="Segoe UI"/>
          <w:szCs w:val="24"/>
          <w:lang w:val="ga"/>
        </w:rPr>
      </w:pPr>
    </w:p>
    <w:p w14:paraId="7901C08A" w14:textId="77777777" w:rsidR="00737BD5" w:rsidRPr="0092031E" w:rsidRDefault="00737BD5" w:rsidP="107D97CB">
      <w:pPr>
        <w:pStyle w:val="Heading3"/>
        <w:rPr>
          <w:b/>
          <w:bCs/>
          <w:lang w:val="ga"/>
        </w:rPr>
      </w:pPr>
      <w:bookmarkStart w:id="58" w:name="_Toc93608304"/>
      <w:bookmarkStart w:id="59" w:name="_Toc233373350"/>
      <w:r>
        <w:rPr>
          <w:lang w:val="ga"/>
        </w:rPr>
        <w:t>Saoire Bhliantúil</w:t>
      </w:r>
      <w:bookmarkEnd w:id="58"/>
      <w:bookmarkEnd w:id="59"/>
    </w:p>
    <w:p w14:paraId="534458FB" w14:textId="77777777" w:rsidR="00737BD5" w:rsidRPr="0092031E" w:rsidRDefault="00737BD5" w:rsidP="00737BD5">
      <w:pPr>
        <w:jc w:val="both"/>
        <w:rPr>
          <w:rFonts w:cs="Segoe UI"/>
          <w:b/>
          <w:szCs w:val="24"/>
          <w:lang w:val="ga"/>
        </w:rPr>
      </w:pPr>
      <w:r>
        <w:rPr>
          <w:rFonts w:cs="Segoe UI"/>
          <w:szCs w:val="24"/>
          <w:lang w:val="ga"/>
        </w:rPr>
        <w:t xml:space="preserve">29 Lá a bheidh sa liúntas saoire bliantúla, rud a mhéadófar go 30 lá oibre tar éis seirbhís cúig bliana. Agus é faoi réir na ngnáthchoinníollacha maidir le saoire bhliantúil a dheonú, tá an liúntas sin bunaithe ar sheachtain cúig lá agus níl na gnáthlaethanta saoire poiblí ar áireamh ann.  </w:t>
      </w:r>
    </w:p>
    <w:p w14:paraId="00166FED" w14:textId="77777777" w:rsidR="00737BD5" w:rsidRPr="0092031E" w:rsidRDefault="00737BD5" w:rsidP="00737BD5">
      <w:pPr>
        <w:jc w:val="both"/>
        <w:rPr>
          <w:rFonts w:cs="Segoe UI"/>
          <w:b/>
          <w:szCs w:val="24"/>
          <w:u w:val="single"/>
          <w:lang w:val="ga"/>
        </w:rPr>
      </w:pPr>
    </w:p>
    <w:p w14:paraId="77D0894C" w14:textId="77777777" w:rsidR="00737BD5" w:rsidRPr="0092031E" w:rsidRDefault="00737BD5" w:rsidP="00737BD5">
      <w:pPr>
        <w:pStyle w:val="Heading3"/>
        <w:rPr>
          <w:lang w:val="ga"/>
        </w:rPr>
      </w:pPr>
      <w:bookmarkStart w:id="60" w:name="_Toc233373351"/>
      <w:r>
        <w:rPr>
          <w:lang w:val="ga"/>
        </w:rPr>
        <w:lastRenderedPageBreak/>
        <w:t>Rúndacht, Caidreamh faoi Rún agus Caighdeáin Iompraíochta: Rúndacht Oifigiúil agus Ionracas</w:t>
      </w:r>
      <w:bookmarkEnd w:id="60"/>
    </w:p>
    <w:p w14:paraId="16301D47" w14:textId="77777777" w:rsidR="00737BD5" w:rsidRPr="0092031E" w:rsidRDefault="00737BD5" w:rsidP="00737BD5">
      <w:pPr>
        <w:pStyle w:val="NoSpacing"/>
        <w:jc w:val="both"/>
        <w:rPr>
          <w:rFonts w:ascii="Segoe UI" w:hAnsi="Segoe UI" w:cs="Segoe UI"/>
          <w:sz w:val="21"/>
          <w:szCs w:val="21"/>
          <w:lang w:val="ga"/>
        </w:rPr>
      </w:pPr>
      <w:r>
        <w:rPr>
          <w:rFonts w:ascii="Segoe UI" w:hAnsi="Segoe UI" w:cs="Segoe UI"/>
          <w:sz w:val="21"/>
          <w:szCs w:val="21"/>
          <w:lang w:val="ga"/>
        </w:rPr>
        <w:t xml:space="preserve">I rith théarma an chonartha promhaidh, beidh oifigeach faoi réir fhorálacha an Achta um Rúin Oifigiúla, 1963, arna leasú ag an Acht um Shaoráil Faisnéise, 2014.  Aontóidh an t-oifigeach nach nochtfaidh sé/sí aon fhaisnéis rúnda do thríú páirtithe neamhúdaraithe le linn na tréimhse fostaíochta ná ina diaidh.  </w:t>
      </w:r>
    </w:p>
    <w:p w14:paraId="4EDFE6DD" w14:textId="77777777" w:rsidR="00737BD5" w:rsidRPr="0092031E" w:rsidRDefault="00737BD5" w:rsidP="00737BD5">
      <w:pPr>
        <w:pStyle w:val="NoSpacing"/>
        <w:jc w:val="both"/>
        <w:rPr>
          <w:rFonts w:ascii="Segoe UI" w:hAnsi="Segoe UI" w:cs="Segoe UI"/>
          <w:sz w:val="21"/>
          <w:szCs w:val="21"/>
          <w:lang w:val="ga"/>
        </w:rPr>
      </w:pPr>
    </w:p>
    <w:p w14:paraId="7EA87D5B" w14:textId="77777777" w:rsidR="00737BD5" w:rsidRPr="0092031E" w:rsidRDefault="00737BD5" w:rsidP="00737BD5">
      <w:pPr>
        <w:pStyle w:val="NoSpacing"/>
        <w:jc w:val="both"/>
        <w:rPr>
          <w:rFonts w:ascii="Segoe UI" w:hAnsi="Segoe UI" w:cs="Segoe UI"/>
          <w:b/>
          <w:sz w:val="21"/>
          <w:szCs w:val="21"/>
          <w:lang w:val="ga"/>
        </w:rPr>
      </w:pPr>
      <w:r>
        <w:rPr>
          <w:rFonts w:ascii="Segoe UI" w:hAnsi="Segoe UI" w:cs="Segoe UI"/>
          <w:b/>
          <w:bCs/>
          <w:sz w:val="21"/>
          <w:szCs w:val="21"/>
          <w:lang w:val="ga"/>
        </w:rPr>
        <w:t>Cód Caighdeán agus Iompraíochta na Státseirbhíse</w:t>
      </w:r>
    </w:p>
    <w:p w14:paraId="20DDFA6E" w14:textId="77777777" w:rsidR="00737BD5" w:rsidRPr="0092031E" w:rsidRDefault="00737BD5" w:rsidP="00737BD5">
      <w:pPr>
        <w:pStyle w:val="NoSpacing"/>
        <w:jc w:val="both"/>
        <w:rPr>
          <w:rFonts w:ascii="Segoe UI" w:hAnsi="Segoe UI" w:cs="Segoe UI"/>
          <w:sz w:val="21"/>
          <w:szCs w:val="21"/>
          <w:lang w:val="ga"/>
        </w:rPr>
      </w:pPr>
      <w:r>
        <w:rPr>
          <w:rFonts w:ascii="Segoe UI" w:hAnsi="Segoe UI" w:cs="Segoe UI"/>
          <w:sz w:val="21"/>
          <w:szCs w:val="21"/>
          <w:lang w:val="ga"/>
        </w:rPr>
        <w:t>Beidh an ceapaí faoi réir Chód Caighdeán agus Iompraíochta na Státseirbhíse.</w:t>
      </w:r>
    </w:p>
    <w:p w14:paraId="7EDD16DD" w14:textId="77777777" w:rsidR="00737BD5" w:rsidRPr="0092031E" w:rsidRDefault="00737BD5" w:rsidP="00737BD5">
      <w:pPr>
        <w:pStyle w:val="NoSpacing"/>
        <w:jc w:val="both"/>
        <w:rPr>
          <w:rFonts w:ascii="Segoe UI" w:hAnsi="Segoe UI" w:cs="Segoe UI"/>
          <w:sz w:val="21"/>
          <w:szCs w:val="21"/>
          <w:lang w:val="ga"/>
        </w:rPr>
      </w:pPr>
    </w:p>
    <w:p w14:paraId="02C31260" w14:textId="77777777" w:rsidR="00737BD5" w:rsidRPr="0092031E" w:rsidRDefault="00737BD5" w:rsidP="00737BD5">
      <w:pPr>
        <w:pStyle w:val="NoSpacing"/>
        <w:jc w:val="both"/>
        <w:rPr>
          <w:rFonts w:ascii="Segoe UI" w:hAnsi="Segoe UI" w:cs="Segoe UI"/>
          <w:b/>
          <w:sz w:val="21"/>
          <w:szCs w:val="21"/>
          <w:lang w:val="ga"/>
        </w:rPr>
      </w:pPr>
      <w:r>
        <w:rPr>
          <w:rFonts w:ascii="Segoe UI" w:hAnsi="Segoe UI" w:cs="Segoe UI"/>
          <w:b/>
          <w:bCs/>
          <w:sz w:val="21"/>
          <w:szCs w:val="21"/>
          <w:lang w:val="ga"/>
        </w:rPr>
        <w:t>Na hAchtanna um Eitic in Oifigí Poiblí</w:t>
      </w:r>
    </w:p>
    <w:p w14:paraId="10A4AA8B" w14:textId="77777777" w:rsidR="00737BD5" w:rsidRPr="0092031E" w:rsidRDefault="00737BD5" w:rsidP="6278973C">
      <w:pPr>
        <w:pStyle w:val="NoSpacing"/>
        <w:jc w:val="both"/>
        <w:rPr>
          <w:rFonts w:ascii="Segoe UI" w:hAnsi="Segoe UI" w:cs="Segoe UI"/>
          <w:sz w:val="21"/>
          <w:szCs w:val="21"/>
          <w:lang w:val="ga"/>
        </w:rPr>
      </w:pPr>
      <w:r>
        <w:rPr>
          <w:rFonts w:ascii="Segoe UI" w:hAnsi="Segoe UI" w:cs="Segoe UI"/>
          <w:sz w:val="21"/>
          <w:szCs w:val="21"/>
          <w:lang w:val="ga"/>
        </w:rPr>
        <w:t>Beidh feidhm ag na hAchtanna um Eitic in Oifigí Poiblí maidir leis an gceapachán seo nuair is cuí.</w:t>
      </w:r>
    </w:p>
    <w:p w14:paraId="182F5CC9" w14:textId="77777777" w:rsidR="00737BD5" w:rsidRPr="0092031E" w:rsidRDefault="00737BD5" w:rsidP="00737BD5">
      <w:pPr>
        <w:pStyle w:val="NoSpacing"/>
        <w:jc w:val="both"/>
        <w:rPr>
          <w:rFonts w:ascii="Segoe UI" w:hAnsi="Segoe UI" w:cs="Segoe UI"/>
          <w:sz w:val="21"/>
          <w:szCs w:val="21"/>
          <w:lang w:val="ga"/>
        </w:rPr>
      </w:pPr>
    </w:p>
    <w:p w14:paraId="6C073DAB" w14:textId="77777777" w:rsidR="00737BD5" w:rsidRPr="0092031E" w:rsidRDefault="00737BD5" w:rsidP="00737BD5">
      <w:pPr>
        <w:pStyle w:val="NoSpacing"/>
        <w:jc w:val="both"/>
        <w:rPr>
          <w:rFonts w:ascii="Segoe UI" w:hAnsi="Segoe UI" w:cs="Segoe UI"/>
          <w:b/>
          <w:sz w:val="21"/>
          <w:szCs w:val="21"/>
          <w:lang w:val="ga"/>
        </w:rPr>
      </w:pPr>
      <w:r>
        <w:rPr>
          <w:rFonts w:ascii="Segoe UI" w:hAnsi="Segoe UI" w:cs="Segoe UI"/>
          <w:b/>
          <w:bCs/>
          <w:sz w:val="21"/>
          <w:szCs w:val="21"/>
          <w:lang w:val="ga"/>
        </w:rPr>
        <w:t>Réamhcheadú foilseachán</w:t>
      </w:r>
    </w:p>
    <w:p w14:paraId="6CD5C13B" w14:textId="77777777" w:rsidR="00737BD5" w:rsidRPr="0092031E" w:rsidRDefault="00737BD5" w:rsidP="6278973C">
      <w:pPr>
        <w:pStyle w:val="NoSpacing"/>
        <w:jc w:val="both"/>
        <w:rPr>
          <w:rFonts w:ascii="Segoe UI" w:hAnsi="Segoe UI" w:cs="Segoe UI"/>
          <w:b/>
          <w:bCs/>
          <w:sz w:val="21"/>
          <w:szCs w:val="21"/>
          <w:lang w:val="ga"/>
        </w:rPr>
      </w:pPr>
      <w:r>
        <w:rPr>
          <w:rFonts w:ascii="Segoe UI" w:hAnsi="Segoe UI" w:cs="Segoe UI"/>
          <w:sz w:val="21"/>
          <w:szCs w:val="21"/>
          <w:lang w:val="ga"/>
        </w:rPr>
        <w:t xml:space="preserve">Aontóidh oifigeach gan aon ábhar a bhaineann lena c(h)uid dualgas oifigiúil a fhoilsiú gan réamhcheadú a fháil ó Chathaoirleach an Údaráis nó ó oifigeach údaraithe cuí eile.  </w:t>
      </w:r>
    </w:p>
    <w:p w14:paraId="5F62D4DD" w14:textId="77777777" w:rsidR="00737BD5" w:rsidRPr="0092031E" w:rsidRDefault="00737BD5" w:rsidP="00737BD5">
      <w:pPr>
        <w:pStyle w:val="NoSpacing"/>
        <w:jc w:val="both"/>
        <w:rPr>
          <w:rFonts w:ascii="Segoe UI" w:hAnsi="Segoe UI" w:cs="Segoe UI"/>
          <w:b/>
          <w:sz w:val="21"/>
          <w:szCs w:val="21"/>
          <w:lang w:val="ga"/>
        </w:rPr>
      </w:pPr>
    </w:p>
    <w:p w14:paraId="6D8D19CB" w14:textId="77777777" w:rsidR="00737BD5" w:rsidRPr="0092031E" w:rsidRDefault="00737BD5" w:rsidP="00737BD5">
      <w:pPr>
        <w:pStyle w:val="NoSpacing"/>
        <w:jc w:val="both"/>
        <w:rPr>
          <w:rFonts w:ascii="Segoe UI" w:hAnsi="Segoe UI" w:cs="Segoe UI"/>
          <w:b/>
          <w:sz w:val="21"/>
          <w:szCs w:val="21"/>
          <w:lang w:val="ga"/>
        </w:rPr>
      </w:pPr>
      <w:r>
        <w:rPr>
          <w:rFonts w:ascii="Segoe UI" w:hAnsi="Segoe UI" w:cs="Segoe UI"/>
          <w:b/>
          <w:bCs/>
          <w:sz w:val="21"/>
          <w:szCs w:val="21"/>
          <w:lang w:val="ga"/>
        </w:rPr>
        <w:t>Gníomhaíocht Pholaitiúil</w:t>
      </w:r>
    </w:p>
    <w:p w14:paraId="59237615" w14:textId="77777777" w:rsidR="00737BD5" w:rsidRPr="0092031E" w:rsidRDefault="00737BD5" w:rsidP="00737BD5">
      <w:pPr>
        <w:pStyle w:val="NoSpacing"/>
        <w:jc w:val="both"/>
        <w:rPr>
          <w:rFonts w:ascii="Segoe UI" w:hAnsi="Segoe UI" w:cs="Segoe UI"/>
          <w:sz w:val="21"/>
          <w:szCs w:val="21"/>
          <w:lang w:val="ga"/>
        </w:rPr>
      </w:pPr>
      <w:r>
        <w:rPr>
          <w:rFonts w:ascii="Segoe UI" w:hAnsi="Segoe UI" w:cs="Segoe UI"/>
          <w:sz w:val="21"/>
          <w:szCs w:val="21"/>
          <w:lang w:val="ga"/>
        </w:rPr>
        <w:t>I rith an téarma fostaíochta, beidh an t-oifigeach faoi réir na rialacha lena rialaítear seirbhísigh phoiblí agus polaitíocht.</w:t>
      </w:r>
    </w:p>
    <w:p w14:paraId="4075EEDA" w14:textId="77777777" w:rsidR="00737BD5" w:rsidRPr="0092031E" w:rsidRDefault="00737BD5" w:rsidP="00737BD5">
      <w:pPr>
        <w:pStyle w:val="NoSpacing"/>
        <w:jc w:val="both"/>
        <w:rPr>
          <w:rFonts w:ascii="Segoe UI" w:hAnsi="Segoe UI" w:cs="Segoe UI"/>
          <w:sz w:val="21"/>
          <w:szCs w:val="21"/>
          <w:lang w:val="ga"/>
        </w:rPr>
      </w:pPr>
    </w:p>
    <w:p w14:paraId="0758F844" w14:textId="77777777" w:rsidR="00737BD5" w:rsidRPr="0092031E" w:rsidRDefault="00737BD5" w:rsidP="00737BD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Segoe UI"/>
          <w:szCs w:val="21"/>
          <w:lang w:val="ga"/>
        </w:rPr>
      </w:pPr>
      <w:r>
        <w:rPr>
          <w:rFonts w:cs="Segoe UI"/>
          <w:szCs w:val="21"/>
          <w:lang w:val="ga"/>
        </w:rPr>
        <w:t xml:space="preserve">Tá na ciorcláin uile ar fáil ar an suíomh Gréasáin </w:t>
      </w:r>
      <w:hyperlink r:id="rId18" w:history="1">
        <w:r>
          <w:rPr>
            <w:rStyle w:val="Hyperlink"/>
            <w:rFonts w:cs="Segoe UI"/>
            <w:szCs w:val="21"/>
            <w:lang w:val="ga"/>
          </w:rPr>
          <w:t>www.circulars.gov.ie</w:t>
        </w:r>
      </w:hyperlink>
      <w:r>
        <w:rPr>
          <w:rFonts w:cs="Segoe UI"/>
          <w:szCs w:val="21"/>
          <w:lang w:val="ga"/>
        </w:rPr>
        <w:t xml:space="preserve"> nó ón Rannóg Pearsanra.</w:t>
      </w:r>
    </w:p>
    <w:p w14:paraId="7B38FEB9" w14:textId="77777777" w:rsidR="00737BD5" w:rsidRPr="0092031E" w:rsidRDefault="00737BD5" w:rsidP="00737BD5">
      <w:pPr>
        <w:pStyle w:val="NoSpacing"/>
        <w:jc w:val="both"/>
        <w:rPr>
          <w:rFonts w:ascii="Segoe UI" w:hAnsi="Segoe UI" w:cs="Segoe UI"/>
          <w:sz w:val="21"/>
          <w:szCs w:val="21"/>
          <w:lang w:val="ga"/>
        </w:rPr>
      </w:pPr>
    </w:p>
    <w:p w14:paraId="5490FDFC" w14:textId="77777777" w:rsidR="00737BD5" w:rsidRPr="0092031E" w:rsidRDefault="00737BD5" w:rsidP="00737BD5">
      <w:pPr>
        <w:rPr>
          <w:rFonts w:cs="Segoe UI"/>
          <w:b/>
          <w:bCs/>
          <w:iCs/>
          <w:szCs w:val="21"/>
          <w:lang w:val="ga"/>
        </w:rPr>
      </w:pPr>
      <w:r>
        <w:rPr>
          <w:rFonts w:cs="Segoe UI"/>
          <w:b/>
          <w:bCs/>
          <w:szCs w:val="21"/>
          <w:lang w:val="ga"/>
        </w:rPr>
        <w:t>Tabhair faoi Deara</w:t>
      </w:r>
    </w:p>
    <w:p w14:paraId="596C9346" w14:textId="77777777" w:rsidR="00737BD5" w:rsidRPr="0092031E" w:rsidRDefault="00737BD5" w:rsidP="00737BD5">
      <w:pPr>
        <w:jc w:val="both"/>
        <w:rPr>
          <w:rFonts w:cs="Segoe UI"/>
          <w:iCs/>
          <w:szCs w:val="21"/>
          <w:lang w:val="ga"/>
        </w:rPr>
      </w:pPr>
      <w:r>
        <w:rPr>
          <w:rFonts w:cs="Segoe UI"/>
          <w:szCs w:val="21"/>
          <w:lang w:val="ga"/>
        </w:rPr>
        <w:t xml:space="preserve">Mar </w:t>
      </w:r>
      <w:r>
        <w:rPr>
          <w:rFonts w:cs="Segoe UI"/>
          <w:b/>
          <w:bCs/>
          <w:szCs w:val="21"/>
          <w:lang w:val="ga"/>
        </w:rPr>
        <w:t>Fhostóir Roghnaithe</w:t>
      </w:r>
      <w:r>
        <w:rPr>
          <w:rFonts w:cs="Segoe UI"/>
          <w:szCs w:val="21"/>
          <w:lang w:val="ga"/>
        </w:rPr>
        <w:t>, tá ag an Státseirbhís a lán beartas le haghaidh obair sholúbtha agus obair a thacaíonn le teaghlaigh, e.g., Comhroinnt Oibre, Bliain Oibre Níos Giorra agus Cianobair (a oibrítear ar bhonn ‘cumaisc’), etc.  Maidir le gach beartas roghnach, féadfar iarratas a dhéanamh orthu de réir na bhforálacha reachtúla iomchuí agus tá siad faoi réir riachtanais ghnó na heagraíochta.</w:t>
      </w:r>
    </w:p>
    <w:p w14:paraId="355ABF65" w14:textId="77777777" w:rsidR="00737BD5" w:rsidRPr="0092031E" w:rsidRDefault="00737BD5" w:rsidP="00737BD5">
      <w:pPr>
        <w:jc w:val="both"/>
        <w:rPr>
          <w:rFonts w:cs="Segoe UI"/>
          <w:iCs/>
          <w:szCs w:val="21"/>
          <w:lang w:val="ga"/>
        </w:rPr>
      </w:pPr>
    </w:p>
    <w:p w14:paraId="756D4CCC" w14:textId="77777777" w:rsidR="00737BD5" w:rsidRPr="0092031E" w:rsidRDefault="00737BD5" w:rsidP="00737BD5">
      <w:pPr>
        <w:jc w:val="both"/>
        <w:rPr>
          <w:rFonts w:cs="Segoe UI"/>
          <w:iCs/>
          <w:szCs w:val="21"/>
          <w:lang w:val="ga"/>
        </w:rPr>
      </w:pPr>
      <w:r>
        <w:rPr>
          <w:rFonts w:cs="Segoe UI"/>
          <w:szCs w:val="21"/>
          <w:lang w:val="ga"/>
        </w:rPr>
        <w:t>Oibríonn an Státseirbhís scéim Soghluaisteachta le haghaidh gach gráid ghinearálta seirbhíse freisin. Leis an scéim seo, soláthraítear deiseanna gairme do bhaill foirne chun róil éagsúla a fhoghlaim, agus chun páirt a ghlacadh iontu, i raon eagraíochtaí Státseirbhíse agus i raon láithreacha geografacha.</w:t>
      </w:r>
    </w:p>
    <w:p w14:paraId="7D281668" w14:textId="64402BD6" w:rsidR="00737BD5" w:rsidRPr="0092031E" w:rsidRDefault="00737BD5" w:rsidP="00737BD5">
      <w:pPr>
        <w:jc w:val="both"/>
        <w:rPr>
          <w:rFonts w:cs="Segoe UI"/>
          <w:szCs w:val="24"/>
          <w:lang w:val="ga"/>
        </w:rPr>
      </w:pPr>
      <w:r>
        <w:rPr>
          <w:rFonts w:cs="Segoe UI"/>
          <w:szCs w:val="24"/>
          <w:lang w:val="ga"/>
        </w:rPr>
        <w:t xml:space="preserve">  </w:t>
      </w:r>
    </w:p>
    <w:p w14:paraId="05F08DFE" w14:textId="77777777" w:rsidR="00737BD5" w:rsidRPr="0092031E" w:rsidRDefault="00737BD5" w:rsidP="107D97CB">
      <w:pPr>
        <w:pStyle w:val="Heading3"/>
        <w:rPr>
          <w:b/>
          <w:bCs/>
          <w:lang w:val="ga"/>
        </w:rPr>
      </w:pPr>
      <w:bookmarkStart w:id="61" w:name="_Toc93608309"/>
      <w:bookmarkStart w:id="62" w:name="_Toc233373352"/>
      <w:r>
        <w:rPr>
          <w:lang w:val="ga"/>
        </w:rPr>
        <w:t>Cód Pearsanra</w:t>
      </w:r>
      <w:bookmarkEnd w:id="61"/>
      <w:bookmarkEnd w:id="62"/>
    </w:p>
    <w:p w14:paraId="788406A3" w14:textId="6A7B48C4" w:rsidR="00737BD5" w:rsidRPr="0092031E" w:rsidRDefault="00737BD5" w:rsidP="00737BD5">
      <w:pPr>
        <w:jc w:val="both"/>
        <w:rPr>
          <w:rFonts w:cs="Segoe UI"/>
          <w:szCs w:val="24"/>
          <w:u w:val="single"/>
          <w:lang w:val="ga"/>
        </w:rPr>
      </w:pPr>
      <w:r>
        <w:rPr>
          <w:rFonts w:cs="Segoe UI"/>
          <w:szCs w:val="24"/>
          <w:lang w:val="ga"/>
        </w:rPr>
        <w:t xml:space="preserve">Tá na ciorcláin uile ar fáil ar an suíomh Gréasáin </w:t>
      </w:r>
      <w:hyperlink r:id="rId19" w:history="1">
        <w:r>
          <w:rPr>
            <w:rStyle w:val="Hyperlink"/>
            <w:rFonts w:cs="Segoe UI"/>
            <w:szCs w:val="24"/>
            <w:lang w:val="ga"/>
          </w:rPr>
          <w:t>www.circulars.gov.ie</w:t>
        </w:r>
      </w:hyperlink>
    </w:p>
    <w:p w14:paraId="7BFF9259" w14:textId="77777777" w:rsidR="00737BD5" w:rsidRPr="0092031E" w:rsidRDefault="00737BD5" w:rsidP="00737BD5">
      <w:pPr>
        <w:tabs>
          <w:tab w:val="left" w:pos="-720"/>
          <w:tab w:val="left" w:pos="720"/>
          <w:tab w:val="left" w:pos="1440"/>
          <w:tab w:val="left" w:pos="9360"/>
        </w:tabs>
        <w:suppressAutoHyphens/>
        <w:jc w:val="both"/>
        <w:rPr>
          <w:rFonts w:cs="Segoe UI"/>
          <w:szCs w:val="24"/>
          <w:lang w:val="ga"/>
        </w:rPr>
      </w:pPr>
    </w:p>
    <w:p w14:paraId="169E5958" w14:textId="77777777" w:rsidR="00737BD5" w:rsidRPr="0092031E" w:rsidRDefault="00737BD5" w:rsidP="00737BD5">
      <w:pPr>
        <w:overflowPunct w:val="0"/>
        <w:autoSpaceDE w:val="0"/>
        <w:autoSpaceDN w:val="0"/>
        <w:adjustRightInd w:val="0"/>
        <w:jc w:val="both"/>
        <w:rPr>
          <w:rFonts w:cs="Segoe UI"/>
          <w:b/>
          <w:bCs/>
          <w:color w:val="000000"/>
          <w:szCs w:val="24"/>
          <w:lang w:val="ga"/>
        </w:rPr>
      </w:pPr>
      <w:bookmarkStart w:id="63" w:name="_Toc392500998"/>
      <w:bookmarkStart w:id="64" w:name="_Toc393381596"/>
      <w:bookmarkStart w:id="65" w:name="_Toc396900081"/>
      <w:bookmarkStart w:id="66" w:name="_Toc396904607"/>
    </w:p>
    <w:p w14:paraId="11E0B48B" w14:textId="77777777" w:rsidR="00505B09" w:rsidRPr="0092031E" w:rsidRDefault="00505B09" w:rsidP="00737BD5">
      <w:pPr>
        <w:overflowPunct w:val="0"/>
        <w:autoSpaceDE w:val="0"/>
        <w:autoSpaceDN w:val="0"/>
        <w:adjustRightInd w:val="0"/>
        <w:jc w:val="both"/>
        <w:rPr>
          <w:rFonts w:cs="Segoe UI"/>
          <w:b/>
          <w:bCs/>
          <w:color w:val="000000"/>
          <w:szCs w:val="24"/>
          <w:lang w:val="ga"/>
        </w:rPr>
      </w:pPr>
    </w:p>
    <w:p w14:paraId="53D645EE" w14:textId="77777777" w:rsidR="00737BD5" w:rsidRPr="0092031E" w:rsidRDefault="00737BD5" w:rsidP="00737BD5">
      <w:pPr>
        <w:overflowPunct w:val="0"/>
        <w:autoSpaceDE w:val="0"/>
        <w:autoSpaceDN w:val="0"/>
        <w:adjustRightInd w:val="0"/>
        <w:jc w:val="both"/>
        <w:rPr>
          <w:rFonts w:cs="Segoe UI"/>
          <w:color w:val="000000"/>
          <w:spacing w:val="-3"/>
          <w:szCs w:val="24"/>
          <w:lang w:val="ga"/>
        </w:rPr>
      </w:pPr>
      <w:r>
        <w:rPr>
          <w:rFonts w:cs="Segoe UI"/>
          <w:b/>
          <w:bCs/>
          <w:color w:val="000000"/>
          <w:szCs w:val="24"/>
          <w:lang w:val="ga"/>
        </w:rPr>
        <w:t>FÓGRA TÁBHACHTACH</w:t>
      </w:r>
    </w:p>
    <w:p w14:paraId="5E45A7CE" w14:textId="77777777" w:rsidR="00737BD5" w:rsidRPr="0092031E" w:rsidRDefault="00737BD5" w:rsidP="6278973C">
      <w:pPr>
        <w:widowControl w:val="0"/>
        <w:autoSpaceDE w:val="0"/>
        <w:autoSpaceDN w:val="0"/>
        <w:adjustRightInd w:val="0"/>
        <w:jc w:val="both"/>
        <w:rPr>
          <w:rFonts w:cs="Segoe UI"/>
          <w:b/>
          <w:bCs/>
          <w:color w:val="000000" w:themeColor="text1"/>
          <w:lang w:val="ga"/>
        </w:rPr>
      </w:pPr>
      <w:r>
        <w:rPr>
          <w:rFonts w:cs="Segoe UI"/>
          <w:b/>
          <w:bCs/>
          <w:color w:val="000000" w:themeColor="text1"/>
          <w:lang w:val="ga"/>
        </w:rPr>
        <w:t>Is iad sin thuas na príomhchoinníollacha seirbhíse agus níl sé beartaithe gur liosta cuimsitheach atá ann de na téarmaí agus de na coinníollacha fostaíochta ar fad a leagfar amach sa chonradh fostaíochta a chomhaontófar leis an iarrthóir rathúil.</w:t>
      </w:r>
    </w:p>
    <w:p w14:paraId="41F60D34" w14:textId="77777777" w:rsidR="00573A67" w:rsidRPr="0092031E" w:rsidRDefault="00573A67" w:rsidP="6278973C">
      <w:pPr>
        <w:widowControl w:val="0"/>
        <w:autoSpaceDE w:val="0"/>
        <w:autoSpaceDN w:val="0"/>
        <w:adjustRightInd w:val="0"/>
        <w:jc w:val="both"/>
        <w:rPr>
          <w:rFonts w:cs="Segoe UI"/>
          <w:b/>
          <w:bCs/>
          <w:color w:val="000000" w:themeColor="text1"/>
          <w:lang w:val="ga"/>
        </w:rPr>
      </w:pPr>
    </w:p>
    <w:p w14:paraId="363F8C97" w14:textId="77777777" w:rsidR="00573A67" w:rsidRPr="0092031E" w:rsidRDefault="00573A67" w:rsidP="6278973C">
      <w:pPr>
        <w:widowControl w:val="0"/>
        <w:autoSpaceDE w:val="0"/>
        <w:autoSpaceDN w:val="0"/>
        <w:adjustRightInd w:val="0"/>
        <w:jc w:val="both"/>
        <w:rPr>
          <w:rFonts w:cs="Segoe UI"/>
          <w:b/>
          <w:bCs/>
          <w:color w:val="000000"/>
          <w:lang w:val="ga"/>
        </w:rPr>
      </w:pPr>
    </w:p>
    <w:p w14:paraId="6345B02F" w14:textId="18E091A7" w:rsidR="00737BD5" w:rsidRPr="0092031E" w:rsidRDefault="00737BD5" w:rsidP="107D97CB">
      <w:pPr>
        <w:pStyle w:val="Heading2"/>
        <w:rPr>
          <w:b/>
          <w:bCs/>
          <w:lang w:val="ga"/>
        </w:rPr>
      </w:pPr>
      <w:bookmarkStart w:id="67" w:name="_Toc93608310"/>
      <w:bookmarkStart w:id="68" w:name="_Toc233373353"/>
      <w:bookmarkEnd w:id="63"/>
      <w:bookmarkEnd w:id="64"/>
      <w:bookmarkEnd w:id="65"/>
      <w:bookmarkEnd w:id="66"/>
      <w:r>
        <w:rPr>
          <w:lang w:val="ga"/>
        </w:rPr>
        <w:t>PRÓISEAS AN CHOMÓRTAIS</w:t>
      </w:r>
      <w:bookmarkEnd w:id="67"/>
      <w:bookmarkEnd w:id="68"/>
    </w:p>
    <w:p w14:paraId="0384F9B5" w14:textId="77777777" w:rsidR="00737BD5" w:rsidRPr="0092031E" w:rsidRDefault="00737BD5" w:rsidP="00737BD5">
      <w:pPr>
        <w:tabs>
          <w:tab w:val="left" w:pos="709"/>
          <w:tab w:val="left" w:pos="1985"/>
          <w:tab w:val="left" w:pos="2552"/>
          <w:tab w:val="left" w:pos="9360"/>
        </w:tabs>
        <w:jc w:val="both"/>
        <w:rPr>
          <w:rFonts w:cs="Segoe UI"/>
          <w:szCs w:val="24"/>
          <w:lang w:val="ga"/>
        </w:rPr>
      </w:pPr>
    </w:p>
    <w:p w14:paraId="1F6C472F" w14:textId="77777777" w:rsidR="00737BD5" w:rsidRPr="0092031E" w:rsidRDefault="00737BD5" w:rsidP="107D97CB">
      <w:pPr>
        <w:pStyle w:val="Heading3"/>
        <w:rPr>
          <w:b/>
          <w:bCs/>
          <w:lang w:val="ga"/>
        </w:rPr>
      </w:pPr>
      <w:bookmarkStart w:id="69" w:name="_Toc93608311"/>
      <w:bookmarkStart w:id="70" w:name="_Toc233373354"/>
      <w:r>
        <w:rPr>
          <w:lang w:val="ga"/>
        </w:rPr>
        <w:t>Conas iarratas a dhéanamh</w:t>
      </w:r>
      <w:bookmarkEnd w:id="69"/>
      <w:bookmarkEnd w:id="70"/>
    </w:p>
    <w:p w14:paraId="17F392EB" w14:textId="77777777" w:rsidR="00737BD5" w:rsidRPr="0092031E" w:rsidRDefault="00737BD5" w:rsidP="00737BD5">
      <w:pPr>
        <w:tabs>
          <w:tab w:val="left" w:pos="709"/>
          <w:tab w:val="left" w:pos="1985"/>
          <w:tab w:val="left" w:pos="2552"/>
          <w:tab w:val="left" w:pos="9360"/>
        </w:tabs>
        <w:jc w:val="both"/>
        <w:rPr>
          <w:rFonts w:cs="Segoe UI"/>
          <w:b/>
          <w:szCs w:val="24"/>
          <w:lang w:val="ga"/>
        </w:rPr>
      </w:pPr>
    </w:p>
    <w:p w14:paraId="765807BA" w14:textId="77777777" w:rsidR="00737BD5" w:rsidRPr="0092031E" w:rsidRDefault="00737BD5" w:rsidP="00737BD5">
      <w:pPr>
        <w:tabs>
          <w:tab w:val="left" w:pos="709"/>
          <w:tab w:val="left" w:pos="1985"/>
          <w:tab w:val="left" w:pos="2552"/>
          <w:tab w:val="left" w:pos="9360"/>
        </w:tabs>
        <w:jc w:val="both"/>
        <w:rPr>
          <w:rFonts w:cs="Segoe UI"/>
          <w:szCs w:val="24"/>
          <w:lang w:val="ga"/>
        </w:rPr>
      </w:pPr>
      <w:r>
        <w:rPr>
          <w:rFonts w:cs="Segoe UI"/>
          <w:szCs w:val="24"/>
          <w:lang w:val="ga"/>
        </w:rPr>
        <w:lastRenderedPageBreak/>
        <w:t xml:space="preserve">Ní mór iarratais a dhéanamh tríd an bhfoirm iarratais a chur isteach (féach thíos) agus ní mór na gnéithe seo a leanas a bheith ar áireamh iontu: </w:t>
      </w:r>
    </w:p>
    <w:p w14:paraId="2A2D59EA" w14:textId="77777777" w:rsidR="00737BD5" w:rsidRPr="0092031E" w:rsidRDefault="00737BD5" w:rsidP="00737BD5">
      <w:pPr>
        <w:tabs>
          <w:tab w:val="left" w:pos="709"/>
          <w:tab w:val="left" w:pos="1985"/>
          <w:tab w:val="left" w:pos="2552"/>
          <w:tab w:val="left" w:pos="9360"/>
        </w:tabs>
        <w:jc w:val="both"/>
        <w:rPr>
          <w:rFonts w:cs="Segoe UI"/>
          <w:szCs w:val="24"/>
          <w:lang w:val="ga"/>
        </w:rPr>
      </w:pPr>
    </w:p>
    <w:p w14:paraId="28DF3CDA" w14:textId="77777777" w:rsidR="00737BD5" w:rsidRPr="005819E0" w:rsidRDefault="00737BD5" w:rsidP="009314E4">
      <w:pPr>
        <w:numPr>
          <w:ilvl w:val="0"/>
          <w:numId w:val="8"/>
        </w:numPr>
        <w:tabs>
          <w:tab w:val="left" w:pos="709"/>
          <w:tab w:val="left" w:pos="1985"/>
          <w:tab w:val="left" w:pos="2552"/>
          <w:tab w:val="left" w:pos="9360"/>
        </w:tabs>
        <w:jc w:val="both"/>
        <w:rPr>
          <w:rFonts w:cs="Segoe UI"/>
          <w:szCs w:val="24"/>
        </w:rPr>
      </w:pPr>
      <w:r>
        <w:rPr>
          <w:rFonts w:cs="Segoe UI"/>
          <w:szCs w:val="24"/>
          <w:lang w:val="ga"/>
        </w:rPr>
        <w:t xml:space="preserve">Cáilíochtaí Acadúla, Gairmiúla nó Teicniúla </w:t>
      </w:r>
    </w:p>
    <w:p w14:paraId="172E3EAE" w14:textId="77777777" w:rsidR="00737BD5" w:rsidRPr="005819E0" w:rsidRDefault="00737BD5" w:rsidP="009314E4">
      <w:pPr>
        <w:numPr>
          <w:ilvl w:val="0"/>
          <w:numId w:val="8"/>
        </w:numPr>
        <w:tabs>
          <w:tab w:val="left" w:pos="709"/>
          <w:tab w:val="left" w:pos="1985"/>
          <w:tab w:val="left" w:pos="2552"/>
          <w:tab w:val="left" w:pos="9360"/>
        </w:tabs>
        <w:jc w:val="both"/>
        <w:rPr>
          <w:rFonts w:cs="Segoe UI"/>
          <w:szCs w:val="24"/>
        </w:rPr>
      </w:pPr>
      <w:r>
        <w:rPr>
          <w:rFonts w:cs="Segoe UI"/>
          <w:szCs w:val="24"/>
          <w:lang w:val="ga"/>
        </w:rPr>
        <w:t xml:space="preserve">Stair Fostaíochta </w:t>
      </w:r>
    </w:p>
    <w:p w14:paraId="642757A0" w14:textId="77777777" w:rsidR="00737BD5" w:rsidRPr="005819E0" w:rsidRDefault="00737BD5" w:rsidP="009314E4">
      <w:pPr>
        <w:numPr>
          <w:ilvl w:val="0"/>
          <w:numId w:val="8"/>
        </w:numPr>
        <w:tabs>
          <w:tab w:val="left" w:pos="709"/>
          <w:tab w:val="left" w:pos="1985"/>
          <w:tab w:val="left" w:pos="2552"/>
          <w:tab w:val="left" w:pos="9360"/>
        </w:tabs>
        <w:jc w:val="both"/>
        <w:rPr>
          <w:rFonts w:cs="Segoe UI"/>
          <w:szCs w:val="24"/>
        </w:rPr>
      </w:pPr>
      <w:r>
        <w:rPr>
          <w:rFonts w:cs="Segoe UI"/>
          <w:szCs w:val="24"/>
          <w:lang w:val="ga"/>
        </w:rPr>
        <w:t xml:space="preserve">Ráiteas Pearsanta </w:t>
      </w:r>
    </w:p>
    <w:p w14:paraId="54597ABA" w14:textId="77777777" w:rsidR="00737BD5" w:rsidRPr="005819E0" w:rsidRDefault="00737BD5" w:rsidP="009314E4">
      <w:pPr>
        <w:numPr>
          <w:ilvl w:val="0"/>
          <w:numId w:val="8"/>
        </w:numPr>
        <w:tabs>
          <w:tab w:val="left" w:pos="709"/>
          <w:tab w:val="left" w:pos="1985"/>
          <w:tab w:val="left" w:pos="2552"/>
          <w:tab w:val="left" w:pos="9360"/>
        </w:tabs>
        <w:jc w:val="both"/>
        <w:rPr>
          <w:rFonts w:cs="Segoe UI"/>
          <w:szCs w:val="24"/>
        </w:rPr>
      </w:pPr>
      <w:r>
        <w:rPr>
          <w:rFonts w:cs="Segoe UI"/>
          <w:szCs w:val="24"/>
          <w:lang w:val="ga"/>
        </w:rPr>
        <w:t>Príomhéachtaí</w:t>
      </w:r>
    </w:p>
    <w:p w14:paraId="07C6171A" w14:textId="77777777" w:rsidR="00737BD5" w:rsidRPr="005819E0" w:rsidRDefault="00737BD5" w:rsidP="00737BD5">
      <w:pPr>
        <w:tabs>
          <w:tab w:val="left" w:pos="709"/>
          <w:tab w:val="left" w:pos="1985"/>
          <w:tab w:val="left" w:pos="2552"/>
          <w:tab w:val="left" w:pos="9360"/>
        </w:tabs>
        <w:jc w:val="both"/>
        <w:rPr>
          <w:rFonts w:cs="Segoe UI"/>
          <w:b/>
          <w:szCs w:val="24"/>
        </w:rPr>
      </w:pPr>
    </w:p>
    <w:p w14:paraId="5570F8A4" w14:textId="77777777" w:rsidR="00737BD5" w:rsidRPr="0092031E" w:rsidRDefault="00737BD5" w:rsidP="00737BD5">
      <w:pPr>
        <w:tabs>
          <w:tab w:val="left" w:pos="-720"/>
          <w:tab w:val="left" w:pos="720"/>
          <w:tab w:val="left" w:pos="1440"/>
          <w:tab w:val="left" w:pos="9360"/>
        </w:tabs>
        <w:suppressAutoHyphens/>
        <w:jc w:val="both"/>
        <w:rPr>
          <w:rFonts w:cs="Segoe UI"/>
          <w:szCs w:val="24"/>
          <w:lang w:val="ga"/>
        </w:rPr>
      </w:pPr>
      <w:r>
        <w:rPr>
          <w:rFonts w:cs="Segoe UI"/>
          <w:szCs w:val="24"/>
          <w:lang w:val="ga"/>
        </w:rPr>
        <w:t>Má dhéantar aon mhíchruinneas le linn an fhoirm a chomhlánú, is féidir go ndiúltófar don iarratas. Dá bhrí sin, tá sé le do leas féin a chinntiú gur ceart atá an fhaisnéis a thugann tú sna codanna uile. Más gá leanúint ar aghaidh ar bhileog ar leith, leag an fhaisnéis amach ar an mbealach céanna atá sí leagtha amach san fhoirm iarratais.</w:t>
      </w:r>
    </w:p>
    <w:p w14:paraId="69FF8E42" w14:textId="77777777" w:rsidR="00737BD5" w:rsidRPr="0092031E" w:rsidRDefault="00737BD5" w:rsidP="00737BD5">
      <w:pPr>
        <w:pStyle w:val="BodyText2"/>
        <w:tabs>
          <w:tab w:val="left" w:pos="9360"/>
        </w:tabs>
        <w:spacing w:after="0" w:line="240" w:lineRule="auto"/>
        <w:jc w:val="both"/>
        <w:rPr>
          <w:rFonts w:cs="Segoe UI"/>
          <w:szCs w:val="24"/>
          <w:lang w:val="ga"/>
        </w:rPr>
      </w:pPr>
    </w:p>
    <w:p w14:paraId="5A30991C" w14:textId="2130E699" w:rsidR="00737BD5" w:rsidRPr="0092031E" w:rsidRDefault="00737BD5" w:rsidP="107D97CB">
      <w:pPr>
        <w:pStyle w:val="BodyText2"/>
        <w:tabs>
          <w:tab w:val="left" w:pos="9360"/>
        </w:tabs>
        <w:spacing w:after="0" w:line="240" w:lineRule="auto"/>
        <w:jc w:val="both"/>
        <w:rPr>
          <w:rFonts w:cs="Segoe UI"/>
          <w:lang w:val="ga"/>
        </w:rPr>
      </w:pPr>
      <w:r>
        <w:rPr>
          <w:rFonts w:cs="Segoe UI"/>
          <w:lang w:val="ga"/>
        </w:rPr>
        <w:t xml:space="preserve">Ní thugann cead isteach duine i gcomórtas, ná cuireadh chun agallaimh, le fios gur deimhin leis an gCoimisiún um Athchóiriú an Dlí go gcomhlíonann an duine lena mbaineann ceanglais an chomórtais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w:t>
      </w:r>
    </w:p>
    <w:p w14:paraId="368E5CDC" w14:textId="2FE8508D" w:rsidR="00737BD5" w:rsidRPr="0092031E" w:rsidRDefault="00737BD5" w:rsidP="107D97CB">
      <w:pPr>
        <w:pStyle w:val="BodyText2"/>
        <w:tabs>
          <w:tab w:val="left" w:pos="9360"/>
        </w:tabs>
        <w:spacing w:after="0" w:line="240" w:lineRule="auto"/>
        <w:jc w:val="both"/>
        <w:rPr>
          <w:rFonts w:cs="Segoe UI"/>
          <w:lang w:val="ga"/>
        </w:rPr>
      </w:pPr>
    </w:p>
    <w:p w14:paraId="0C015C49" w14:textId="457A3B9A" w:rsidR="00737BD5" w:rsidRPr="0092031E" w:rsidRDefault="00737BD5" w:rsidP="107D97CB">
      <w:pPr>
        <w:pStyle w:val="BodyText2"/>
        <w:tabs>
          <w:tab w:val="left" w:pos="9360"/>
        </w:tabs>
        <w:spacing w:after="0" w:line="240" w:lineRule="auto"/>
        <w:jc w:val="both"/>
        <w:rPr>
          <w:rFonts w:cs="Segoe UI"/>
          <w:lang w:val="ga"/>
        </w:rPr>
      </w:pPr>
      <w:r>
        <w:rPr>
          <w:rFonts w:cs="Segoe UI"/>
          <w:lang w:val="ga"/>
        </w:rPr>
        <w:t>Má fhreastalaíonn tú ar agallamh, ní bheidh an Coimisiún um Athchóiriú an Dlí freagrach as aon speansais a thabhófar a aisíoc.</w:t>
      </w:r>
    </w:p>
    <w:p w14:paraId="2B3E1BFC" w14:textId="77777777" w:rsidR="00737BD5" w:rsidRPr="0092031E" w:rsidRDefault="00737BD5" w:rsidP="00737BD5">
      <w:pPr>
        <w:pStyle w:val="BodyText2"/>
        <w:tabs>
          <w:tab w:val="left" w:pos="9360"/>
        </w:tabs>
        <w:spacing w:after="0" w:line="240" w:lineRule="auto"/>
        <w:jc w:val="both"/>
        <w:rPr>
          <w:rFonts w:cs="Segoe UI"/>
          <w:szCs w:val="24"/>
          <w:lang w:val="ga"/>
        </w:rPr>
      </w:pPr>
    </w:p>
    <w:p w14:paraId="08C4669F" w14:textId="2DE811B5" w:rsidR="00737BD5" w:rsidRPr="0092031E" w:rsidRDefault="00737BD5" w:rsidP="00737BD5">
      <w:pPr>
        <w:pStyle w:val="BodyText2"/>
        <w:tabs>
          <w:tab w:val="left" w:pos="9360"/>
        </w:tabs>
        <w:spacing w:after="0" w:line="240" w:lineRule="auto"/>
        <w:jc w:val="both"/>
        <w:rPr>
          <w:rFonts w:cs="Segoe UI"/>
          <w:szCs w:val="24"/>
          <w:lang w:val="ga"/>
        </w:rPr>
      </w:pPr>
      <w:r>
        <w:rPr>
          <w:rFonts w:cs="Segoe UI"/>
          <w:szCs w:val="24"/>
          <w:lang w:val="ga"/>
        </w:rPr>
        <w:t>Is féidir an fhoirm iarratais a rochtain ar líne ag </w:t>
      </w:r>
      <w:hyperlink r:id="rId20" w:history="1">
        <w:r>
          <w:rPr>
            <w:rStyle w:val="Hyperlink"/>
            <w:rFonts w:cs="Segoe UI"/>
            <w:szCs w:val="24"/>
            <w:lang w:val="ga"/>
          </w:rPr>
          <w:t>www.lawreform.ie/recruitment/</w:t>
        </w:r>
      </w:hyperlink>
      <w:r>
        <w:rPr>
          <w:rFonts w:cs="Segoe UI"/>
          <w:szCs w:val="24"/>
          <w:lang w:val="ga"/>
        </w:rPr>
        <w:t xml:space="preserve">. </w:t>
      </w:r>
    </w:p>
    <w:p w14:paraId="71A18D98" w14:textId="77777777" w:rsidR="00737BD5" w:rsidRPr="0092031E" w:rsidRDefault="00737BD5" w:rsidP="00737BD5">
      <w:pPr>
        <w:pStyle w:val="BodyText2"/>
        <w:tabs>
          <w:tab w:val="left" w:pos="9360"/>
        </w:tabs>
        <w:spacing w:after="0" w:line="240" w:lineRule="auto"/>
        <w:jc w:val="both"/>
        <w:rPr>
          <w:rFonts w:cs="Segoe UI"/>
          <w:szCs w:val="24"/>
          <w:lang w:val="ga"/>
        </w:rPr>
      </w:pPr>
    </w:p>
    <w:p w14:paraId="5DC1E406" w14:textId="77777777" w:rsidR="00737BD5" w:rsidRPr="0092031E" w:rsidRDefault="00737BD5" w:rsidP="00737BD5">
      <w:pPr>
        <w:pStyle w:val="BodyText2"/>
        <w:tabs>
          <w:tab w:val="left" w:pos="9360"/>
        </w:tabs>
        <w:spacing w:after="0" w:line="240" w:lineRule="auto"/>
        <w:jc w:val="both"/>
        <w:rPr>
          <w:rFonts w:cs="Segoe UI"/>
          <w:szCs w:val="24"/>
          <w:lang w:val="ga"/>
        </w:rPr>
      </w:pPr>
      <w:r>
        <w:rPr>
          <w:rFonts w:cs="Segoe UI"/>
          <w:lang w:val="ga"/>
        </w:rPr>
        <w:t xml:space="preserve">Ba cheart iarratais a dhéanamh trí ríomhphost chuig </w:t>
      </w:r>
      <w:hyperlink r:id="rId21">
        <w:r>
          <w:rPr>
            <w:rStyle w:val="Hyperlink"/>
            <w:rFonts w:cs="Segoe UI"/>
            <w:lang w:val="ga"/>
          </w:rPr>
          <w:t>recruitment@lawreform.ie</w:t>
        </w:r>
      </w:hyperlink>
      <w:r>
        <w:rPr>
          <w:rFonts w:cs="Segoe UI"/>
          <w:lang w:val="ga"/>
        </w:rPr>
        <w:t xml:space="preserve"> </w:t>
      </w:r>
    </w:p>
    <w:p w14:paraId="57CBD91C" w14:textId="612A9847" w:rsidR="00737BD5" w:rsidRPr="0092031E" w:rsidRDefault="00737BD5" w:rsidP="00737BD5">
      <w:pPr>
        <w:tabs>
          <w:tab w:val="left" w:pos="709"/>
          <w:tab w:val="left" w:pos="1985"/>
          <w:tab w:val="left" w:pos="2552"/>
          <w:tab w:val="left" w:pos="9360"/>
        </w:tabs>
        <w:rPr>
          <w:rFonts w:cs="Segoe UI"/>
          <w:sz w:val="28"/>
          <w:szCs w:val="28"/>
          <w:u w:val="single"/>
          <w:lang w:val="ga"/>
        </w:rPr>
      </w:pPr>
      <w:r>
        <w:rPr>
          <w:rFonts w:cs="Segoe UI"/>
          <w:b/>
          <w:bCs/>
          <w:sz w:val="28"/>
          <w:szCs w:val="28"/>
          <w:u w:val="single"/>
          <w:lang w:val="ga"/>
        </w:rPr>
        <w:t xml:space="preserve">Dáta Deiridh:  </w:t>
      </w:r>
      <w:r>
        <w:rPr>
          <w:rFonts w:cs="Segoe UI"/>
          <w:sz w:val="28"/>
          <w:szCs w:val="28"/>
          <w:u w:val="single"/>
          <w:lang w:val="ga"/>
        </w:rPr>
        <w:t>12pm (meán lae) an 27 Iúil 2026.</w:t>
      </w:r>
    </w:p>
    <w:p w14:paraId="4254E103" w14:textId="77777777" w:rsidR="00737BD5" w:rsidRPr="0092031E" w:rsidRDefault="00737BD5" w:rsidP="00737BD5">
      <w:pPr>
        <w:pStyle w:val="BodyText2"/>
        <w:tabs>
          <w:tab w:val="left" w:pos="9360"/>
        </w:tabs>
        <w:spacing w:after="0" w:line="240" w:lineRule="auto"/>
        <w:jc w:val="both"/>
        <w:rPr>
          <w:rFonts w:cs="Segoe UI"/>
          <w:b/>
          <w:szCs w:val="24"/>
          <w:lang w:val="ga"/>
        </w:rPr>
      </w:pPr>
    </w:p>
    <w:p w14:paraId="4D4901C3" w14:textId="77777777" w:rsidR="00737BD5" w:rsidRPr="0092031E" w:rsidRDefault="00737BD5" w:rsidP="00737BD5">
      <w:pPr>
        <w:pStyle w:val="BodyText2"/>
        <w:tabs>
          <w:tab w:val="left" w:pos="9360"/>
        </w:tabs>
        <w:spacing w:after="0" w:line="240" w:lineRule="auto"/>
        <w:jc w:val="both"/>
        <w:rPr>
          <w:rFonts w:cs="Segoe UI"/>
          <w:b/>
          <w:szCs w:val="24"/>
          <w:lang w:val="ga"/>
        </w:rPr>
      </w:pPr>
      <w:r>
        <w:rPr>
          <w:rFonts w:cs="Segoe UI"/>
          <w:b/>
          <w:bCs/>
          <w:szCs w:val="24"/>
          <w:lang w:val="ga"/>
        </w:rPr>
        <w:t xml:space="preserve">Ní ghlacfar le hiarratais a bheidh faighte tar éis an dáta agus ama deiridh. </w:t>
      </w:r>
    </w:p>
    <w:p w14:paraId="04D56F3C" w14:textId="77777777" w:rsidR="00737BD5" w:rsidRPr="0092031E" w:rsidRDefault="00737BD5" w:rsidP="00737BD5">
      <w:pPr>
        <w:rPr>
          <w:rFonts w:cs="Segoe UI"/>
          <w:b/>
          <w:szCs w:val="24"/>
          <w:u w:val="single"/>
          <w:lang w:val="ga"/>
        </w:rPr>
      </w:pPr>
    </w:p>
    <w:p w14:paraId="0B18F8AA" w14:textId="45CC950A" w:rsidR="00737BD5" w:rsidRPr="0092031E" w:rsidRDefault="00737BD5" w:rsidP="00737BD5">
      <w:pPr>
        <w:rPr>
          <w:rFonts w:cs="Segoe UI"/>
          <w:b/>
          <w:lang w:val="ga"/>
        </w:rPr>
      </w:pPr>
      <w:r>
        <w:rPr>
          <w:rFonts w:cs="Segoe UI"/>
          <w:lang w:val="ga"/>
        </w:rPr>
        <w:t xml:space="preserve">Ní mór an fhoirm iarratais chomhlánaithe a sheoladh le ríomhphost chuig </w:t>
      </w:r>
      <w:hyperlink r:id="rId22" w:history="1">
        <w:r>
          <w:rPr>
            <w:rStyle w:val="Hyperlink"/>
            <w:rFonts w:cs="Segoe UI"/>
            <w:szCs w:val="24"/>
            <w:lang w:val="ga"/>
          </w:rPr>
          <w:t>recruitment@lawreform.ie</w:t>
        </w:r>
      </w:hyperlink>
      <w:r>
        <w:rPr>
          <w:rFonts w:cs="Segoe UI"/>
          <w:lang w:val="ga"/>
        </w:rPr>
        <w:t xml:space="preserve"> tráth nach déanaí ná </w:t>
      </w:r>
      <w:r>
        <w:rPr>
          <w:rFonts w:cs="Segoe UI"/>
          <w:b/>
          <w:bCs/>
          <w:lang w:val="ga"/>
        </w:rPr>
        <w:t>12pm an 27 Iúil 2026</w:t>
      </w:r>
      <w:r>
        <w:rPr>
          <w:rFonts w:cs="Segoe UI"/>
          <w:lang w:val="ga"/>
        </w:rPr>
        <w:t xml:space="preserve">. </w:t>
      </w:r>
      <w:r>
        <w:rPr>
          <w:rFonts w:cs="Segoe UI"/>
          <w:color w:val="000000"/>
          <w:lang w:val="ga"/>
        </w:rPr>
        <w:t>Mura bhfaigheann tú admháil á dheimhniú go bhfuarthas d’fhoirm iarratais chomhlánaithe, déan teagmháil leis an bhfoireann Tacaíochta Dlí agus Corparáidí sa Choimisiún um Athchóiriú an Dlí ach glao a chur ar 01-6377600 (</w:t>
      </w:r>
      <w:hyperlink r:id="rId23" w:history="1">
        <w:r>
          <w:rPr>
            <w:rStyle w:val="Hyperlink"/>
            <w:rFonts w:cs="Segoe UI"/>
            <w:szCs w:val="24"/>
            <w:lang w:val="ga"/>
          </w:rPr>
          <w:t>lcs@lawreform.ie</w:t>
        </w:r>
      </w:hyperlink>
      <w:r>
        <w:rPr>
          <w:rFonts w:cs="Segoe UI"/>
          <w:color w:val="000000"/>
          <w:lang w:val="ga"/>
        </w:rPr>
        <w:t>)</w:t>
      </w:r>
    </w:p>
    <w:p w14:paraId="58083725" w14:textId="77777777" w:rsidR="00737BD5" w:rsidRPr="0092031E" w:rsidRDefault="00737BD5" w:rsidP="00737BD5">
      <w:pPr>
        <w:rPr>
          <w:rFonts w:cs="Segoe UI"/>
          <w:b/>
          <w:szCs w:val="24"/>
          <w:u w:val="single"/>
          <w:lang w:val="ga"/>
        </w:rPr>
      </w:pPr>
    </w:p>
    <w:p w14:paraId="4E3878C8" w14:textId="77777777" w:rsidR="00737BD5" w:rsidRPr="0092031E" w:rsidRDefault="00737BD5" w:rsidP="00737BD5">
      <w:pPr>
        <w:rPr>
          <w:rFonts w:cs="Segoe UI"/>
          <w:szCs w:val="24"/>
          <w:lang w:val="ga"/>
        </w:rPr>
      </w:pPr>
    </w:p>
    <w:p w14:paraId="677E7189" w14:textId="77777777" w:rsidR="00737BD5" w:rsidRPr="0092031E" w:rsidRDefault="00737BD5" w:rsidP="00737BD5">
      <w:pPr>
        <w:pStyle w:val="Heading3"/>
        <w:rPr>
          <w:lang w:val="ga"/>
        </w:rPr>
      </w:pPr>
      <w:bookmarkStart w:id="71" w:name="_Toc233373355"/>
      <w:r>
        <w:rPr>
          <w:lang w:val="ga"/>
        </w:rPr>
        <w:t>Modhanna Roghnúcháin</w:t>
      </w:r>
      <w:bookmarkEnd w:id="71"/>
    </w:p>
    <w:p w14:paraId="78D68FA6" w14:textId="77777777" w:rsidR="00737BD5" w:rsidRPr="0092031E" w:rsidRDefault="00737BD5" w:rsidP="00737BD5">
      <w:pPr>
        <w:rPr>
          <w:rFonts w:cs="Segoe UI"/>
          <w:lang w:val="ga"/>
        </w:rPr>
      </w:pPr>
      <w:r>
        <w:rPr>
          <w:rFonts w:cs="Segoe UI"/>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Coimisiún um Athchóiriú an Dlí a chinneadh nach ngairfí ach líon áirithe iarrthóirí chun agallaimh i gcás nach mbeadh sé praiticiúil agallamh a chur ar gach duine de bharr an lín atá ag déanamh iarratas ar an bpost. Chuige sin, bainfidh an Coimisiún um Athchóiriú an Dlí úsáid as próiseas gearrliostúcháin chun roghnú a dhéanamh ar ghrúpa daoine a mheasfar a bheith ar na daoine is oiriúnaí don phost tar éis an fhoirm iarratais a scrúdú le haghaidh agallamh a chur orthu. Ní hé sin le rá nach bhfuil na hiarrthóirí eile oiriúnach ná nach bhfuil siad in ann an post a dhéanamh. Ina ionad sin, táthar á rá go meastar go bhfuil roinnt iarrthóirí ann a bhfuil cáilíochtaí níos fearr acu agus/nó a bhfuil taithí níos ábhartha acu, ar bhonn fianaise prima facie. Dá bhrí sin, tá sé le do leas féin cuntas mionsonraithe cruinn ar na cáilíochtaí/an taithí atá agat a chur ar fáil ar an bhfoirm iarratais.</w:t>
      </w:r>
    </w:p>
    <w:p w14:paraId="5A51CF4F" w14:textId="77777777" w:rsidR="00737BD5" w:rsidRPr="0092031E" w:rsidRDefault="00737BD5" w:rsidP="00737BD5">
      <w:pPr>
        <w:tabs>
          <w:tab w:val="left" w:pos="-720"/>
          <w:tab w:val="left" w:pos="0"/>
          <w:tab w:val="left" w:pos="720"/>
          <w:tab w:val="left" w:pos="1440"/>
          <w:tab w:val="left" w:pos="9360"/>
        </w:tabs>
        <w:suppressAutoHyphens/>
        <w:jc w:val="both"/>
        <w:rPr>
          <w:rFonts w:cs="Segoe UI"/>
          <w:szCs w:val="24"/>
          <w:lang w:val="ga"/>
        </w:rPr>
      </w:pPr>
    </w:p>
    <w:p w14:paraId="0F8AFB38" w14:textId="435A631C" w:rsidR="00737BD5" w:rsidRPr="0092031E" w:rsidRDefault="00737BD5" w:rsidP="00737BD5">
      <w:pPr>
        <w:tabs>
          <w:tab w:val="left" w:pos="1701"/>
          <w:tab w:val="left" w:pos="9360"/>
        </w:tabs>
        <w:jc w:val="both"/>
        <w:rPr>
          <w:rFonts w:cs="Segoe UI"/>
          <w:szCs w:val="24"/>
          <w:lang w:val="ga"/>
        </w:rPr>
      </w:pPr>
      <w:r>
        <w:rPr>
          <w:rFonts w:cs="Segoe UI"/>
          <w:lang w:val="ga"/>
        </w:rPr>
        <w:lastRenderedPageBreak/>
        <w:t>Déanfaidh an Coimisiún Bord Measúnóirí a roghnú agus a cheapadh, agus áireofar na nithe seo leis na modhanna a úsáidfear chun an t-iarrthóir rathúil a roghnú le haghaidh an phoist seo:</w:t>
      </w:r>
    </w:p>
    <w:p w14:paraId="61D44DF0" w14:textId="77777777" w:rsidR="00737BD5" w:rsidRPr="0092031E" w:rsidRDefault="00737BD5" w:rsidP="00737BD5">
      <w:pPr>
        <w:tabs>
          <w:tab w:val="left" w:pos="1701"/>
          <w:tab w:val="left" w:pos="9360"/>
        </w:tabs>
        <w:jc w:val="both"/>
        <w:rPr>
          <w:rFonts w:cs="Segoe UI"/>
          <w:szCs w:val="24"/>
          <w:lang w:val="ga"/>
        </w:rPr>
      </w:pPr>
    </w:p>
    <w:p w14:paraId="28BECBAD" w14:textId="77777777" w:rsidR="00737BD5" w:rsidRPr="0092031E" w:rsidRDefault="00737BD5" w:rsidP="00737BD5">
      <w:pPr>
        <w:numPr>
          <w:ilvl w:val="0"/>
          <w:numId w:val="1"/>
        </w:numPr>
        <w:tabs>
          <w:tab w:val="clear" w:pos="720"/>
          <w:tab w:val="num" w:pos="0"/>
          <w:tab w:val="left" w:pos="360"/>
          <w:tab w:val="left" w:pos="1701"/>
          <w:tab w:val="left" w:pos="9360"/>
        </w:tabs>
        <w:overflowPunct w:val="0"/>
        <w:autoSpaceDE w:val="0"/>
        <w:autoSpaceDN w:val="0"/>
        <w:adjustRightInd w:val="0"/>
        <w:ind w:left="360"/>
        <w:jc w:val="both"/>
        <w:textAlignment w:val="baseline"/>
        <w:rPr>
          <w:rFonts w:cs="Segoe UI"/>
          <w:szCs w:val="24"/>
          <w:lang w:val="ga"/>
        </w:rPr>
      </w:pPr>
      <w:r>
        <w:rPr>
          <w:rFonts w:cs="Segoe UI"/>
          <w:szCs w:val="24"/>
          <w:lang w:val="ga"/>
        </w:rPr>
        <w:t xml:space="preserve">Iarrthóirí a ghearrliostú (más gá) ar bhonn na faisnéise atá ina bhfoirm iarratais; </w:t>
      </w:r>
    </w:p>
    <w:p w14:paraId="0AC3ECB3" w14:textId="16AF2B87" w:rsidR="00FE4A14" w:rsidRPr="0092031E" w:rsidRDefault="00737BD5" w:rsidP="00737BD5">
      <w:pPr>
        <w:numPr>
          <w:ilvl w:val="0"/>
          <w:numId w:val="1"/>
        </w:numPr>
        <w:tabs>
          <w:tab w:val="clear" w:pos="720"/>
          <w:tab w:val="num" w:pos="360"/>
          <w:tab w:val="left" w:pos="1701"/>
          <w:tab w:val="left" w:pos="9360"/>
        </w:tabs>
        <w:overflowPunct w:val="0"/>
        <w:autoSpaceDE w:val="0"/>
        <w:autoSpaceDN w:val="0"/>
        <w:adjustRightInd w:val="0"/>
        <w:ind w:left="360"/>
        <w:jc w:val="both"/>
        <w:textAlignment w:val="baseline"/>
        <w:rPr>
          <w:rFonts w:cs="Segoe UI"/>
          <w:szCs w:val="24"/>
          <w:lang w:val="ga"/>
        </w:rPr>
      </w:pPr>
      <w:r>
        <w:rPr>
          <w:rFonts w:cs="Segoe UI"/>
          <w:szCs w:val="24"/>
          <w:lang w:val="ga"/>
        </w:rPr>
        <w:t xml:space="preserve">Má ghearrliostaítear é/í, sannachán; agus </w:t>
      </w:r>
    </w:p>
    <w:p w14:paraId="3A987D5F" w14:textId="16F9DDF0" w:rsidR="00737BD5" w:rsidRPr="0093277B" w:rsidRDefault="00737BD5" w:rsidP="00737BD5">
      <w:pPr>
        <w:numPr>
          <w:ilvl w:val="0"/>
          <w:numId w:val="1"/>
        </w:numPr>
        <w:tabs>
          <w:tab w:val="clear" w:pos="720"/>
          <w:tab w:val="num" w:pos="360"/>
          <w:tab w:val="left" w:pos="1701"/>
          <w:tab w:val="left" w:pos="9360"/>
        </w:tabs>
        <w:overflowPunct w:val="0"/>
        <w:autoSpaceDE w:val="0"/>
        <w:autoSpaceDN w:val="0"/>
        <w:adjustRightInd w:val="0"/>
        <w:ind w:left="360"/>
        <w:jc w:val="both"/>
        <w:textAlignment w:val="baseline"/>
        <w:rPr>
          <w:rFonts w:cs="Segoe UI"/>
          <w:szCs w:val="24"/>
        </w:rPr>
      </w:pPr>
      <w:r>
        <w:rPr>
          <w:rFonts w:cs="Segoe UI"/>
          <w:szCs w:val="24"/>
          <w:lang w:val="ga"/>
        </w:rPr>
        <w:t>agallamh iomaíoch.</w:t>
      </w:r>
      <w:r>
        <w:rPr>
          <w:rFonts w:cs="Segoe UI"/>
          <w:color w:val="000000"/>
          <w:szCs w:val="24"/>
          <w:lang w:val="ga"/>
        </w:rPr>
        <w:t xml:space="preserve"> </w:t>
      </w:r>
    </w:p>
    <w:p w14:paraId="070E70F8" w14:textId="77777777" w:rsidR="00737BD5" w:rsidRPr="0093277B" w:rsidRDefault="00737BD5" w:rsidP="00737BD5">
      <w:pPr>
        <w:tabs>
          <w:tab w:val="left" w:pos="1701"/>
          <w:tab w:val="left" w:pos="9360"/>
        </w:tabs>
        <w:overflowPunct w:val="0"/>
        <w:autoSpaceDE w:val="0"/>
        <w:autoSpaceDN w:val="0"/>
        <w:adjustRightInd w:val="0"/>
        <w:jc w:val="both"/>
        <w:textAlignment w:val="baseline"/>
        <w:rPr>
          <w:rFonts w:cs="Segoe UI"/>
          <w:szCs w:val="24"/>
        </w:rPr>
      </w:pPr>
    </w:p>
    <w:p w14:paraId="50108A32" w14:textId="2E7B0881" w:rsidR="00737BD5" w:rsidRPr="005819E0" w:rsidRDefault="00737BD5" w:rsidP="00737BD5">
      <w:pPr>
        <w:tabs>
          <w:tab w:val="left" w:pos="1701"/>
          <w:tab w:val="left" w:pos="9360"/>
        </w:tabs>
        <w:overflowPunct w:val="0"/>
        <w:autoSpaceDE w:val="0"/>
        <w:autoSpaceDN w:val="0"/>
        <w:adjustRightInd w:val="0"/>
        <w:jc w:val="both"/>
        <w:textAlignment w:val="baseline"/>
        <w:rPr>
          <w:rFonts w:cs="Segoe UI"/>
          <w:b/>
          <w:szCs w:val="24"/>
        </w:rPr>
      </w:pPr>
      <w:r>
        <w:rPr>
          <w:rFonts w:cs="Segoe UI"/>
          <w:b/>
          <w:bCs/>
          <w:szCs w:val="24"/>
          <w:lang w:val="ga"/>
        </w:rPr>
        <w:t>Samhlaítear go gcuirfear agallaimh ar siúl sa dara leath de mhí Lúnasa.</w:t>
      </w:r>
    </w:p>
    <w:p w14:paraId="25929188" w14:textId="77777777" w:rsidR="00737BD5" w:rsidRPr="005819E0" w:rsidRDefault="00737BD5" w:rsidP="00737BD5">
      <w:pPr>
        <w:tabs>
          <w:tab w:val="left" w:pos="1701"/>
          <w:tab w:val="left" w:pos="9360"/>
        </w:tabs>
        <w:overflowPunct w:val="0"/>
        <w:autoSpaceDE w:val="0"/>
        <w:autoSpaceDN w:val="0"/>
        <w:adjustRightInd w:val="0"/>
        <w:jc w:val="both"/>
        <w:textAlignment w:val="baseline"/>
        <w:rPr>
          <w:rFonts w:cs="Segoe UI"/>
          <w:b/>
          <w:szCs w:val="24"/>
        </w:rPr>
      </w:pPr>
    </w:p>
    <w:p w14:paraId="02E5E16E" w14:textId="77777777" w:rsidR="00737BD5" w:rsidRPr="005819E0" w:rsidRDefault="00737BD5" w:rsidP="00737BD5">
      <w:pPr>
        <w:shd w:val="clear" w:color="auto" w:fill="FFFFFF"/>
        <w:tabs>
          <w:tab w:val="left" w:pos="1701"/>
          <w:tab w:val="left" w:pos="9360"/>
        </w:tabs>
        <w:overflowPunct w:val="0"/>
        <w:autoSpaceDE w:val="0"/>
        <w:autoSpaceDN w:val="0"/>
        <w:adjustRightInd w:val="0"/>
        <w:jc w:val="both"/>
        <w:textAlignment w:val="baseline"/>
        <w:rPr>
          <w:rFonts w:cs="Segoe UI"/>
          <w:b/>
          <w:szCs w:val="24"/>
        </w:rPr>
      </w:pPr>
    </w:p>
    <w:p w14:paraId="4805F654" w14:textId="77777777" w:rsidR="00737BD5" w:rsidRPr="0092031E" w:rsidRDefault="00737BD5" w:rsidP="00737BD5">
      <w:pPr>
        <w:tabs>
          <w:tab w:val="left" w:pos="-720"/>
          <w:tab w:val="left" w:pos="720"/>
          <w:tab w:val="left" w:pos="1440"/>
          <w:tab w:val="left" w:pos="9360"/>
        </w:tabs>
        <w:suppressAutoHyphens/>
        <w:jc w:val="both"/>
        <w:rPr>
          <w:rFonts w:cs="Segoe UI"/>
          <w:szCs w:val="24"/>
          <w:lang w:val="ga"/>
        </w:rPr>
      </w:pPr>
      <w:r>
        <w:rPr>
          <w:rFonts w:cs="Segoe UI"/>
          <w:szCs w:val="24"/>
          <w:lang w:val="ga"/>
        </w:rPr>
        <w:t xml:space="preserve">Tá an dualgas ar na hiarratasóirí uile iad féin a chur ar fáil ar an dáta/na dátaí a bheidh sonraithe ag an gCoimisiún um Athchóiriú an Dlí agus cibé socruithe is gá a dhéanamh chun a chinntiú go bhfaighidh siad na teachtaireachtaí arna seoladh chucu ag na sonraí teagmhála arna sonrú ar a bhfoirm iarratais (is é ríomhphost an meán cumarsáide is fearr linn, ach is féidir an gnáthphost a úsáid nuair a mheastar é a bheith cuí). Ní bheidh an Coimisiún um Athchóiriú an Dlí freagrach as aon speansais a thabhóidh iarrthóirí i ndáil lena n-iarrthóireacht. </w:t>
      </w:r>
    </w:p>
    <w:p w14:paraId="6090E648" w14:textId="77777777" w:rsidR="00A42E1E" w:rsidRPr="0092031E" w:rsidRDefault="00A42E1E" w:rsidP="00737BD5">
      <w:pPr>
        <w:tabs>
          <w:tab w:val="left" w:pos="-720"/>
          <w:tab w:val="left" w:pos="720"/>
          <w:tab w:val="left" w:pos="1440"/>
          <w:tab w:val="left" w:pos="9360"/>
        </w:tabs>
        <w:suppressAutoHyphens/>
        <w:jc w:val="both"/>
        <w:rPr>
          <w:rFonts w:cs="Segoe UI"/>
          <w:szCs w:val="24"/>
          <w:lang w:val="ga"/>
        </w:rPr>
      </w:pPr>
    </w:p>
    <w:p w14:paraId="48ADF6EF" w14:textId="77777777" w:rsidR="00A42E1E" w:rsidRPr="0092031E" w:rsidRDefault="00A42E1E" w:rsidP="00B07194">
      <w:pPr>
        <w:pStyle w:val="Heading3"/>
        <w:rPr>
          <w:lang w:val="ga"/>
        </w:rPr>
      </w:pPr>
      <w:bookmarkStart w:id="72" w:name="_Toc233373356"/>
      <w:r>
        <w:rPr>
          <w:lang w:val="ga"/>
        </w:rPr>
        <w:t>Inrochtaineacht, Míchumas agus Socrú Réasúnach don Phróiseas Roghnúcháin</w:t>
      </w:r>
      <w:bookmarkEnd w:id="72"/>
    </w:p>
    <w:p w14:paraId="794FBCF8" w14:textId="77777777" w:rsidR="00C450DC" w:rsidRPr="0092031E" w:rsidRDefault="00C450DC" w:rsidP="00A42E1E">
      <w:pPr>
        <w:tabs>
          <w:tab w:val="left" w:pos="-720"/>
          <w:tab w:val="left" w:pos="720"/>
          <w:tab w:val="left" w:pos="1440"/>
          <w:tab w:val="left" w:pos="9360"/>
        </w:tabs>
        <w:suppressAutoHyphens/>
        <w:jc w:val="both"/>
        <w:rPr>
          <w:rFonts w:cs="Segoe UI"/>
          <w:szCs w:val="24"/>
          <w:lang w:val="ga"/>
        </w:rPr>
      </w:pPr>
    </w:p>
    <w:p w14:paraId="406C1A99" w14:textId="587154D2" w:rsidR="00A42E1E" w:rsidRPr="0092031E" w:rsidRDefault="00A42E1E" w:rsidP="00A42E1E">
      <w:pPr>
        <w:tabs>
          <w:tab w:val="left" w:pos="-720"/>
          <w:tab w:val="left" w:pos="720"/>
          <w:tab w:val="left" w:pos="1440"/>
          <w:tab w:val="left" w:pos="9360"/>
        </w:tabs>
        <w:suppressAutoHyphens/>
        <w:jc w:val="both"/>
        <w:rPr>
          <w:rFonts w:cs="Segoe UI"/>
          <w:szCs w:val="24"/>
          <w:lang w:val="ga"/>
        </w:rPr>
      </w:pPr>
      <w:r>
        <w:rPr>
          <w:rFonts w:cs="Segoe UI"/>
          <w:szCs w:val="24"/>
          <w:lang w:val="ga"/>
        </w:rPr>
        <w:t xml:space="preserve">Táimid tiomanta do chomhionannas deise a chur chun cinn agus dá chinntiú go bhfuil ár bpróisis earcaíochta inrochtana agus cuimsitheach do gach iarrthóir. </w:t>
      </w:r>
    </w:p>
    <w:p w14:paraId="0E45475C" w14:textId="77777777" w:rsidR="00A42E1E" w:rsidRPr="0092031E" w:rsidRDefault="00A42E1E" w:rsidP="00A42E1E">
      <w:pPr>
        <w:tabs>
          <w:tab w:val="left" w:pos="-720"/>
          <w:tab w:val="left" w:pos="720"/>
          <w:tab w:val="left" w:pos="1440"/>
          <w:tab w:val="left" w:pos="9360"/>
        </w:tabs>
        <w:suppressAutoHyphens/>
        <w:jc w:val="both"/>
        <w:rPr>
          <w:rFonts w:cs="Segoe UI"/>
          <w:szCs w:val="24"/>
          <w:lang w:val="ga"/>
        </w:rPr>
      </w:pPr>
      <w:r>
        <w:rPr>
          <w:rFonts w:cs="Segoe UI"/>
          <w:szCs w:val="24"/>
          <w:lang w:val="ga"/>
        </w:rPr>
        <w:t>Más rud é go bhfuil míchumas ort nó go gceapann tú gur féidir go dteastóidh socrú réasúnach uait ag céim ar bith den phróiseas roghnúcháin, molaimid go láidir duit é sin a chur in iúl a luaithe is féidir ionas gur féidir linn a chinntiú go bhfaighidh tú an tacaíocht is gá. Is féidir go n-áireofar le socruithe den sórt sin coigeartuithe ar fhormáid measúnuithe nó ar an dóigh a soláthrófar iad, am breise, nó tacaí saincheaptha eile.</w:t>
      </w:r>
    </w:p>
    <w:p w14:paraId="12CF5DDB" w14:textId="77777777" w:rsidR="00A42E1E" w:rsidRPr="0092031E" w:rsidRDefault="00A42E1E" w:rsidP="00A42E1E">
      <w:pPr>
        <w:tabs>
          <w:tab w:val="left" w:pos="-720"/>
          <w:tab w:val="left" w:pos="720"/>
          <w:tab w:val="left" w:pos="1440"/>
          <w:tab w:val="left" w:pos="9360"/>
        </w:tabs>
        <w:suppressAutoHyphens/>
        <w:jc w:val="both"/>
        <w:rPr>
          <w:rFonts w:cs="Segoe UI"/>
          <w:szCs w:val="24"/>
          <w:lang w:val="ga"/>
        </w:rPr>
      </w:pPr>
      <w:r>
        <w:rPr>
          <w:rFonts w:cs="Segoe UI"/>
          <w:szCs w:val="24"/>
          <w:lang w:val="ga"/>
        </w:rPr>
        <w:t xml:space="preserve">Is ar bhonn cás ar chás a bhreithneofar gach iarraidh ar shocruithe réasúnacha, agus aird á tabhairt ar na himthosca aonair, ar aon dul leis an dea-chleachtas agus leis an reachtaíocht reatha. Ní bheidh aon tionchar ann ar do dhul chun cinn sa phróiseas roghnúcháin mar thoradh ar mhíchumas a bheith ort nó mar thoradh ar shocruithe a bheith ag teastáil uait, agus ní chuirfear faoi mhíbhuntáiste tú mar thoradh ar do mhíchumas nó do riachtanais a nochtadh. Is mar fhaisnéis atá faoi rún daingean a chaithfear leis an bhfaisnéis ar fad a sholáthrófar sa chomhthéacs sin. </w:t>
      </w:r>
    </w:p>
    <w:p w14:paraId="174C1C9C" w14:textId="77777777" w:rsidR="001150DF" w:rsidRPr="0092031E" w:rsidRDefault="001150DF" w:rsidP="00A42E1E">
      <w:pPr>
        <w:tabs>
          <w:tab w:val="left" w:pos="-720"/>
          <w:tab w:val="left" w:pos="720"/>
          <w:tab w:val="left" w:pos="1440"/>
          <w:tab w:val="left" w:pos="9360"/>
        </w:tabs>
        <w:suppressAutoHyphens/>
        <w:jc w:val="both"/>
        <w:rPr>
          <w:rFonts w:cs="Segoe UI"/>
          <w:szCs w:val="24"/>
          <w:lang w:val="ga"/>
        </w:rPr>
      </w:pPr>
    </w:p>
    <w:p w14:paraId="38504E56" w14:textId="77777777" w:rsidR="00A42E1E" w:rsidRPr="0092031E" w:rsidRDefault="00A42E1E" w:rsidP="00A42E1E">
      <w:pPr>
        <w:tabs>
          <w:tab w:val="left" w:pos="-720"/>
          <w:tab w:val="left" w:pos="720"/>
          <w:tab w:val="left" w:pos="1440"/>
          <w:tab w:val="left" w:pos="9360"/>
        </w:tabs>
        <w:suppressAutoHyphens/>
        <w:jc w:val="both"/>
        <w:rPr>
          <w:rFonts w:cs="Segoe UI"/>
          <w:szCs w:val="24"/>
          <w:lang w:val="ga"/>
        </w:rPr>
      </w:pPr>
      <w:r>
        <w:rPr>
          <w:rFonts w:cs="Segoe UI"/>
          <w:szCs w:val="24"/>
          <w:lang w:val="ga"/>
        </w:rPr>
        <w:t>Ba cheart d’iarrthóirí atá ag iarraidh socrú réasúnach a phlé nó a iarraidh:</w:t>
      </w:r>
    </w:p>
    <w:p w14:paraId="7BDA006C" w14:textId="77777777" w:rsidR="00A42E1E" w:rsidRPr="00A42E1E" w:rsidRDefault="00A42E1E" w:rsidP="00A42E1E">
      <w:pPr>
        <w:numPr>
          <w:ilvl w:val="0"/>
          <w:numId w:val="31"/>
        </w:numPr>
        <w:tabs>
          <w:tab w:val="left" w:pos="-720"/>
          <w:tab w:val="left" w:pos="720"/>
          <w:tab w:val="left" w:pos="1440"/>
          <w:tab w:val="left" w:pos="9360"/>
        </w:tabs>
        <w:suppressAutoHyphens/>
        <w:jc w:val="both"/>
        <w:rPr>
          <w:rFonts w:cs="Segoe UI"/>
          <w:szCs w:val="24"/>
        </w:rPr>
      </w:pPr>
      <w:r>
        <w:rPr>
          <w:rFonts w:cs="Segoe UI"/>
          <w:szCs w:val="24"/>
          <w:lang w:val="ga"/>
        </w:rPr>
        <w:t>É sin a chur in iúl ar a bhfoirm iarratais, nó</w:t>
      </w:r>
    </w:p>
    <w:p w14:paraId="754F1E80" w14:textId="32C393F0" w:rsidR="00A42E1E" w:rsidRPr="00A42E1E" w:rsidRDefault="00A42E1E" w:rsidP="00A42E1E">
      <w:pPr>
        <w:numPr>
          <w:ilvl w:val="0"/>
          <w:numId w:val="31"/>
        </w:numPr>
        <w:tabs>
          <w:tab w:val="left" w:pos="-720"/>
          <w:tab w:val="left" w:pos="720"/>
          <w:tab w:val="left" w:pos="1440"/>
          <w:tab w:val="left" w:pos="9360"/>
        </w:tabs>
        <w:suppressAutoHyphens/>
        <w:jc w:val="both"/>
        <w:rPr>
          <w:rFonts w:cs="Segoe UI"/>
          <w:szCs w:val="24"/>
        </w:rPr>
      </w:pPr>
      <w:r>
        <w:rPr>
          <w:rFonts w:cs="Segoe UI"/>
          <w:szCs w:val="24"/>
          <w:lang w:val="ga"/>
        </w:rPr>
        <w:t xml:space="preserve">Teagmháil a dhéanamh leis an bhfoireann earcaíochta ag </w:t>
      </w:r>
      <w:hyperlink r:id="rId24" w:history="1">
        <w:r>
          <w:rPr>
            <w:rStyle w:val="Hyperlink"/>
            <w:rFonts w:cs="Segoe UI"/>
            <w:szCs w:val="24"/>
            <w:lang w:val="ga"/>
          </w:rPr>
          <w:t>recruitment@lawreform.ie</w:t>
        </w:r>
      </w:hyperlink>
      <w:r>
        <w:rPr>
          <w:rFonts w:cs="Segoe UI"/>
          <w:szCs w:val="24"/>
          <w:lang w:val="ga"/>
        </w:rPr>
        <w:t xml:space="preserve"> a luaithe is féidir.</w:t>
      </w:r>
    </w:p>
    <w:p w14:paraId="30E18B7F" w14:textId="77777777" w:rsidR="001150DF" w:rsidRDefault="001150DF" w:rsidP="00A42E1E">
      <w:pPr>
        <w:tabs>
          <w:tab w:val="left" w:pos="-720"/>
          <w:tab w:val="left" w:pos="720"/>
          <w:tab w:val="left" w:pos="1440"/>
          <w:tab w:val="left" w:pos="9360"/>
        </w:tabs>
        <w:suppressAutoHyphens/>
        <w:jc w:val="both"/>
        <w:rPr>
          <w:rFonts w:cs="Segoe UI"/>
          <w:szCs w:val="24"/>
        </w:rPr>
      </w:pPr>
    </w:p>
    <w:p w14:paraId="77520AA9" w14:textId="77777777" w:rsidR="00A42E1E" w:rsidRPr="0092031E" w:rsidRDefault="00A42E1E" w:rsidP="00A42E1E">
      <w:pPr>
        <w:tabs>
          <w:tab w:val="left" w:pos="-720"/>
          <w:tab w:val="left" w:pos="720"/>
          <w:tab w:val="left" w:pos="1440"/>
          <w:tab w:val="left" w:pos="9360"/>
        </w:tabs>
        <w:suppressAutoHyphens/>
        <w:jc w:val="both"/>
        <w:rPr>
          <w:rFonts w:cs="Segoe UI"/>
          <w:szCs w:val="24"/>
          <w:lang w:val="ga"/>
        </w:rPr>
      </w:pPr>
      <w:r>
        <w:rPr>
          <w:rFonts w:cs="Segoe UI"/>
          <w:szCs w:val="24"/>
          <w:lang w:val="ga"/>
        </w:rPr>
        <w:t>Ba cheart d’iarrthóirí dóthain mionsonraí a thabhairt maidir le cineál an tsocraithe is gá chun cabhrú linn socruithe cuí a dhéanamh. I gcás gur gá, is féidir go n-iarrfaimid doiciméid tacaíochta liachta nó ghairmiúla chun cabhrú linn an iarraidh a mheasúnú.</w:t>
      </w:r>
    </w:p>
    <w:p w14:paraId="216FE078" w14:textId="77777777" w:rsidR="00A42E1E" w:rsidRPr="0092031E" w:rsidRDefault="00A42E1E" w:rsidP="00A42E1E">
      <w:pPr>
        <w:tabs>
          <w:tab w:val="left" w:pos="-720"/>
          <w:tab w:val="left" w:pos="720"/>
          <w:tab w:val="left" w:pos="1440"/>
          <w:tab w:val="left" w:pos="9360"/>
        </w:tabs>
        <w:suppressAutoHyphens/>
        <w:jc w:val="both"/>
        <w:rPr>
          <w:rFonts w:cs="Segoe UI"/>
          <w:szCs w:val="24"/>
          <w:lang w:val="ga"/>
        </w:rPr>
      </w:pPr>
      <w:r>
        <w:rPr>
          <w:rFonts w:cs="Segoe UI"/>
          <w:szCs w:val="24"/>
          <w:lang w:val="ga"/>
        </w:rPr>
        <w:t>Táimid tiomanta do chaidreamh a dhéanamh le hiarrthóirí chun a chinntiú, a mhéid is indéanta, go gcuirfear tacaí iomchuí i bhfeidhm chun rannpháirtíocht chothromasach sa phróiseas earcaíochta a chumasú do gach iarrthóir.</w:t>
      </w:r>
    </w:p>
    <w:p w14:paraId="35E89162" w14:textId="77777777" w:rsidR="00737BD5" w:rsidRPr="0092031E" w:rsidRDefault="00737BD5" w:rsidP="107D97CB">
      <w:pPr>
        <w:pStyle w:val="Heading3"/>
        <w:rPr>
          <w:b/>
          <w:bCs/>
          <w:lang w:val="ga"/>
        </w:rPr>
      </w:pPr>
      <w:bookmarkStart w:id="73" w:name="_Toc93608312"/>
      <w:bookmarkStart w:id="74" w:name="_Toc233373357"/>
      <w:r>
        <w:rPr>
          <w:lang w:val="ga"/>
        </w:rPr>
        <w:t>Rúndacht</w:t>
      </w:r>
      <w:bookmarkEnd w:id="73"/>
      <w:bookmarkEnd w:id="74"/>
    </w:p>
    <w:p w14:paraId="361E2CDA" w14:textId="77777777" w:rsidR="00737BD5" w:rsidRPr="0092031E" w:rsidRDefault="00737BD5" w:rsidP="00737BD5">
      <w:pPr>
        <w:tabs>
          <w:tab w:val="left" w:pos="1701"/>
        </w:tabs>
        <w:rPr>
          <w:rFonts w:cs="Segoe UI"/>
          <w:szCs w:val="24"/>
          <w:lang w:val="ga"/>
        </w:rPr>
      </w:pPr>
      <w:r>
        <w:rPr>
          <w:rFonts w:cs="Segoe UI"/>
          <w:szCs w:val="24"/>
          <w:lang w:val="ga"/>
        </w:rPr>
        <w:t>Faoi réir fhorálacha an Achta um Shaoráil Faisnéise 2014, caithfear le hiarratais i modh rúin dhaingin.</w:t>
      </w:r>
    </w:p>
    <w:p w14:paraId="51D8C697" w14:textId="77777777" w:rsidR="00737BD5" w:rsidRPr="0092031E" w:rsidRDefault="00737BD5" w:rsidP="107D97CB">
      <w:pPr>
        <w:pStyle w:val="Heading3"/>
        <w:rPr>
          <w:b/>
          <w:bCs/>
          <w:lang w:val="ga"/>
        </w:rPr>
      </w:pPr>
      <w:bookmarkStart w:id="75" w:name="_Toc93608313"/>
      <w:bookmarkStart w:id="76" w:name="_Toc233373358"/>
      <w:r>
        <w:rPr>
          <w:lang w:val="ga"/>
        </w:rPr>
        <w:lastRenderedPageBreak/>
        <w:t>Imréiteach Slándála</w:t>
      </w:r>
      <w:bookmarkEnd w:id="75"/>
      <w:bookmarkEnd w:id="76"/>
    </w:p>
    <w:p w14:paraId="044779DB" w14:textId="5350E73A" w:rsidR="00737BD5" w:rsidRPr="0092031E" w:rsidRDefault="00737BD5" w:rsidP="107D97CB">
      <w:pPr>
        <w:tabs>
          <w:tab w:val="left" w:pos="1701"/>
        </w:tabs>
        <w:rPr>
          <w:rFonts w:cs="Segoe UI"/>
          <w:lang w:val="ga"/>
        </w:rPr>
      </w:pPr>
      <w:r>
        <w:rPr>
          <w:rFonts w:cs="Segoe UI"/>
          <w:lang w:val="ga"/>
        </w:rPr>
        <w:t>Is féidir go n-iarrfar grinnfhiosrúchán an Gharda Síochána i gcás daoine aonair atá á mbreithniú lena gceapadh. Ceanglófar ar an iarratasóir foirm Ghrinnfhiosrúcháin an Gharda Síochána a chomhlánú agus a sheoladh ar ais. Cuirfear an fhoirm ar aghaidh chuig an nGarda Síochána le haghaidh seiceálacha slándála ar gach seoladh in Éirinn agus i dTuaisceart Éireann inar chónaigh an t-iarratasóir roimhe seo. Chomh maith leis, féadfar fiosrúcháin a dhéanamh leis an bhfórsa póilíneachta in aon tír inar chónaigh an t-iarratasóir roimhe seo. Mura n-éiríonn leis an iarratasóir ina leith sin, scriosfaidh an Coimisiún um Athchóiriú an Dlí an fhaisnéis lena mbaineann. Má tharlaíonn sé ina dhiaidh sin go bhfuil an t-iarratasóir á b(h)reithniú lena c(h)eapadh chuig post eile, ceanglófar air/uirthi an fhaisnéis sin a sholáthar an athuair.</w:t>
      </w:r>
    </w:p>
    <w:p w14:paraId="451A88B8" w14:textId="77777777" w:rsidR="00737BD5" w:rsidRPr="0092031E" w:rsidRDefault="00737BD5" w:rsidP="00737BD5">
      <w:pPr>
        <w:tabs>
          <w:tab w:val="left" w:pos="1701"/>
        </w:tabs>
        <w:rPr>
          <w:rFonts w:cs="Segoe UI"/>
          <w:szCs w:val="24"/>
          <w:lang w:val="ga"/>
        </w:rPr>
      </w:pPr>
    </w:p>
    <w:p w14:paraId="25FBE398" w14:textId="77777777" w:rsidR="00737BD5" w:rsidRPr="0092031E" w:rsidRDefault="00737BD5" w:rsidP="00737BD5">
      <w:pPr>
        <w:pStyle w:val="Heading2"/>
        <w:rPr>
          <w:u w:val="single"/>
          <w:lang w:val="ga"/>
        </w:rPr>
      </w:pPr>
      <w:bookmarkStart w:id="77" w:name="_Toc93608314"/>
      <w:bookmarkStart w:id="78" w:name="_Toc233373359"/>
      <w:r>
        <w:rPr>
          <w:lang w:val="ga"/>
        </w:rPr>
        <w:t>Cearta Iarrthóirí</w:t>
      </w:r>
      <w:bookmarkEnd w:id="77"/>
      <w:bookmarkEnd w:id="78"/>
    </w:p>
    <w:p w14:paraId="4B571583" w14:textId="77777777" w:rsidR="00737BD5" w:rsidRPr="0092031E" w:rsidRDefault="00737BD5" w:rsidP="00737BD5">
      <w:pPr>
        <w:jc w:val="both"/>
        <w:rPr>
          <w:rFonts w:cs="Segoe UI"/>
          <w:szCs w:val="24"/>
          <w:lang w:val="ga"/>
        </w:rPr>
      </w:pPr>
      <w:bookmarkStart w:id="79" w:name="_Toc392501001"/>
    </w:p>
    <w:p w14:paraId="66E10D84" w14:textId="77777777" w:rsidR="00737BD5" w:rsidRPr="0092031E" w:rsidRDefault="00737BD5" w:rsidP="107D97CB">
      <w:pPr>
        <w:pStyle w:val="Heading3"/>
        <w:rPr>
          <w:b/>
          <w:bCs/>
          <w:lang w:val="ga"/>
        </w:rPr>
      </w:pPr>
      <w:bookmarkStart w:id="80" w:name="_Toc93608315"/>
      <w:bookmarkStart w:id="81" w:name="_Toc233373360"/>
      <w:bookmarkEnd w:id="79"/>
      <w:r>
        <w:rPr>
          <w:lang w:val="ga"/>
        </w:rPr>
        <w:t>Treoirlínte maidir le déileáil le hachomhairc/iarratais ar athbhreithniú</w:t>
      </w:r>
      <w:bookmarkEnd w:id="80"/>
      <w:bookmarkEnd w:id="81"/>
    </w:p>
    <w:p w14:paraId="62D0735E" w14:textId="19470AE8" w:rsidR="00737BD5" w:rsidRPr="0092031E" w:rsidRDefault="00737BD5" w:rsidP="00737BD5">
      <w:pPr>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cs="Segoe UI"/>
          <w:color w:val="000000"/>
          <w:szCs w:val="24"/>
          <w:lang w:val="ga"/>
        </w:rPr>
      </w:pPr>
      <w:r>
        <w:rPr>
          <w:rFonts w:cs="Segoe UI"/>
          <w:szCs w:val="24"/>
          <w:lang w:val="ga"/>
        </w:rPr>
        <w:t>Breithneoidh an Coimisiún um Athchóiriú an Dlí iarrataí ar athbhreithniú de réir fhorálacha na gcód cleachtais arna bhfoilsiú ag an gCoimisiún um Cheapacháin Seirbhíse Poiblí agus a dtagraítear dóibh sa bhileog mhínithe i dtosach an leabhráin seo.</w:t>
      </w:r>
      <w:r>
        <w:rPr>
          <w:rFonts w:cs="Segoe UI"/>
          <w:color w:val="000000"/>
          <w:szCs w:val="24"/>
          <w:lang w:val="ga"/>
        </w:rPr>
        <w:t xml:space="preserve"> Tá na Cóid Chleachtais ar fáil ar shuíomh Gréasáin </w:t>
      </w:r>
      <w:hyperlink r:id="rId25" w:tgtFrame="new_win" w:history="1">
        <w:r>
          <w:rPr>
            <w:rFonts w:cs="Segoe UI"/>
            <w:color w:val="000000"/>
            <w:szCs w:val="24"/>
            <w:lang w:val="ga"/>
          </w:rPr>
          <w:t>an Choimisiúin um Cheapacháin Seirbhíse Poiblí</w:t>
        </w:r>
      </w:hyperlink>
      <w:r>
        <w:rPr>
          <w:rFonts w:cs="Segoe UI"/>
          <w:color w:val="000000"/>
          <w:szCs w:val="24"/>
          <w:lang w:val="ga"/>
        </w:rPr>
        <w:t xml:space="preserve"> (</w:t>
      </w:r>
      <w:hyperlink r:id="rId26" w:history="1">
        <w:r>
          <w:rPr>
            <w:rStyle w:val="Hyperlink"/>
            <w:rFonts w:cs="Segoe UI"/>
            <w:szCs w:val="24"/>
            <w:lang w:val="ga"/>
          </w:rPr>
          <w:t>www.cpsa.ie</w:t>
        </w:r>
      </w:hyperlink>
      <w:r>
        <w:rPr>
          <w:rFonts w:cs="Segoe UI"/>
          <w:color w:val="000000"/>
          <w:szCs w:val="24"/>
          <w:lang w:val="ga"/>
        </w:rPr>
        <w:t>).</w:t>
      </w:r>
    </w:p>
    <w:p w14:paraId="71E6C4FF" w14:textId="77777777" w:rsidR="00737BD5" w:rsidRPr="0092031E" w:rsidRDefault="00737BD5" w:rsidP="00737B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cs="Segoe UI"/>
          <w:color w:val="000000"/>
          <w:szCs w:val="24"/>
          <w:lang w:val="ga"/>
        </w:rPr>
      </w:pPr>
    </w:p>
    <w:p w14:paraId="3D206166" w14:textId="77777777" w:rsidR="00737BD5" w:rsidRPr="0092031E" w:rsidRDefault="00737BD5" w:rsidP="00737B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cs="Segoe UI"/>
          <w:color w:val="000000"/>
          <w:szCs w:val="24"/>
          <w:lang w:val="ga"/>
        </w:rPr>
      </w:pPr>
      <w:r>
        <w:rPr>
          <w:rFonts w:cs="Segoe UI"/>
          <w:color w:val="000000"/>
          <w:szCs w:val="24"/>
          <w:lang w:val="ga"/>
        </w:rPr>
        <w:t xml:space="preserve">I gcás go mbeidh iarrthóir míshásta le gníomh nó cinneadh a rinneadh i dtaca lena (h)iarratas, féadfaidh sé/sí athbhreithniú a iarraidh faoi Chuid 7 den chód cleachtais lena rialaítear an próiseas earcaíochta, ar athbhreithniú é a mbeidh duine sa chomhlacht is earcaitheoir (athbhreithnitheoir tosaigh) ina bhun. I gcás go mbeidh iarrthóir míshásta fós tar éis an athbhreithnithe tosaigh sin, féadfaidh sé/sí a iarraidh go ndéanfaidh “eadránaí cinntí” scrúdú ar sheoladh an athbhreithnithe tosaigh. </w:t>
      </w:r>
    </w:p>
    <w:p w14:paraId="1E455C26" w14:textId="77777777" w:rsidR="00737BD5" w:rsidRPr="0092031E" w:rsidRDefault="00737BD5" w:rsidP="00737B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cs="Segoe UI"/>
          <w:color w:val="000000"/>
          <w:szCs w:val="24"/>
          <w:lang w:val="ga"/>
        </w:rPr>
      </w:pPr>
    </w:p>
    <w:p w14:paraId="65ECEC54" w14:textId="77777777" w:rsidR="00737BD5" w:rsidRPr="0092031E" w:rsidRDefault="00737BD5" w:rsidP="00737B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uppressAutoHyphens/>
        <w:jc w:val="both"/>
        <w:rPr>
          <w:rFonts w:cs="Segoe UI"/>
          <w:color w:val="000000"/>
          <w:szCs w:val="24"/>
          <w:lang w:val="ga"/>
        </w:rPr>
      </w:pPr>
      <w:r>
        <w:rPr>
          <w:rFonts w:cs="Segoe UI"/>
          <w:color w:val="000000"/>
          <w:szCs w:val="24"/>
          <w:lang w:val="ga"/>
        </w:rPr>
        <w:t>Mar mhalairt ar a bhfuil thuas, is féidir le hiarrthóir féachaint leis an ábhar a réiteach ar bhonn neamhfhoirmiúil mar atá leagtha amach thíos. I gcás go mbeidh iarrthóir míshásta fós tar éis aon phlé den sórt sin, is féidir leis/léi athbhreithniú foirmiúil a iarraidh.</w:t>
      </w:r>
    </w:p>
    <w:p w14:paraId="4D333A24" w14:textId="77777777" w:rsidR="00737BD5" w:rsidRPr="0092031E" w:rsidRDefault="00737BD5" w:rsidP="00737BD5">
      <w:pPr>
        <w:rPr>
          <w:rFonts w:cs="Segoe UI"/>
          <w:szCs w:val="24"/>
          <w:lang w:val="ga"/>
        </w:rPr>
      </w:pPr>
    </w:p>
    <w:p w14:paraId="414A58EF" w14:textId="77777777" w:rsidR="00737BD5" w:rsidRPr="005819E0" w:rsidRDefault="00737BD5" w:rsidP="107D97CB">
      <w:pPr>
        <w:pStyle w:val="Heading3"/>
        <w:rPr>
          <w:b/>
          <w:bCs/>
        </w:rPr>
      </w:pPr>
      <w:bookmarkStart w:id="82" w:name="_Toc93608316"/>
      <w:bookmarkStart w:id="83" w:name="_Toc233373361"/>
      <w:r>
        <w:rPr>
          <w:lang w:val="ga"/>
        </w:rPr>
        <w:t>Próiseas neamhfhoirmiúil</w:t>
      </w:r>
      <w:bookmarkEnd w:id="82"/>
      <w:bookmarkEnd w:id="83"/>
    </w:p>
    <w:p w14:paraId="5C42AB34" w14:textId="77777777" w:rsidR="00737BD5" w:rsidRPr="0092031E" w:rsidRDefault="00737BD5" w:rsidP="00737BD5">
      <w:pPr>
        <w:numPr>
          <w:ilvl w:val="0"/>
          <w:numId w:val="5"/>
        </w:numPr>
        <w:tabs>
          <w:tab w:val="clear" w:pos="720"/>
          <w:tab w:val="num" w:pos="360"/>
        </w:tabs>
        <w:autoSpaceDE w:val="0"/>
        <w:autoSpaceDN w:val="0"/>
        <w:adjustRightInd w:val="0"/>
        <w:ind w:left="360"/>
        <w:jc w:val="both"/>
        <w:rPr>
          <w:rFonts w:cs="Segoe UI"/>
          <w:szCs w:val="24"/>
          <w:lang w:val="ga"/>
        </w:rPr>
      </w:pPr>
      <w:r>
        <w:rPr>
          <w:rFonts w:cs="Segoe UI"/>
          <w:szCs w:val="24"/>
          <w:lang w:val="ga"/>
        </w:rPr>
        <w:t>Féadfaidh an t-iarrthóir leas a bhaint as an athbhreithniú neamhfhoirmiúil laistigh de chúig lá oibre ón tráth a fhaightear fógra faoin gcinneadh tosaigh.  Ba cheart an t-athbhreithniú a thionól de ghnáth idir an t-iarrthóir agus an duine a chuir an cinneadh in iúl (nó an duine iomchuí).</w:t>
      </w:r>
    </w:p>
    <w:p w14:paraId="04AED6B1" w14:textId="77777777" w:rsidR="00737BD5" w:rsidRPr="0092031E" w:rsidRDefault="00737BD5" w:rsidP="00737BD5">
      <w:pPr>
        <w:tabs>
          <w:tab w:val="num" w:pos="360"/>
        </w:tabs>
        <w:autoSpaceDE w:val="0"/>
        <w:autoSpaceDN w:val="0"/>
        <w:adjustRightInd w:val="0"/>
        <w:ind w:left="360" w:hanging="360"/>
        <w:jc w:val="both"/>
        <w:rPr>
          <w:rFonts w:cs="Segoe UI"/>
          <w:szCs w:val="24"/>
          <w:lang w:val="ga"/>
        </w:rPr>
      </w:pPr>
    </w:p>
    <w:p w14:paraId="426EEDE3" w14:textId="77777777" w:rsidR="00737BD5" w:rsidRPr="0092031E" w:rsidRDefault="00737BD5" w:rsidP="00737BD5">
      <w:pPr>
        <w:numPr>
          <w:ilvl w:val="0"/>
          <w:numId w:val="5"/>
        </w:numPr>
        <w:tabs>
          <w:tab w:val="clear" w:pos="720"/>
          <w:tab w:val="num" w:pos="360"/>
        </w:tabs>
        <w:autoSpaceDE w:val="0"/>
        <w:autoSpaceDN w:val="0"/>
        <w:adjustRightInd w:val="0"/>
        <w:ind w:left="360"/>
        <w:jc w:val="both"/>
        <w:rPr>
          <w:rFonts w:cs="Segoe UI"/>
          <w:szCs w:val="24"/>
          <w:lang w:val="ga"/>
        </w:rPr>
      </w:pPr>
      <w:r>
        <w:rPr>
          <w:rFonts w:cs="Segoe UI"/>
          <w:szCs w:val="24"/>
          <w:lang w:val="ga"/>
        </w:rPr>
        <w:t xml:space="preserve">I gcás go mbainfidh an cinneadh atá á chur in iúl le céim eatramhach de phróiseas roghnúcháin, ní mór an iarraidh ar athbhreithniú neamhfhoirmiúil a fháil laistigh de dhá lá oibre ón tráth a fhaightear an cinneadh. </w:t>
      </w:r>
    </w:p>
    <w:p w14:paraId="34A8F009" w14:textId="77777777" w:rsidR="00737BD5" w:rsidRPr="0092031E" w:rsidRDefault="00737BD5" w:rsidP="00737BD5">
      <w:pPr>
        <w:tabs>
          <w:tab w:val="num" w:pos="360"/>
        </w:tabs>
        <w:autoSpaceDE w:val="0"/>
        <w:autoSpaceDN w:val="0"/>
        <w:adjustRightInd w:val="0"/>
        <w:ind w:left="360" w:hanging="360"/>
        <w:jc w:val="both"/>
        <w:rPr>
          <w:rFonts w:cs="Segoe UI"/>
          <w:szCs w:val="24"/>
          <w:lang w:val="ga"/>
        </w:rPr>
      </w:pPr>
    </w:p>
    <w:p w14:paraId="500D698D" w14:textId="77777777" w:rsidR="00737BD5" w:rsidRPr="0092031E" w:rsidRDefault="00737BD5" w:rsidP="00737BD5">
      <w:pPr>
        <w:numPr>
          <w:ilvl w:val="0"/>
          <w:numId w:val="5"/>
        </w:numPr>
        <w:tabs>
          <w:tab w:val="clear" w:pos="720"/>
          <w:tab w:val="num" w:pos="360"/>
        </w:tabs>
        <w:autoSpaceDE w:val="0"/>
        <w:autoSpaceDN w:val="0"/>
        <w:adjustRightInd w:val="0"/>
        <w:ind w:left="360"/>
        <w:jc w:val="both"/>
        <w:rPr>
          <w:rFonts w:cs="Segoe UI"/>
          <w:szCs w:val="24"/>
          <w:lang w:val="ga"/>
        </w:rPr>
      </w:pPr>
      <w:r>
        <w:rPr>
          <w:rFonts w:cs="Segoe UI"/>
          <w:szCs w:val="24"/>
          <w:lang w:val="ga"/>
        </w:rPr>
        <w:t>I gcás go mbeidh iarrthóir míshásta fós tar éis aon phlé neamhfhoirmiúil den sórt sin, féadfaidh sé/sí dul i mbun na nósanna imeachta foirmiúla atá leagtha amach thíos.</w:t>
      </w:r>
    </w:p>
    <w:p w14:paraId="2D972FB9" w14:textId="77777777" w:rsidR="00737BD5" w:rsidRPr="0092031E" w:rsidRDefault="00737BD5" w:rsidP="00737BD5">
      <w:pPr>
        <w:tabs>
          <w:tab w:val="num" w:pos="360"/>
        </w:tabs>
        <w:autoSpaceDE w:val="0"/>
        <w:autoSpaceDN w:val="0"/>
        <w:adjustRightInd w:val="0"/>
        <w:ind w:left="360" w:hanging="360"/>
        <w:jc w:val="both"/>
        <w:rPr>
          <w:rFonts w:cs="Segoe UI"/>
          <w:szCs w:val="24"/>
          <w:lang w:val="ga"/>
        </w:rPr>
      </w:pPr>
    </w:p>
    <w:p w14:paraId="1C0E9C75" w14:textId="77777777" w:rsidR="00737BD5" w:rsidRPr="0092031E" w:rsidRDefault="00737BD5" w:rsidP="00737BD5">
      <w:pPr>
        <w:numPr>
          <w:ilvl w:val="0"/>
          <w:numId w:val="5"/>
        </w:numPr>
        <w:tabs>
          <w:tab w:val="clear" w:pos="720"/>
          <w:tab w:val="num" w:pos="360"/>
        </w:tabs>
        <w:autoSpaceDE w:val="0"/>
        <w:autoSpaceDN w:val="0"/>
        <w:adjustRightInd w:val="0"/>
        <w:ind w:left="360"/>
        <w:jc w:val="both"/>
        <w:rPr>
          <w:rFonts w:cs="Segoe UI"/>
          <w:szCs w:val="24"/>
          <w:lang w:val="ga"/>
        </w:rPr>
      </w:pPr>
      <w:r>
        <w:rPr>
          <w:rFonts w:cs="Segoe UI"/>
          <w:szCs w:val="24"/>
          <w:lang w:val="ga"/>
        </w:rPr>
        <w:t>Más mian leis an iarrthóir go ndéileálfar leis an ábhar ar mhodh athbhreithniú foirmiúil, ní mór dó/di é sin a iarraidh laistigh de dhá lá oibre ón tráth a fhaightear an fógra faoi thoradh an athbhreithnithe neamhfhoirmiúil.</w:t>
      </w:r>
    </w:p>
    <w:p w14:paraId="067950FA" w14:textId="77777777" w:rsidR="00573A67" w:rsidRPr="0092031E" w:rsidRDefault="00573A67" w:rsidP="00573A67">
      <w:pPr>
        <w:pStyle w:val="ListParagraph"/>
        <w:rPr>
          <w:rFonts w:cs="Segoe UI"/>
          <w:szCs w:val="24"/>
          <w:lang w:val="ga"/>
        </w:rPr>
      </w:pPr>
    </w:p>
    <w:p w14:paraId="33B6CA3D" w14:textId="77777777" w:rsidR="00573A67" w:rsidRPr="0092031E" w:rsidRDefault="00573A67" w:rsidP="00573A67">
      <w:pPr>
        <w:autoSpaceDE w:val="0"/>
        <w:autoSpaceDN w:val="0"/>
        <w:adjustRightInd w:val="0"/>
        <w:jc w:val="both"/>
        <w:rPr>
          <w:rFonts w:cs="Segoe UI"/>
          <w:szCs w:val="24"/>
          <w:lang w:val="ga"/>
        </w:rPr>
      </w:pPr>
    </w:p>
    <w:p w14:paraId="7794FC95" w14:textId="77777777" w:rsidR="00737BD5" w:rsidRPr="0092031E" w:rsidRDefault="00737BD5" w:rsidP="00737BD5">
      <w:pPr>
        <w:tabs>
          <w:tab w:val="left" w:pos="4080"/>
        </w:tabs>
        <w:autoSpaceDE w:val="0"/>
        <w:autoSpaceDN w:val="0"/>
        <w:adjustRightInd w:val="0"/>
        <w:jc w:val="both"/>
        <w:rPr>
          <w:rFonts w:cs="Segoe UI"/>
          <w:szCs w:val="24"/>
          <w:lang w:val="ga"/>
        </w:rPr>
      </w:pPr>
    </w:p>
    <w:p w14:paraId="29AAD64B" w14:textId="77777777" w:rsidR="00737BD5" w:rsidRPr="005819E0" w:rsidRDefault="00737BD5" w:rsidP="107D97CB">
      <w:pPr>
        <w:pStyle w:val="Heading3"/>
        <w:rPr>
          <w:b/>
          <w:bCs/>
        </w:rPr>
      </w:pPr>
      <w:bookmarkStart w:id="84" w:name="_Toc93608317"/>
      <w:bookmarkStart w:id="85" w:name="_Toc233373362"/>
      <w:r>
        <w:rPr>
          <w:lang w:val="ga"/>
        </w:rPr>
        <w:lastRenderedPageBreak/>
        <w:t>Próiseas Foirmiúil: Athbhreithniú inmheánach</w:t>
      </w:r>
      <w:bookmarkEnd w:id="84"/>
      <w:bookmarkEnd w:id="85"/>
    </w:p>
    <w:p w14:paraId="19EBBFF5" w14:textId="77777777" w:rsidR="00737BD5" w:rsidRPr="005819E0" w:rsidRDefault="00737BD5" w:rsidP="00737BD5">
      <w:pPr>
        <w:rPr>
          <w:rFonts w:cs="Segoe UI"/>
          <w:b/>
          <w:szCs w:val="24"/>
        </w:rPr>
      </w:pPr>
    </w:p>
    <w:p w14:paraId="042FE323" w14:textId="77777777" w:rsidR="00737BD5" w:rsidRPr="005819E0" w:rsidRDefault="00737BD5" w:rsidP="00737BD5">
      <w:pPr>
        <w:numPr>
          <w:ilvl w:val="0"/>
          <w:numId w:val="6"/>
        </w:numPr>
        <w:tabs>
          <w:tab w:val="num" w:pos="360"/>
        </w:tabs>
        <w:autoSpaceDE w:val="0"/>
        <w:autoSpaceDN w:val="0"/>
        <w:adjustRightInd w:val="0"/>
        <w:ind w:left="360"/>
        <w:jc w:val="both"/>
        <w:rPr>
          <w:rFonts w:cs="Segoe UI"/>
          <w:szCs w:val="24"/>
        </w:rPr>
      </w:pPr>
      <w:r>
        <w:rPr>
          <w:rFonts w:cs="Segoe UI"/>
          <w:szCs w:val="24"/>
          <w:lang w:val="ga"/>
        </w:rPr>
        <w:t>Ní mór don iarrthóir a (h)ábhair mhíshástachta i ndáil leis an bpróiseas a chur in iúl i scríbhinn don Cheann Riaracháin, an Coimisiún um Athchóiriú an Dlí, agus na gnéithe sin den ghníomh nó den chinneadh i ndáil lena (h)iarrthóireacht ar mian leis/léi iad a chur faoi athbhreithniú á leagan amach aige/aici.</w:t>
      </w:r>
    </w:p>
    <w:p w14:paraId="3C2973FB" w14:textId="77777777" w:rsidR="00737BD5" w:rsidRPr="005819E0" w:rsidRDefault="00737BD5" w:rsidP="00737BD5">
      <w:pPr>
        <w:tabs>
          <w:tab w:val="num" w:pos="360"/>
        </w:tabs>
        <w:autoSpaceDE w:val="0"/>
        <w:autoSpaceDN w:val="0"/>
        <w:adjustRightInd w:val="0"/>
        <w:ind w:left="360" w:hanging="360"/>
        <w:jc w:val="both"/>
        <w:rPr>
          <w:rFonts w:cs="Segoe UI"/>
          <w:szCs w:val="24"/>
        </w:rPr>
      </w:pPr>
    </w:p>
    <w:p w14:paraId="1D533BDA" w14:textId="77777777" w:rsidR="00737BD5" w:rsidRPr="0092031E" w:rsidRDefault="00737BD5" w:rsidP="00737BD5">
      <w:pPr>
        <w:numPr>
          <w:ilvl w:val="0"/>
          <w:numId w:val="6"/>
        </w:numPr>
        <w:tabs>
          <w:tab w:val="num" w:pos="360"/>
        </w:tabs>
        <w:autoSpaceDE w:val="0"/>
        <w:autoSpaceDN w:val="0"/>
        <w:adjustRightInd w:val="0"/>
        <w:ind w:left="360"/>
        <w:jc w:val="both"/>
        <w:rPr>
          <w:rFonts w:cs="Segoe UI"/>
          <w:szCs w:val="24"/>
          <w:lang w:val="ga"/>
        </w:rPr>
      </w:pPr>
      <w:r>
        <w:rPr>
          <w:rFonts w:cs="Segoe UI"/>
          <w:szCs w:val="24"/>
          <w:lang w:val="ga"/>
        </w:rPr>
        <w:t xml:space="preserve">Ní mór iarraidh ar athbhreithniú a dhéanamh laistigh de dheich lá oibre ón tráth a fhaightear an fógra faoin gcinneadh tosaigh. I gcás go mbainfidh an cinneadh le céim eatramhach de phróiseas roghnúcháin, ní mór an iarraidh ar athbhreithniú a fháil laistigh de cheithre lá oibre. </w:t>
      </w:r>
    </w:p>
    <w:p w14:paraId="1D2BE19B" w14:textId="77777777" w:rsidR="00737BD5" w:rsidRPr="0092031E" w:rsidRDefault="00737BD5" w:rsidP="00737BD5">
      <w:pPr>
        <w:tabs>
          <w:tab w:val="num" w:pos="360"/>
        </w:tabs>
        <w:autoSpaceDE w:val="0"/>
        <w:autoSpaceDN w:val="0"/>
        <w:adjustRightInd w:val="0"/>
        <w:ind w:left="360" w:hanging="360"/>
        <w:jc w:val="both"/>
        <w:rPr>
          <w:rFonts w:cs="Segoe UI"/>
          <w:szCs w:val="24"/>
          <w:lang w:val="ga"/>
        </w:rPr>
      </w:pPr>
    </w:p>
    <w:p w14:paraId="377AAEC2" w14:textId="461B4F76" w:rsidR="00737BD5" w:rsidRPr="0092031E" w:rsidRDefault="00737BD5" w:rsidP="107D97CB">
      <w:pPr>
        <w:numPr>
          <w:ilvl w:val="0"/>
          <w:numId w:val="6"/>
        </w:numPr>
        <w:tabs>
          <w:tab w:val="num" w:pos="360"/>
        </w:tabs>
        <w:autoSpaceDE w:val="0"/>
        <w:autoSpaceDN w:val="0"/>
        <w:adjustRightInd w:val="0"/>
        <w:ind w:left="360"/>
        <w:jc w:val="both"/>
        <w:rPr>
          <w:rFonts w:cs="Segoe UI"/>
          <w:lang w:val="ga"/>
        </w:rPr>
      </w:pPr>
      <w:r>
        <w:rPr>
          <w:rFonts w:cs="Segoe UI"/>
          <w:lang w:val="ga"/>
        </w:rPr>
        <w:t xml:space="preserve">Ní cheadófar na teorainneacha ama sin a fhadú ach amháin in imthosca den chineál is eisceachtúla agus is faoi rogha aonair an Choimisinéara Lánaimseartha nó aon Oifigigh Ainmnithe eile laistigh den Choimisiún a bheidh sé fadú a cheadú. </w:t>
      </w:r>
    </w:p>
    <w:p w14:paraId="788F0BD5" w14:textId="77777777" w:rsidR="00737BD5" w:rsidRPr="0092031E" w:rsidRDefault="00737BD5" w:rsidP="00737BD5">
      <w:pPr>
        <w:pStyle w:val="LightGrid-Accent31"/>
        <w:rPr>
          <w:rFonts w:cs="Segoe UI"/>
          <w:szCs w:val="24"/>
          <w:lang w:val="ga"/>
        </w:rPr>
      </w:pPr>
    </w:p>
    <w:p w14:paraId="22C5F5E6" w14:textId="77777777" w:rsidR="00737BD5" w:rsidRPr="0092031E" w:rsidRDefault="00737BD5" w:rsidP="00737BD5">
      <w:pPr>
        <w:numPr>
          <w:ilvl w:val="0"/>
          <w:numId w:val="6"/>
        </w:numPr>
        <w:tabs>
          <w:tab w:val="num" w:pos="360"/>
        </w:tabs>
        <w:autoSpaceDE w:val="0"/>
        <w:autoSpaceDN w:val="0"/>
        <w:adjustRightInd w:val="0"/>
        <w:ind w:left="360"/>
        <w:jc w:val="both"/>
        <w:rPr>
          <w:rFonts w:cs="Segoe UI"/>
          <w:szCs w:val="24"/>
          <w:lang w:val="ga"/>
        </w:rPr>
      </w:pPr>
      <w:r>
        <w:rPr>
          <w:rFonts w:cs="Segoe UI"/>
          <w:szCs w:val="24"/>
          <w:lang w:val="ga"/>
        </w:rPr>
        <w:t>De ghnáth, ní mór an toradh a chur in iúl don iarrthóir laistigh de 20 lá oibre ón tráth a fhaightear an gearán nó an iarraidh ar athbhreithniú. Gheobhaidh an t-iarrthóir toradh an athbhreithnithe ar mhodh tuarascáil i scríbhinn.</w:t>
      </w:r>
    </w:p>
    <w:p w14:paraId="1F77346D" w14:textId="77777777" w:rsidR="00737BD5" w:rsidRPr="0092031E" w:rsidRDefault="00737BD5" w:rsidP="00737BD5">
      <w:pPr>
        <w:tabs>
          <w:tab w:val="num" w:pos="360"/>
        </w:tabs>
        <w:autoSpaceDE w:val="0"/>
        <w:autoSpaceDN w:val="0"/>
        <w:adjustRightInd w:val="0"/>
        <w:ind w:left="360" w:hanging="360"/>
        <w:jc w:val="both"/>
        <w:rPr>
          <w:rFonts w:cs="Segoe UI"/>
          <w:szCs w:val="24"/>
          <w:lang w:val="ga"/>
        </w:rPr>
      </w:pPr>
    </w:p>
    <w:p w14:paraId="3B22F218" w14:textId="77777777" w:rsidR="00737BD5" w:rsidRPr="0092031E" w:rsidRDefault="00737BD5" w:rsidP="00737BD5">
      <w:pPr>
        <w:numPr>
          <w:ilvl w:val="0"/>
          <w:numId w:val="6"/>
        </w:numPr>
        <w:tabs>
          <w:tab w:val="num" w:pos="360"/>
        </w:tabs>
        <w:ind w:left="360"/>
        <w:jc w:val="both"/>
        <w:rPr>
          <w:rFonts w:cs="Segoe UI"/>
          <w:szCs w:val="24"/>
          <w:lang w:val="ga"/>
        </w:rPr>
      </w:pPr>
      <w:r>
        <w:rPr>
          <w:rFonts w:cs="Segoe UI"/>
          <w:szCs w:val="24"/>
          <w:lang w:val="ga"/>
        </w:rPr>
        <w:t>Más rud é go bhfuil iarrthóir míshásta le toradh an athbhreithnithe tosaigh, féadfaidh sé/sí a iarraidh go ndéanfadh eadránaí cinntí athbhreithniú ar sheoladh an athbhreithnithe tosaigh.</w:t>
      </w:r>
    </w:p>
    <w:p w14:paraId="46AE5AE9" w14:textId="77777777" w:rsidR="00737BD5" w:rsidRPr="0092031E" w:rsidRDefault="00737BD5" w:rsidP="00737BD5">
      <w:pPr>
        <w:rPr>
          <w:rFonts w:cs="Segoe UI"/>
          <w:szCs w:val="24"/>
          <w:lang w:val="ga"/>
        </w:rPr>
      </w:pPr>
    </w:p>
    <w:p w14:paraId="29E26E78" w14:textId="77777777" w:rsidR="00737BD5" w:rsidRPr="0092031E" w:rsidRDefault="00737BD5" w:rsidP="107D97CB">
      <w:pPr>
        <w:pStyle w:val="Heading3"/>
        <w:rPr>
          <w:b/>
          <w:bCs/>
          <w:lang w:val="ga"/>
        </w:rPr>
      </w:pPr>
      <w:bookmarkStart w:id="86" w:name="_Toc93608318"/>
      <w:bookmarkStart w:id="87" w:name="_Toc233373363"/>
      <w:r>
        <w:rPr>
          <w:lang w:val="ga"/>
        </w:rPr>
        <w:t>Athbhreithniú ag an eadránaí cinntí</w:t>
      </w:r>
      <w:bookmarkEnd w:id="86"/>
      <w:bookmarkEnd w:id="87"/>
    </w:p>
    <w:p w14:paraId="6EB4B28E" w14:textId="77777777" w:rsidR="00737BD5" w:rsidRPr="0092031E" w:rsidRDefault="00737BD5" w:rsidP="00737BD5">
      <w:pPr>
        <w:jc w:val="both"/>
        <w:rPr>
          <w:rFonts w:cs="Segoe UI"/>
          <w:szCs w:val="24"/>
          <w:lang w:val="ga"/>
        </w:rPr>
      </w:pPr>
      <w:r>
        <w:rPr>
          <w:rFonts w:cs="Segoe UI"/>
          <w:szCs w:val="24"/>
          <w:lang w:val="ga"/>
        </w:rPr>
        <w:t>Is é Uachtarán an Choimisiúin um Athchóiriú an Dlí a cheapann an t-eadránaí cinntí. Ní bheidh aon bhaint ag an eadránaí cinntí leis an bpróiseas roghnúcháin agus déanfaidh sé/sí breith a thabhairt faoi iarrataí ar athbhreithniú i gcásanna ina bhfuil iarrthóir míshásta le toradh an athbhreithnithe tosaigh. Is cinneadh críochnaitheach a bheidh i gcinneadh an eadránaí cinntí i ndáil le hábhair den sórt sin.</w:t>
      </w:r>
    </w:p>
    <w:p w14:paraId="2532DDEF" w14:textId="77777777" w:rsidR="00737BD5" w:rsidRPr="0092031E" w:rsidRDefault="00737BD5" w:rsidP="00737BD5">
      <w:pPr>
        <w:jc w:val="both"/>
        <w:rPr>
          <w:rFonts w:cs="Segoe UI"/>
          <w:szCs w:val="24"/>
          <w:lang w:val="ga"/>
        </w:rPr>
      </w:pPr>
    </w:p>
    <w:p w14:paraId="2B78E67A" w14:textId="77777777" w:rsidR="00737BD5" w:rsidRPr="0092031E" w:rsidRDefault="00737BD5" w:rsidP="00737BD5">
      <w:pPr>
        <w:numPr>
          <w:ilvl w:val="0"/>
          <w:numId w:val="7"/>
        </w:numPr>
        <w:tabs>
          <w:tab w:val="num" w:pos="360"/>
        </w:tabs>
        <w:ind w:left="360"/>
        <w:jc w:val="both"/>
        <w:rPr>
          <w:rFonts w:cs="Segoe UI"/>
          <w:szCs w:val="24"/>
          <w:lang w:val="ga"/>
        </w:rPr>
      </w:pPr>
      <w:r>
        <w:rPr>
          <w:rFonts w:cs="Segoe UI"/>
          <w:szCs w:val="24"/>
          <w:lang w:val="ga"/>
        </w:rPr>
        <w:t>Ní mór iarraidh a dhéantar chuig an eadránaí cinntí a fháil laistigh de sheacht lá oibre ón tráth a thugtar fógra faoi thoradh an athbhreithnithe tosaigh.</w:t>
      </w:r>
    </w:p>
    <w:p w14:paraId="582EA931" w14:textId="77777777" w:rsidR="00737BD5" w:rsidRPr="0092031E" w:rsidRDefault="00737BD5" w:rsidP="00737BD5">
      <w:pPr>
        <w:tabs>
          <w:tab w:val="num" w:pos="360"/>
        </w:tabs>
        <w:ind w:left="360" w:hanging="360"/>
        <w:jc w:val="both"/>
        <w:rPr>
          <w:rFonts w:cs="Segoe UI"/>
          <w:szCs w:val="24"/>
          <w:lang w:val="ga"/>
        </w:rPr>
      </w:pPr>
    </w:p>
    <w:p w14:paraId="111D9299" w14:textId="77777777" w:rsidR="00737BD5" w:rsidRPr="0092031E" w:rsidRDefault="00737BD5" w:rsidP="00737BD5">
      <w:pPr>
        <w:numPr>
          <w:ilvl w:val="0"/>
          <w:numId w:val="7"/>
        </w:numPr>
        <w:tabs>
          <w:tab w:val="num" w:pos="360"/>
        </w:tabs>
        <w:ind w:left="360"/>
        <w:jc w:val="both"/>
        <w:rPr>
          <w:rFonts w:cs="Segoe UI"/>
          <w:szCs w:val="24"/>
          <w:lang w:val="ga"/>
        </w:rPr>
      </w:pPr>
      <w:r>
        <w:rPr>
          <w:rFonts w:cs="Segoe UI"/>
          <w:szCs w:val="24"/>
          <w:lang w:val="ga"/>
        </w:rPr>
        <w:t>Ní mór toradh an imscrúdaithe a chur in iúl don iarrthóir i bhfoirm tuarascála i scríbhinn laistigh de 10 lá oibre.</w:t>
      </w:r>
    </w:p>
    <w:p w14:paraId="368DAA3C" w14:textId="77777777" w:rsidR="00737BD5" w:rsidRPr="0092031E" w:rsidRDefault="00737BD5" w:rsidP="00737BD5">
      <w:pPr>
        <w:autoSpaceDE w:val="0"/>
        <w:autoSpaceDN w:val="0"/>
        <w:adjustRightInd w:val="0"/>
        <w:jc w:val="both"/>
        <w:outlineLvl w:val="0"/>
        <w:rPr>
          <w:rFonts w:cs="Segoe UI"/>
          <w:szCs w:val="24"/>
          <w:lang w:val="ga"/>
        </w:rPr>
      </w:pPr>
    </w:p>
    <w:p w14:paraId="73C8918A" w14:textId="509D2287" w:rsidR="00737BD5" w:rsidRPr="0092031E" w:rsidRDefault="00737BD5" w:rsidP="00737BD5">
      <w:pPr>
        <w:rPr>
          <w:rFonts w:cs="Segoe UI"/>
          <w:b/>
          <w:szCs w:val="24"/>
          <w:lang w:val="ga"/>
        </w:rPr>
      </w:pPr>
      <w:r>
        <w:rPr>
          <w:rFonts w:cs="Segoe UI"/>
          <w:szCs w:val="24"/>
          <w:lang w:val="ga"/>
        </w:rPr>
        <w:t xml:space="preserve">I gcás go mbeidh iarrthóir den tuairim gur sáraíodh an Cód Cleachtais ón gCoimisiún um Cheapacháin Seirbhíse Poiblí i ngné den phróiseas, féadfaidh sé/sí a éileamh go n-imscrúdófaí é faoi </w:t>
      </w:r>
      <w:r>
        <w:rPr>
          <w:rFonts w:cs="Segoe UI"/>
          <w:b/>
          <w:bCs/>
          <w:szCs w:val="24"/>
          <w:lang w:val="ga"/>
        </w:rPr>
        <w:t>Chuid 8</w:t>
      </w:r>
      <w:r>
        <w:rPr>
          <w:rFonts w:cs="Segoe UI"/>
          <w:szCs w:val="24"/>
          <w:lang w:val="ga"/>
        </w:rPr>
        <w:t xml:space="preserve"> den chód cleachtais (</w:t>
      </w:r>
      <w:hyperlink r:id="rId27" w:history="1">
        <w:r>
          <w:rPr>
            <w:rStyle w:val="Hyperlink"/>
            <w:rFonts w:cs="Segoe UI"/>
            <w:szCs w:val="24"/>
            <w:lang w:val="ga"/>
          </w:rPr>
          <w:t>cpsa@cpsa.ie</w:t>
        </w:r>
      </w:hyperlink>
      <w:r>
        <w:rPr>
          <w:rFonts w:cs="Segoe UI"/>
          <w:szCs w:val="24"/>
          <w:lang w:val="ga"/>
        </w:rPr>
        <w:t>)</w:t>
      </w:r>
    </w:p>
    <w:p w14:paraId="708461DA" w14:textId="77777777" w:rsidR="00737BD5" w:rsidRPr="0092031E" w:rsidRDefault="00737BD5" w:rsidP="00737BD5">
      <w:pPr>
        <w:autoSpaceDE w:val="0"/>
        <w:autoSpaceDN w:val="0"/>
        <w:adjustRightInd w:val="0"/>
        <w:jc w:val="both"/>
        <w:outlineLvl w:val="0"/>
        <w:rPr>
          <w:rFonts w:cs="Segoe UI"/>
          <w:szCs w:val="24"/>
          <w:lang w:val="ga"/>
        </w:rPr>
      </w:pPr>
    </w:p>
    <w:p w14:paraId="21AAD8D1" w14:textId="77777777" w:rsidR="00737BD5" w:rsidRPr="005819E0" w:rsidRDefault="00737BD5" w:rsidP="00737BD5">
      <w:pPr>
        <w:rPr>
          <w:rFonts w:cs="Segoe UI"/>
          <w:b/>
          <w:szCs w:val="24"/>
        </w:rPr>
      </w:pPr>
      <w:r>
        <w:rPr>
          <w:rFonts w:cs="Segoe UI"/>
          <w:b/>
          <w:bCs/>
          <w:szCs w:val="24"/>
          <w:lang w:val="ga"/>
        </w:rPr>
        <w:t>Próiseas neamhfhoirmiúil</w:t>
      </w:r>
    </w:p>
    <w:p w14:paraId="324C7DB4" w14:textId="77777777" w:rsidR="00737BD5" w:rsidRPr="005819E0" w:rsidRDefault="00737BD5" w:rsidP="00737BD5">
      <w:pPr>
        <w:rPr>
          <w:rFonts w:cs="Segoe UI"/>
          <w:b/>
          <w:szCs w:val="24"/>
        </w:rPr>
      </w:pPr>
    </w:p>
    <w:p w14:paraId="3B7F2993" w14:textId="77777777" w:rsidR="00737BD5" w:rsidRPr="0092031E" w:rsidRDefault="00737BD5" w:rsidP="00737BD5">
      <w:pPr>
        <w:numPr>
          <w:ilvl w:val="0"/>
          <w:numId w:val="5"/>
        </w:numPr>
        <w:tabs>
          <w:tab w:val="clear" w:pos="720"/>
          <w:tab w:val="num" w:pos="360"/>
        </w:tabs>
        <w:autoSpaceDE w:val="0"/>
        <w:autoSpaceDN w:val="0"/>
        <w:adjustRightInd w:val="0"/>
        <w:ind w:left="360"/>
        <w:jc w:val="both"/>
        <w:rPr>
          <w:rFonts w:cs="Segoe UI"/>
          <w:szCs w:val="24"/>
          <w:lang w:val="ga"/>
        </w:rPr>
      </w:pPr>
      <w:r>
        <w:rPr>
          <w:rFonts w:cs="Segoe UI"/>
          <w:szCs w:val="24"/>
          <w:lang w:val="ga"/>
        </w:rPr>
        <w:t xml:space="preserve">Molann an Coimisiún um Cheapacháin Seirbhíse Poiblí go mbainfeadh an t-iarrthóir leas as an bpróiseas neamhfhoirmiúil chun féachaint leis an ábhar a réiteach leis an gcomhlacht is earcaitheoir. Más rud é go bhfuil an t-iarrthóir míshásta fós, féadfaidh sé/sí dul i muinín an phróisis fhoirmiúil laistigh de dhá lá oibre ó fhógra faoin bpróiseas foirmiúil a fháil. </w:t>
      </w:r>
    </w:p>
    <w:p w14:paraId="186AB54F" w14:textId="77777777" w:rsidR="00737BD5" w:rsidRPr="0092031E" w:rsidRDefault="00737BD5" w:rsidP="00737BD5">
      <w:pPr>
        <w:autoSpaceDE w:val="0"/>
        <w:autoSpaceDN w:val="0"/>
        <w:adjustRightInd w:val="0"/>
        <w:ind w:left="360"/>
        <w:jc w:val="both"/>
        <w:rPr>
          <w:rFonts w:cs="Segoe UI"/>
          <w:szCs w:val="24"/>
          <w:lang w:val="ga"/>
        </w:rPr>
      </w:pPr>
    </w:p>
    <w:p w14:paraId="50BA676C" w14:textId="77777777" w:rsidR="00737BD5" w:rsidRPr="0092031E" w:rsidRDefault="00737BD5" w:rsidP="00737BD5">
      <w:pPr>
        <w:tabs>
          <w:tab w:val="left" w:pos="4080"/>
        </w:tabs>
        <w:autoSpaceDE w:val="0"/>
        <w:autoSpaceDN w:val="0"/>
        <w:adjustRightInd w:val="0"/>
        <w:jc w:val="both"/>
        <w:rPr>
          <w:rFonts w:cs="Segoe UI"/>
          <w:szCs w:val="24"/>
          <w:lang w:val="ga"/>
        </w:rPr>
      </w:pPr>
    </w:p>
    <w:p w14:paraId="1A1E7E44" w14:textId="77777777" w:rsidR="00737BD5" w:rsidRPr="005819E0" w:rsidRDefault="00737BD5" w:rsidP="00737BD5">
      <w:pPr>
        <w:rPr>
          <w:rFonts w:cs="Segoe UI"/>
          <w:b/>
          <w:szCs w:val="24"/>
        </w:rPr>
      </w:pPr>
      <w:r>
        <w:rPr>
          <w:rFonts w:cs="Segoe UI"/>
          <w:b/>
          <w:bCs/>
          <w:szCs w:val="24"/>
          <w:lang w:val="ga"/>
        </w:rPr>
        <w:t>Próiseas foirmiúil</w:t>
      </w:r>
    </w:p>
    <w:p w14:paraId="1EDEBCFD" w14:textId="77777777" w:rsidR="00737BD5" w:rsidRPr="005819E0" w:rsidRDefault="00737BD5" w:rsidP="00737BD5">
      <w:pPr>
        <w:numPr>
          <w:ilvl w:val="0"/>
          <w:numId w:val="6"/>
        </w:numPr>
        <w:tabs>
          <w:tab w:val="num" w:pos="360"/>
        </w:tabs>
        <w:autoSpaceDE w:val="0"/>
        <w:autoSpaceDN w:val="0"/>
        <w:adjustRightInd w:val="0"/>
        <w:ind w:left="360"/>
        <w:jc w:val="both"/>
        <w:rPr>
          <w:rFonts w:cs="Segoe UI"/>
          <w:szCs w:val="24"/>
        </w:rPr>
      </w:pPr>
      <w:r>
        <w:rPr>
          <w:rFonts w:cs="Segoe UI"/>
          <w:szCs w:val="24"/>
          <w:lang w:val="ga"/>
        </w:rPr>
        <w:t xml:space="preserve">Má tá athbhreithniú foirmiúil á iarraidh agat, ní mór duit scríobh chuig an gCoimisinéir Lánaimseartha nó chuig Oifigeach Ainmnithe eile laistigh den Choimisiún, agus mionsonraí á </w:t>
      </w:r>
      <w:r>
        <w:rPr>
          <w:rFonts w:cs="Segoe UI"/>
          <w:szCs w:val="24"/>
          <w:lang w:val="ga"/>
        </w:rPr>
        <w:lastRenderedPageBreak/>
        <w:t>dtabhairt agat faoin sárú ar an gcód cleachtais agus aon doiciméid ábhartha a d’fhéadfadh tacú leis an líomhain á gcur faoi iamh agat.</w:t>
      </w:r>
    </w:p>
    <w:p w14:paraId="6204F7EC" w14:textId="77777777" w:rsidR="00737BD5" w:rsidRPr="005819E0" w:rsidRDefault="00737BD5" w:rsidP="00737BD5">
      <w:pPr>
        <w:tabs>
          <w:tab w:val="num" w:pos="360"/>
        </w:tabs>
        <w:autoSpaceDE w:val="0"/>
        <w:autoSpaceDN w:val="0"/>
        <w:adjustRightInd w:val="0"/>
        <w:ind w:left="360" w:hanging="360"/>
        <w:jc w:val="both"/>
        <w:rPr>
          <w:rFonts w:cs="Segoe UI"/>
          <w:szCs w:val="24"/>
        </w:rPr>
      </w:pPr>
    </w:p>
    <w:p w14:paraId="73A7F38B" w14:textId="77777777" w:rsidR="00737BD5" w:rsidRPr="0092031E" w:rsidRDefault="00737BD5" w:rsidP="00737BD5">
      <w:pPr>
        <w:numPr>
          <w:ilvl w:val="0"/>
          <w:numId w:val="6"/>
        </w:numPr>
        <w:tabs>
          <w:tab w:val="num" w:pos="360"/>
        </w:tabs>
        <w:autoSpaceDE w:val="0"/>
        <w:autoSpaceDN w:val="0"/>
        <w:adjustRightInd w:val="0"/>
        <w:ind w:left="360"/>
        <w:jc w:val="both"/>
        <w:rPr>
          <w:rFonts w:cs="Segoe UI"/>
          <w:szCs w:val="24"/>
          <w:lang w:val="ga"/>
        </w:rPr>
      </w:pPr>
      <w:r>
        <w:rPr>
          <w:rFonts w:cs="Segoe UI"/>
          <w:szCs w:val="24"/>
          <w:lang w:val="ga"/>
        </w:rPr>
        <w:t>De ghnáth, ní mór an toradh a chur in iúl don iarrthóir laistigh de 20 lá oibre ón tráth a fhaightear an gearán nó an iarraidh ar athbhreithniú. I gcás nach dtiocfar ar chinneadh laistigh den tréimhse sin, déanfaidh an t-athbhreithnitheoir an t-iarrthóir a choinneáil ar an eolas faoi stádas an athbhreithnithe.</w:t>
      </w:r>
    </w:p>
    <w:p w14:paraId="0D372165" w14:textId="77777777" w:rsidR="00737BD5" w:rsidRPr="0092031E" w:rsidRDefault="00737BD5" w:rsidP="00737BD5">
      <w:pPr>
        <w:tabs>
          <w:tab w:val="num" w:pos="360"/>
        </w:tabs>
        <w:autoSpaceDE w:val="0"/>
        <w:autoSpaceDN w:val="0"/>
        <w:adjustRightInd w:val="0"/>
        <w:ind w:left="360" w:hanging="360"/>
        <w:jc w:val="both"/>
        <w:rPr>
          <w:rFonts w:cs="Segoe UI"/>
          <w:szCs w:val="24"/>
          <w:lang w:val="ga"/>
        </w:rPr>
      </w:pPr>
    </w:p>
    <w:p w14:paraId="1708E9F3" w14:textId="77777777" w:rsidR="00737BD5" w:rsidRPr="0092031E" w:rsidRDefault="00737BD5" w:rsidP="00737BD5">
      <w:pPr>
        <w:numPr>
          <w:ilvl w:val="0"/>
          <w:numId w:val="6"/>
        </w:numPr>
        <w:tabs>
          <w:tab w:val="num" w:pos="360"/>
        </w:tabs>
        <w:ind w:left="360"/>
        <w:jc w:val="both"/>
        <w:rPr>
          <w:rFonts w:cs="Segoe UI"/>
          <w:szCs w:val="24"/>
          <w:lang w:val="ga"/>
        </w:rPr>
      </w:pPr>
      <w:r>
        <w:rPr>
          <w:rFonts w:cs="Segoe UI"/>
          <w:szCs w:val="24"/>
          <w:lang w:val="ga"/>
        </w:rPr>
        <w:t>Más rud é go bhfuil iarrthóir míshásta le toradh an athbhreithnithe sin, féadfaidh sé/sí athbhreithniú breise a iarraidh tríd an ábhar a tharchur chuig an gCoimisiún um Cheapacháin Seirbhíse Poiblí i riocht achomharc i gcoinne athbhreithniú an tsealbhóra ceadúnais. Ní mór dó/di scríobh chuig an gCoimisiún um Cheapacháin Seirbhíse Poiblí laistigh de dheich lá oibre ón toradh ar athbhreithniú an tsealbhóra ceadúnais a fháil.</w:t>
      </w:r>
    </w:p>
    <w:p w14:paraId="4C03C2FA" w14:textId="77777777" w:rsidR="00737BD5" w:rsidRPr="0092031E" w:rsidRDefault="00737BD5" w:rsidP="00737BD5">
      <w:pPr>
        <w:tabs>
          <w:tab w:val="left" w:pos="1701"/>
        </w:tabs>
        <w:rPr>
          <w:rFonts w:cs="Segoe UI"/>
          <w:szCs w:val="24"/>
          <w:lang w:val="ga"/>
        </w:rPr>
      </w:pPr>
    </w:p>
    <w:p w14:paraId="475BD766" w14:textId="77777777" w:rsidR="00737BD5" w:rsidRPr="0092031E" w:rsidRDefault="00737BD5" w:rsidP="107D97CB">
      <w:pPr>
        <w:pStyle w:val="Heading3"/>
        <w:jc w:val="both"/>
        <w:rPr>
          <w:rFonts w:cs="Segoe UI"/>
          <w:lang w:val="ga"/>
        </w:rPr>
      </w:pPr>
      <w:bookmarkStart w:id="88" w:name="_Toc392501007"/>
      <w:bookmarkStart w:id="89" w:name="_Toc413662227"/>
      <w:bookmarkStart w:id="90" w:name="_Toc93608319"/>
      <w:bookmarkStart w:id="91" w:name="_Toc233373364"/>
      <w:r>
        <w:rPr>
          <w:rFonts w:cs="Segoe UI"/>
          <w:lang w:val="ga"/>
        </w:rPr>
        <w:t>Oibleagáidí Iarrthóirí</w:t>
      </w:r>
      <w:bookmarkEnd w:id="88"/>
      <w:bookmarkEnd w:id="89"/>
      <w:bookmarkEnd w:id="90"/>
      <w:bookmarkEnd w:id="91"/>
    </w:p>
    <w:p w14:paraId="29633115" w14:textId="77777777" w:rsidR="00737BD5" w:rsidRPr="0092031E" w:rsidRDefault="00737BD5" w:rsidP="00737BD5">
      <w:pPr>
        <w:jc w:val="both"/>
        <w:rPr>
          <w:rFonts w:cs="Segoe UI"/>
          <w:szCs w:val="24"/>
          <w:lang w:val="ga"/>
        </w:rPr>
      </w:pPr>
      <w:r>
        <w:rPr>
          <w:rFonts w:cs="Segoe UI"/>
          <w:szCs w:val="24"/>
          <w:lang w:val="ga"/>
        </w:rPr>
        <w:t>Ba cheart d’iarrthóirí a thabhairt faoi deara go ndícháileofaí iad dá dtabharfadh siad faoi chanbhasáil agus nach mbeadh siad curtha san áireamh sa phróiseas dá bharr.</w:t>
      </w:r>
    </w:p>
    <w:p w14:paraId="5D5EC1FA" w14:textId="77777777" w:rsidR="00737BD5" w:rsidRPr="0092031E" w:rsidRDefault="00737BD5" w:rsidP="00737BD5">
      <w:pPr>
        <w:jc w:val="both"/>
        <w:rPr>
          <w:rFonts w:cs="Segoe UI"/>
          <w:szCs w:val="24"/>
          <w:lang w:val="ga"/>
        </w:rPr>
      </w:pPr>
    </w:p>
    <w:p w14:paraId="17447B60" w14:textId="77777777" w:rsidR="00737BD5" w:rsidRPr="005819E0" w:rsidRDefault="00737BD5" w:rsidP="00737BD5">
      <w:pPr>
        <w:jc w:val="both"/>
        <w:rPr>
          <w:rFonts w:cs="Segoe UI"/>
          <w:szCs w:val="24"/>
        </w:rPr>
      </w:pPr>
      <w:r>
        <w:rPr>
          <w:rFonts w:cs="Segoe UI"/>
          <w:szCs w:val="24"/>
          <w:lang w:val="ga"/>
        </w:rPr>
        <w:t xml:space="preserve">Ní ceadmhach d’iarrthóirí: </w:t>
      </w:r>
    </w:p>
    <w:p w14:paraId="393DC667" w14:textId="77777777" w:rsidR="00737BD5" w:rsidRPr="005819E0" w:rsidRDefault="00737BD5" w:rsidP="00737BD5">
      <w:pPr>
        <w:numPr>
          <w:ilvl w:val="0"/>
          <w:numId w:val="3"/>
        </w:numPr>
        <w:ind w:left="705"/>
        <w:jc w:val="both"/>
        <w:rPr>
          <w:rFonts w:cs="Segoe UI"/>
          <w:szCs w:val="24"/>
        </w:rPr>
      </w:pPr>
      <w:r>
        <w:rPr>
          <w:rFonts w:cs="Segoe UI"/>
          <w:szCs w:val="24"/>
          <w:lang w:val="ga"/>
        </w:rPr>
        <w:t xml:space="preserve">faisnéis bhréagach a chur ar fáil go feasach nó go místuama </w:t>
      </w:r>
    </w:p>
    <w:p w14:paraId="11F11D8F" w14:textId="77777777" w:rsidR="00737BD5" w:rsidRPr="005819E0" w:rsidRDefault="00737BD5" w:rsidP="00737BD5">
      <w:pPr>
        <w:numPr>
          <w:ilvl w:val="0"/>
          <w:numId w:val="3"/>
        </w:numPr>
        <w:ind w:left="705"/>
        <w:jc w:val="both"/>
        <w:rPr>
          <w:rFonts w:cs="Segoe UI"/>
          <w:szCs w:val="24"/>
        </w:rPr>
      </w:pPr>
      <w:r>
        <w:rPr>
          <w:rFonts w:cs="Segoe UI"/>
          <w:szCs w:val="24"/>
          <w:lang w:val="ga"/>
        </w:rPr>
        <w:t xml:space="preserve">aon duine a chanbhasáil, trí aslú nó gan aslú </w:t>
      </w:r>
    </w:p>
    <w:p w14:paraId="6A07BD01" w14:textId="77777777" w:rsidR="00737BD5" w:rsidRPr="005819E0" w:rsidRDefault="00737BD5" w:rsidP="00737BD5">
      <w:pPr>
        <w:numPr>
          <w:ilvl w:val="0"/>
          <w:numId w:val="3"/>
        </w:numPr>
        <w:ind w:left="705"/>
        <w:jc w:val="both"/>
        <w:rPr>
          <w:rFonts w:cs="Segoe UI"/>
          <w:szCs w:val="24"/>
        </w:rPr>
      </w:pPr>
      <w:r>
        <w:rPr>
          <w:rFonts w:cs="Segoe UI"/>
          <w:szCs w:val="24"/>
          <w:lang w:val="ga"/>
        </w:rPr>
        <w:t xml:space="preserve">cur isteach ar an bpróiseas nó cur as dó ar bhealach ar bith. </w:t>
      </w:r>
    </w:p>
    <w:p w14:paraId="45EAC932" w14:textId="77777777" w:rsidR="00737BD5" w:rsidRPr="005819E0" w:rsidRDefault="00737BD5" w:rsidP="00737BD5">
      <w:pPr>
        <w:jc w:val="both"/>
        <w:rPr>
          <w:rFonts w:cs="Segoe UI"/>
          <w:szCs w:val="24"/>
        </w:rPr>
      </w:pPr>
    </w:p>
    <w:p w14:paraId="5B356A57" w14:textId="77777777" w:rsidR="00737BD5" w:rsidRPr="0092031E" w:rsidRDefault="00737BD5" w:rsidP="00737BD5">
      <w:pPr>
        <w:jc w:val="both"/>
        <w:rPr>
          <w:rFonts w:cs="Segoe UI"/>
          <w:szCs w:val="24"/>
          <w:lang w:val="ga"/>
        </w:rPr>
      </w:pPr>
      <w:r>
        <w:rPr>
          <w:rFonts w:cs="Segoe UI"/>
          <w:szCs w:val="24"/>
          <w:lang w:val="ga"/>
        </w:rPr>
        <w:t xml:space="preserve">Ní ceadmhach do thríú páirtí iarrthóir a phearsanú ag céim ar bith den phróiseas. Aon duine a sháraíonn na forálacha thuas nó a chabhraíonn le duine eile na forálacha thuas a shárú, is féidir go mbeidh sé/sí ciontach i gcion. </w:t>
      </w:r>
    </w:p>
    <w:p w14:paraId="2B3D6A04" w14:textId="77777777" w:rsidR="00737BD5" w:rsidRPr="0092031E" w:rsidRDefault="00737BD5" w:rsidP="00737BD5">
      <w:pPr>
        <w:jc w:val="both"/>
        <w:rPr>
          <w:rFonts w:cs="Segoe UI"/>
          <w:szCs w:val="24"/>
          <w:lang w:val="ga"/>
        </w:rPr>
      </w:pPr>
    </w:p>
    <w:p w14:paraId="6E18F032" w14:textId="77777777" w:rsidR="00737BD5" w:rsidRPr="0092031E" w:rsidRDefault="00737BD5" w:rsidP="00737BD5">
      <w:pPr>
        <w:jc w:val="both"/>
        <w:rPr>
          <w:rFonts w:cs="Segoe UI"/>
          <w:szCs w:val="24"/>
          <w:lang w:val="ga"/>
        </w:rPr>
      </w:pPr>
      <w:r>
        <w:rPr>
          <w:rFonts w:cs="Segoe UI"/>
          <w:szCs w:val="24"/>
          <w:lang w:val="ga"/>
        </w:rPr>
        <w:t>Ina theannta sin, i gcás go raibh nó go bhfuil duine a ciontaíodh i gcion ina (h)iarrthóir ag próiseas earcaíochta, ansin:</w:t>
      </w:r>
    </w:p>
    <w:p w14:paraId="4DC398B6" w14:textId="77777777" w:rsidR="00737BD5" w:rsidRPr="0092031E" w:rsidRDefault="00737BD5" w:rsidP="00737BD5">
      <w:pPr>
        <w:numPr>
          <w:ilvl w:val="0"/>
          <w:numId w:val="4"/>
        </w:numPr>
        <w:ind w:left="705"/>
        <w:jc w:val="both"/>
        <w:rPr>
          <w:rFonts w:cs="Segoe UI"/>
          <w:szCs w:val="24"/>
          <w:lang w:val="ga"/>
        </w:rPr>
      </w:pPr>
      <w:r>
        <w:rPr>
          <w:rFonts w:cs="Segoe UI"/>
          <w:szCs w:val="24"/>
          <w:lang w:val="ga"/>
        </w:rPr>
        <w:t xml:space="preserve">i gcás nár ceapadh é/í chuig post, dícháileofar é/í mar iarrthóir; agus </w:t>
      </w:r>
    </w:p>
    <w:p w14:paraId="63C66358" w14:textId="77777777" w:rsidR="00737BD5" w:rsidRPr="0092031E" w:rsidRDefault="00737BD5" w:rsidP="00737BD5">
      <w:pPr>
        <w:numPr>
          <w:ilvl w:val="0"/>
          <w:numId w:val="4"/>
        </w:numPr>
        <w:ind w:left="705"/>
        <w:jc w:val="both"/>
        <w:rPr>
          <w:rFonts w:cs="Segoe UI"/>
          <w:szCs w:val="24"/>
          <w:lang w:val="ga"/>
        </w:rPr>
      </w:pPr>
      <w:r>
        <w:rPr>
          <w:rFonts w:cs="Segoe UI"/>
          <w:szCs w:val="24"/>
          <w:lang w:val="ga"/>
        </w:rPr>
        <w:t xml:space="preserve">i gcás gur ceapadh é/í tar éis an phróisis earcaíochta atá i gceist, forghéillfidh sé/sí an ceapachán sin. </w:t>
      </w:r>
    </w:p>
    <w:p w14:paraId="4CDE1005" w14:textId="77777777" w:rsidR="00737BD5" w:rsidRPr="0092031E" w:rsidRDefault="00737BD5" w:rsidP="00737BD5">
      <w:pPr>
        <w:jc w:val="both"/>
        <w:rPr>
          <w:rFonts w:cs="Segoe UI"/>
          <w:b/>
          <w:bCs/>
          <w:szCs w:val="24"/>
          <w:lang w:val="ga"/>
        </w:rPr>
      </w:pPr>
      <w:bookmarkStart w:id="92" w:name="_Toc392501008"/>
    </w:p>
    <w:p w14:paraId="7E195C9D" w14:textId="77777777" w:rsidR="00737BD5" w:rsidRPr="005819E0" w:rsidRDefault="00737BD5" w:rsidP="00737BD5">
      <w:pPr>
        <w:pStyle w:val="Heading3"/>
      </w:pPr>
      <w:bookmarkStart w:id="93" w:name="_Toc233373365"/>
      <w:r>
        <w:rPr>
          <w:lang w:val="ga"/>
        </w:rPr>
        <w:t>Iarrthóireacht a mheas a bheith tarraingthe siar</w:t>
      </w:r>
      <w:bookmarkEnd w:id="92"/>
      <w:bookmarkEnd w:id="93"/>
    </w:p>
    <w:p w14:paraId="2E02FA35" w14:textId="77777777" w:rsidR="00737BD5" w:rsidRPr="005819E0" w:rsidRDefault="00737BD5" w:rsidP="00737BD5">
      <w:pPr>
        <w:jc w:val="both"/>
        <w:rPr>
          <w:rFonts w:cs="Segoe UI"/>
          <w:szCs w:val="24"/>
        </w:rPr>
      </w:pPr>
      <w:r>
        <w:rPr>
          <w:rFonts w:cs="Segoe UI"/>
          <w:szCs w:val="24"/>
          <w:lang w:val="ga"/>
        </w:rPr>
        <w:t>Glacfar leis go bhfuil a (h)iarrthóireacht tarraingthe siar ag iarrthóir nach bhfreastalaíonn ar agallamh nó ar aon tástáil eile de réir mar a éileoidh an Coimisiún um Athchóiriú an Dlí nó nach soláthraíonn, má iarrtar a leithéid air/uirthi, cibé fianaise a éilíonn an Coimisiún um Athchóiriú an Dlí i dtaca le hábhar ar bith a bhaineann lena (h)iarrthóireacht.</w:t>
      </w:r>
    </w:p>
    <w:p w14:paraId="434590CE" w14:textId="77777777" w:rsidR="00737BD5" w:rsidRPr="005819E0" w:rsidRDefault="00737BD5" w:rsidP="00737BD5">
      <w:pPr>
        <w:jc w:val="both"/>
        <w:rPr>
          <w:rFonts w:cs="Segoe UI"/>
          <w:b/>
          <w:szCs w:val="24"/>
        </w:rPr>
      </w:pPr>
    </w:p>
    <w:p w14:paraId="5ED10899" w14:textId="77777777" w:rsidR="00737BD5" w:rsidRPr="005819E0" w:rsidRDefault="00737BD5" w:rsidP="107D97CB">
      <w:pPr>
        <w:pStyle w:val="Heading3"/>
        <w:rPr>
          <w:b/>
          <w:bCs/>
        </w:rPr>
      </w:pPr>
      <w:bookmarkStart w:id="94" w:name="_Toc93608320"/>
      <w:bookmarkStart w:id="95" w:name="_Toc233373366"/>
      <w:r>
        <w:rPr>
          <w:lang w:val="ga"/>
        </w:rPr>
        <w:t>Seirbhís ardchaighdeáin do chustaiméirí</w:t>
      </w:r>
      <w:bookmarkEnd w:id="94"/>
      <w:bookmarkEnd w:id="95"/>
    </w:p>
    <w:p w14:paraId="1443C6A7" w14:textId="77777777" w:rsidR="00737BD5" w:rsidRPr="0092031E" w:rsidRDefault="00737BD5" w:rsidP="00737BD5">
      <w:pPr>
        <w:jc w:val="both"/>
        <w:rPr>
          <w:rFonts w:cs="Segoe UI"/>
          <w:szCs w:val="24"/>
          <w:lang w:val="ga"/>
        </w:rPr>
      </w:pPr>
      <w:r>
        <w:rPr>
          <w:rFonts w:cs="Segoe UI"/>
          <w:szCs w:val="24"/>
          <w:lang w:val="ga"/>
        </w:rPr>
        <w:t>Tá sé mar aidhm againn scothsheirbhís ar ardchaighdeán a chur ar fáil dár gcustaiméirí ar fad. Más rud é go bhfuil tú míshásta le gné ar bith den tseirbhís a fhaigheann tú uainn ar cibé cúis, mholfaimis duit aird an aonaid nó an bhaill foirne lena mbaineann a tharraingt ar an méid sin. Is rud tábhachtach é sin mar go gcinntíonn sé go bhfuilimid eolach ar an bhfadhb agus go bhfuilimid in ann na bearta cuí a dhéanamh lena réiteach.</w:t>
      </w:r>
    </w:p>
    <w:p w14:paraId="0728ABD2" w14:textId="77777777" w:rsidR="00737BD5" w:rsidRPr="0092031E" w:rsidRDefault="00737BD5" w:rsidP="00737BD5">
      <w:pPr>
        <w:jc w:val="both"/>
        <w:rPr>
          <w:rFonts w:cs="Segoe UI"/>
          <w:szCs w:val="24"/>
          <w:lang w:val="ga"/>
        </w:rPr>
      </w:pPr>
    </w:p>
    <w:p w14:paraId="3E543EC7" w14:textId="77777777" w:rsidR="00737BD5" w:rsidRPr="0092031E" w:rsidRDefault="00737BD5" w:rsidP="00737BD5">
      <w:pPr>
        <w:pStyle w:val="Heading3"/>
        <w:rPr>
          <w:lang w:val="ga"/>
        </w:rPr>
      </w:pPr>
      <w:bookmarkStart w:id="96" w:name="_Toc392501010"/>
      <w:bookmarkStart w:id="97" w:name="_Toc413662228"/>
      <w:bookmarkStart w:id="98" w:name="_Toc93608321"/>
      <w:bookmarkStart w:id="99" w:name="_Toc233373367"/>
      <w:r>
        <w:rPr>
          <w:lang w:val="ga"/>
        </w:rPr>
        <w:lastRenderedPageBreak/>
        <w:t>Na hAchtanna um Chosaint Sonraí, 1988 agus 2003</w:t>
      </w:r>
      <w:bookmarkEnd w:id="96"/>
      <w:bookmarkEnd w:id="97"/>
      <w:bookmarkEnd w:id="98"/>
      <w:bookmarkEnd w:id="99"/>
    </w:p>
    <w:p w14:paraId="40F92791" w14:textId="77777777" w:rsidR="00737BD5" w:rsidRPr="0092031E" w:rsidRDefault="00737BD5" w:rsidP="00737BD5">
      <w:pPr>
        <w:jc w:val="both"/>
        <w:rPr>
          <w:rFonts w:cs="Segoe UI"/>
          <w:bCs/>
          <w:szCs w:val="24"/>
          <w:lang w:val="ga"/>
        </w:rPr>
      </w:pPr>
      <w:r>
        <w:rPr>
          <w:rFonts w:cs="Segoe UI"/>
          <w:szCs w:val="24"/>
          <w:lang w:val="ga"/>
        </w:rPr>
        <w:t xml:space="preserve">Nuair a fhaightear an fhoirm iarratais uait, cruthaímid taifead ríomhaire faoi d’ainm agus cuirtear cuid mhór den fhaisnéis phearsanta a sholáthraíonn tú isteach sa taifead sin. Úsáidtear an taifead pearsanta sin chun d’iarrthóireacht a phróiseáil agus chuige sin amháin. Tá faisnéis atá á coinneáil ar ríomhaire faoi réir na gceart agus na n-oibleagáidí a leagtar amach sna hAchtanna um Chosaint Sonraí, 1988 agus 2003. Faoi na hAchtanna sin, tá tú i dteideal teacht tráth ar bith ar chóip den fhaisnéis atá á coinneáil fút ar ríomhaire. Gearrann an Coimisiún um Athchóiriú an Dlí táille €6.35 as gach iarraidh. Ba cheart duit seic nó ordú poist a chur faoi iamh agus d’iarraidh a sheoladh chuig:  </w:t>
      </w:r>
    </w:p>
    <w:p w14:paraId="316FC642" w14:textId="77777777" w:rsidR="00737BD5" w:rsidRPr="0092031E" w:rsidRDefault="00737BD5" w:rsidP="00737BD5">
      <w:pPr>
        <w:jc w:val="both"/>
        <w:rPr>
          <w:rFonts w:cs="Segoe UI"/>
          <w:bCs/>
          <w:szCs w:val="24"/>
          <w:lang w:val="ga"/>
        </w:rPr>
      </w:pPr>
    </w:p>
    <w:p w14:paraId="2815B0FD" w14:textId="77777777" w:rsidR="00737BD5" w:rsidRPr="0092031E" w:rsidRDefault="00737BD5" w:rsidP="00737BD5">
      <w:pPr>
        <w:jc w:val="both"/>
        <w:rPr>
          <w:rFonts w:cs="Segoe UI"/>
          <w:bCs/>
          <w:szCs w:val="24"/>
          <w:lang w:val="ga"/>
        </w:rPr>
      </w:pPr>
      <w:r>
        <w:rPr>
          <w:rFonts w:cs="Segoe UI"/>
          <w:szCs w:val="24"/>
          <w:lang w:val="ga"/>
        </w:rPr>
        <w:t>An Ceann Riaracháin, An Coimisiún um Athchóiriú an Dlí, Teach Styne, Sráid Haiste, Baile Átha Cliath 2.</w:t>
      </w:r>
    </w:p>
    <w:p w14:paraId="633399AC" w14:textId="77777777" w:rsidR="00737BD5" w:rsidRPr="0092031E" w:rsidRDefault="00737BD5" w:rsidP="00737BD5">
      <w:pPr>
        <w:jc w:val="both"/>
        <w:rPr>
          <w:rFonts w:cs="Segoe UI"/>
          <w:bCs/>
          <w:szCs w:val="24"/>
          <w:lang w:val="ga"/>
        </w:rPr>
      </w:pPr>
    </w:p>
    <w:p w14:paraId="4D9B4B6D" w14:textId="77777777" w:rsidR="00737BD5" w:rsidRPr="0092031E" w:rsidRDefault="00737BD5" w:rsidP="00737BD5">
      <w:pPr>
        <w:jc w:val="both"/>
        <w:rPr>
          <w:rFonts w:cs="Segoe UI"/>
          <w:bCs/>
          <w:szCs w:val="24"/>
          <w:lang w:val="ga"/>
        </w:rPr>
      </w:pPr>
      <w:r>
        <w:rPr>
          <w:rFonts w:cs="Segoe UI"/>
          <w:szCs w:val="24"/>
          <w:lang w:val="ga"/>
        </w:rPr>
        <w:t xml:space="preserve">Déantar míreanna áirithe faisnéise, nach mbaineann go sonrach le haon duine aonair, a bhaint as taifid ríomhaire chun críocha ginearálta staidrimh. </w:t>
      </w:r>
    </w:p>
    <w:p w14:paraId="59A97CAC" w14:textId="77777777" w:rsidR="00737BD5" w:rsidRPr="0092031E" w:rsidRDefault="00737BD5" w:rsidP="00737BD5">
      <w:pPr>
        <w:tabs>
          <w:tab w:val="left" w:pos="-720"/>
        </w:tabs>
        <w:suppressAutoHyphens/>
        <w:ind w:right="-513"/>
        <w:jc w:val="both"/>
        <w:rPr>
          <w:rFonts w:cs="Segoe UI"/>
          <w:szCs w:val="24"/>
          <w:lang w:val="ga"/>
        </w:rPr>
      </w:pPr>
    </w:p>
    <w:p w14:paraId="5620B7C9" w14:textId="77777777" w:rsidR="00737BD5" w:rsidRPr="0092031E" w:rsidRDefault="00737BD5" w:rsidP="00737BD5">
      <w:pPr>
        <w:tabs>
          <w:tab w:val="left" w:pos="-720"/>
        </w:tabs>
        <w:suppressAutoHyphens/>
        <w:ind w:right="-1"/>
        <w:jc w:val="both"/>
        <w:rPr>
          <w:rFonts w:cs="Segoe UI"/>
          <w:b/>
          <w:szCs w:val="24"/>
          <w:lang w:val="ga"/>
        </w:rPr>
      </w:pPr>
      <w:r>
        <w:rPr>
          <w:rFonts w:cs="Segoe UI"/>
          <w:b/>
          <w:bCs/>
          <w:szCs w:val="24"/>
          <w:lang w:val="ga"/>
        </w:rPr>
        <w:t xml:space="preserve">Tabhair faoi deara: Is mar eolas amháin atá an doiciméad seo, agus níl sé beartaithe a bheith ina léiriú dlíthiúil ar aon doiciméid, treoirlínte nó reachtaíocht eile. </w:t>
      </w:r>
    </w:p>
    <w:p w14:paraId="40378A0A" w14:textId="77777777" w:rsidR="00737BD5" w:rsidRPr="0092031E" w:rsidRDefault="00737BD5" w:rsidP="00737BD5">
      <w:pPr>
        <w:tabs>
          <w:tab w:val="left" w:pos="-720"/>
        </w:tabs>
        <w:suppressAutoHyphens/>
        <w:ind w:right="-1"/>
        <w:jc w:val="both"/>
        <w:rPr>
          <w:rFonts w:cs="Segoe UI"/>
          <w:b/>
          <w:szCs w:val="24"/>
          <w:lang w:val="ga"/>
        </w:rPr>
      </w:pPr>
    </w:p>
    <w:p w14:paraId="2DB76A51" w14:textId="77777777" w:rsidR="00737BD5" w:rsidRPr="0092031E" w:rsidRDefault="00737BD5" w:rsidP="00737BD5">
      <w:pPr>
        <w:tabs>
          <w:tab w:val="left" w:pos="-720"/>
        </w:tabs>
        <w:suppressAutoHyphens/>
        <w:ind w:right="-1"/>
        <w:jc w:val="both"/>
        <w:rPr>
          <w:rFonts w:ascii="Calibri" w:hAnsi="Calibri" w:cs="Calibri"/>
          <w:b/>
          <w:szCs w:val="24"/>
          <w:lang w:val="ga"/>
        </w:rPr>
      </w:pPr>
      <w:r>
        <w:rPr>
          <w:rFonts w:ascii="Calibri" w:hAnsi="Calibri" w:cs="Calibri"/>
          <w:b/>
          <w:bCs/>
          <w:szCs w:val="24"/>
          <w:lang w:val="ga"/>
        </w:rPr>
        <w:br w:type="page"/>
      </w:r>
    </w:p>
    <w:p w14:paraId="7309F858" w14:textId="0A8CBBC6" w:rsidR="009A1F06" w:rsidRPr="0092031E" w:rsidRDefault="00ED4F99" w:rsidP="00737BD5">
      <w:pPr>
        <w:pStyle w:val="Heading1"/>
        <w:rPr>
          <w:lang w:val="ga"/>
        </w:rPr>
      </w:pPr>
      <w:bookmarkStart w:id="100" w:name="_Toc233373368"/>
      <w:r>
        <w:rPr>
          <w:lang w:val="ga"/>
        </w:rPr>
        <w:lastRenderedPageBreak/>
        <w:t>Aguisín 1</w:t>
      </w:r>
      <w:bookmarkEnd w:id="100"/>
    </w:p>
    <w:p w14:paraId="7076603E" w14:textId="796A0335" w:rsidR="00737BD5" w:rsidRPr="0092031E" w:rsidRDefault="00737BD5" w:rsidP="00737BD5">
      <w:pPr>
        <w:pStyle w:val="Heading1"/>
        <w:rPr>
          <w:lang w:val="ga"/>
        </w:rPr>
      </w:pPr>
      <w:bookmarkStart w:id="101" w:name="_Toc233373369"/>
      <w:r>
        <w:rPr>
          <w:lang w:val="ga"/>
        </w:rPr>
        <w:t>Príomhinniúlachtaí le haghaidh feidhmíocht éifeachtach ar leibhéal an Ardoifigigh Feidhmiúcháin</w:t>
      </w:r>
      <w:bookmarkEnd w:id="101"/>
      <w:r>
        <w:rPr>
          <w:lang w:val="ga"/>
        </w:rPr>
        <w:t xml:space="preserve"> </w:t>
      </w:r>
    </w:p>
    <w:p w14:paraId="50AA4673" w14:textId="77777777" w:rsidR="00737BD5" w:rsidRPr="0092031E" w:rsidRDefault="00737BD5" w:rsidP="00737BD5">
      <w:pPr>
        <w:pStyle w:val="BodyText"/>
        <w:spacing w:after="0"/>
        <w:jc w:val="both"/>
        <w:rPr>
          <w:rFonts w:ascii="Calibri" w:hAnsi="Calibri" w:cs="Calibri"/>
          <w:sz w:val="20"/>
          <w:lang w:val="ga"/>
        </w:rPr>
      </w:pPr>
    </w:p>
    <w:p w14:paraId="2F5D83B1" w14:textId="77777777" w:rsidR="00737BD5" w:rsidRPr="00406332" w:rsidRDefault="00737BD5" w:rsidP="00406332">
      <w:pPr>
        <w:rPr>
          <w:rStyle w:val="Strong"/>
          <w:sz w:val="28"/>
          <w:szCs w:val="28"/>
        </w:rPr>
      </w:pPr>
      <w:r>
        <w:rPr>
          <w:rStyle w:val="Strong"/>
          <w:sz w:val="28"/>
          <w:szCs w:val="28"/>
          <w:lang w:val="ga"/>
        </w:rPr>
        <w:t xml:space="preserve">Saineolas Dlí, Oilteacht agus Féinfhorbairt  </w:t>
      </w:r>
    </w:p>
    <w:p w14:paraId="3191F5F1" w14:textId="77777777" w:rsidR="00737BD5" w:rsidRPr="005819E0" w:rsidRDefault="00737BD5" w:rsidP="00737BD5">
      <w:pPr>
        <w:pStyle w:val="BodyText"/>
        <w:spacing w:after="0"/>
        <w:jc w:val="both"/>
        <w:rPr>
          <w:rFonts w:cs="Segoe UI"/>
          <w:b/>
          <w:szCs w:val="21"/>
        </w:rPr>
      </w:pPr>
    </w:p>
    <w:p w14:paraId="4794F3D2" w14:textId="77777777" w:rsidR="00737BD5" w:rsidRPr="005819E0" w:rsidRDefault="00737BD5" w:rsidP="009314E4">
      <w:pPr>
        <w:numPr>
          <w:ilvl w:val="0"/>
          <w:numId w:val="11"/>
        </w:numPr>
        <w:spacing w:after="120" w:line="276" w:lineRule="auto"/>
        <w:ind w:left="714" w:hanging="357"/>
        <w:rPr>
          <w:rFonts w:cs="Segoe UI"/>
          <w:szCs w:val="21"/>
        </w:rPr>
      </w:pPr>
      <w:r>
        <w:rPr>
          <w:rFonts w:cs="Segoe UI"/>
          <w:szCs w:val="21"/>
          <w:lang w:val="ga"/>
        </w:rPr>
        <w:t xml:space="preserve">tá taithí intaispeánta aige/aici ar an dlí agus ar thaighde; </w:t>
      </w:r>
    </w:p>
    <w:p w14:paraId="385A8DE4" w14:textId="77777777" w:rsidR="00737BD5" w:rsidRPr="005819E0" w:rsidRDefault="00737BD5" w:rsidP="009314E4">
      <w:pPr>
        <w:numPr>
          <w:ilvl w:val="0"/>
          <w:numId w:val="11"/>
        </w:numPr>
        <w:spacing w:after="120" w:line="276" w:lineRule="auto"/>
        <w:ind w:left="714" w:hanging="357"/>
        <w:rPr>
          <w:rFonts w:cs="Segoe UI"/>
          <w:szCs w:val="21"/>
        </w:rPr>
      </w:pPr>
      <w:r>
        <w:rPr>
          <w:rFonts w:cs="Segoe UI"/>
          <w:szCs w:val="21"/>
          <w:lang w:val="ga"/>
        </w:rPr>
        <w:t>tá sé/sí dírithe ar fhéinfhorbairt, ag iarraidh aiseolais agus deiseanna le haghaidh fáis chun cabhrú leis/léi riachtanais shonracha an róil a chomhlíonadh;</w:t>
      </w:r>
    </w:p>
    <w:p w14:paraId="05022C10" w14:textId="77777777" w:rsidR="00737BD5" w:rsidRPr="005819E0" w:rsidRDefault="00737BD5" w:rsidP="009314E4">
      <w:pPr>
        <w:numPr>
          <w:ilvl w:val="0"/>
          <w:numId w:val="11"/>
        </w:numPr>
        <w:spacing w:after="120" w:line="276" w:lineRule="auto"/>
        <w:ind w:left="714" w:hanging="357"/>
        <w:rPr>
          <w:rFonts w:cs="Segoe UI"/>
          <w:szCs w:val="21"/>
        </w:rPr>
      </w:pPr>
      <w:r>
        <w:rPr>
          <w:rFonts w:cs="Segoe UI"/>
          <w:szCs w:val="21"/>
          <w:lang w:val="ga"/>
        </w:rPr>
        <w:t xml:space="preserve">tá eolas cuimsitheach aige/aici ar shaincheisteanna dlí Éireannacha (agus ar shaincheisteanna um athchóiriú an dlí go háirithe); </w:t>
      </w:r>
    </w:p>
    <w:p w14:paraId="3F61192F" w14:textId="77777777" w:rsidR="00737BD5" w:rsidRPr="005819E0" w:rsidRDefault="00737BD5" w:rsidP="009314E4">
      <w:pPr>
        <w:numPr>
          <w:ilvl w:val="0"/>
          <w:numId w:val="11"/>
        </w:numPr>
        <w:spacing w:after="120" w:line="276" w:lineRule="auto"/>
        <w:ind w:left="714" w:hanging="357"/>
        <w:rPr>
          <w:rFonts w:cs="Segoe UI"/>
          <w:szCs w:val="21"/>
        </w:rPr>
      </w:pPr>
      <w:r>
        <w:rPr>
          <w:rFonts w:cs="Segoe UI"/>
          <w:szCs w:val="21"/>
          <w:lang w:val="ga"/>
        </w:rPr>
        <w:t>coinníonn sé/sí é/í féin ar an eolas faoi phríomhfhorbairtí dlí náisiúnta agus comparáideacha;</w:t>
      </w:r>
    </w:p>
    <w:p w14:paraId="0B1002D5" w14:textId="77777777" w:rsidR="00737BD5" w:rsidRPr="005819E0" w:rsidRDefault="00737BD5" w:rsidP="00737BD5">
      <w:pPr>
        <w:spacing w:line="276" w:lineRule="auto"/>
        <w:rPr>
          <w:rFonts w:cs="Segoe UI"/>
          <w:szCs w:val="21"/>
        </w:rPr>
      </w:pPr>
      <w:r>
        <w:rPr>
          <w:rFonts w:cs="Segoe UI"/>
          <w:szCs w:val="21"/>
          <w:lang w:val="ga"/>
        </w:rPr>
        <w:t xml:space="preserve"> </w:t>
      </w:r>
    </w:p>
    <w:p w14:paraId="0049684B" w14:textId="77777777" w:rsidR="00737BD5" w:rsidRPr="00406332" w:rsidRDefault="00737BD5" w:rsidP="00406332">
      <w:pPr>
        <w:rPr>
          <w:rStyle w:val="Strong"/>
          <w:sz w:val="28"/>
          <w:szCs w:val="28"/>
        </w:rPr>
      </w:pPr>
      <w:r>
        <w:rPr>
          <w:rStyle w:val="Strong"/>
          <w:sz w:val="28"/>
          <w:szCs w:val="28"/>
          <w:lang w:val="ga"/>
        </w:rPr>
        <w:t>Anailís agus Cinnteoireacht</w:t>
      </w:r>
    </w:p>
    <w:p w14:paraId="1B32C098" w14:textId="77777777" w:rsidR="00737BD5" w:rsidRPr="005819E0" w:rsidRDefault="00737BD5" w:rsidP="00737BD5">
      <w:pPr>
        <w:spacing w:line="276" w:lineRule="auto"/>
        <w:rPr>
          <w:rFonts w:cs="Segoe UI"/>
          <w:b/>
          <w:bCs/>
          <w:szCs w:val="21"/>
        </w:rPr>
      </w:pPr>
    </w:p>
    <w:p w14:paraId="0513354E" w14:textId="77777777" w:rsidR="00737BD5" w:rsidRDefault="00737BD5" w:rsidP="009314E4">
      <w:pPr>
        <w:pStyle w:val="BodyText"/>
        <w:numPr>
          <w:ilvl w:val="0"/>
          <w:numId w:val="21"/>
        </w:numPr>
        <w:ind w:left="709" w:hanging="357"/>
        <w:jc w:val="both"/>
      </w:pPr>
      <w:r>
        <w:rPr>
          <w:lang w:val="ga"/>
        </w:rPr>
        <w:t>Déanann sé/sí taighde críochnúil ar shaincheisteanna, agus é/í ag dul i gcomhairle go cuí chun an fhaisnéis ar fad a theastaíonn maidir le saincheist a bhailiú;</w:t>
      </w:r>
    </w:p>
    <w:p w14:paraId="4CF0A808" w14:textId="77777777" w:rsidR="00737BD5" w:rsidRDefault="00737BD5" w:rsidP="009314E4">
      <w:pPr>
        <w:pStyle w:val="BodyText"/>
        <w:numPr>
          <w:ilvl w:val="0"/>
          <w:numId w:val="21"/>
        </w:numPr>
        <w:ind w:left="709" w:hanging="357"/>
        <w:jc w:val="both"/>
      </w:pPr>
      <w:r>
        <w:rPr>
          <w:lang w:val="ga"/>
        </w:rPr>
        <w:t>Tuigeann sé/sí saincheisteanna casta go mear, agus sonraí (lena n-áirítear sonraí uimhriúla) á sú isteach agus á meas aige/aici go cruinn;</w:t>
      </w:r>
    </w:p>
    <w:p w14:paraId="476B2BAC" w14:textId="3ED07CF1" w:rsidR="00737BD5" w:rsidRDefault="00737BD5" w:rsidP="009314E4">
      <w:pPr>
        <w:pStyle w:val="BodyText"/>
        <w:numPr>
          <w:ilvl w:val="0"/>
          <w:numId w:val="21"/>
        </w:numPr>
        <w:ind w:left="709" w:hanging="357"/>
        <w:jc w:val="both"/>
      </w:pPr>
      <w:r>
        <w:rPr>
          <w:lang w:val="ga"/>
        </w:rPr>
        <w:t>Déanann sé/sí cinntí soiléire tráthúla a bhfuil bonn maith leo ar shaincheisteanna tábhachtacha;</w:t>
      </w:r>
    </w:p>
    <w:p w14:paraId="75774D7B" w14:textId="77777777" w:rsidR="00737BD5" w:rsidRPr="005819E0" w:rsidRDefault="00737BD5" w:rsidP="009314E4">
      <w:pPr>
        <w:pStyle w:val="BodyText"/>
        <w:numPr>
          <w:ilvl w:val="0"/>
          <w:numId w:val="21"/>
        </w:numPr>
        <w:ind w:left="709" w:hanging="357"/>
        <w:jc w:val="both"/>
        <w:rPr>
          <w:rFonts w:cs="Segoe UI"/>
          <w:szCs w:val="21"/>
        </w:rPr>
      </w:pPr>
      <w:r>
        <w:rPr>
          <w:lang w:val="ga"/>
        </w:rPr>
        <w:t>Breithníonn sé/sí na himpleachtaí leathana a bheidh ar chinntí ar raon geallsealbhóirí.</w:t>
      </w:r>
    </w:p>
    <w:p w14:paraId="7CE46C61" w14:textId="77777777" w:rsidR="00737BD5" w:rsidRPr="005819E0" w:rsidRDefault="00737BD5" w:rsidP="00737BD5">
      <w:pPr>
        <w:pStyle w:val="BodyText"/>
        <w:spacing w:after="0"/>
        <w:jc w:val="both"/>
        <w:rPr>
          <w:rFonts w:cs="Segoe UI"/>
          <w:szCs w:val="21"/>
        </w:rPr>
      </w:pPr>
    </w:p>
    <w:p w14:paraId="621EB973" w14:textId="77777777" w:rsidR="00737BD5" w:rsidRPr="00406332" w:rsidRDefault="00737BD5" w:rsidP="00406332">
      <w:pPr>
        <w:rPr>
          <w:rStyle w:val="Strong"/>
          <w:sz w:val="28"/>
          <w:szCs w:val="28"/>
        </w:rPr>
      </w:pPr>
      <w:r>
        <w:rPr>
          <w:rStyle w:val="Strong"/>
          <w:sz w:val="28"/>
          <w:szCs w:val="28"/>
          <w:lang w:val="ga"/>
        </w:rPr>
        <w:t>Bainistíocht agus Soláthar Torthaí</w:t>
      </w:r>
    </w:p>
    <w:p w14:paraId="4FBD667D" w14:textId="77777777" w:rsidR="00737BD5" w:rsidRPr="005819E0" w:rsidRDefault="00737BD5" w:rsidP="00737BD5">
      <w:pPr>
        <w:pStyle w:val="BodyText"/>
        <w:spacing w:after="0"/>
        <w:jc w:val="both"/>
        <w:rPr>
          <w:rFonts w:cs="Segoe UI"/>
          <w:b/>
          <w:szCs w:val="21"/>
        </w:rPr>
      </w:pPr>
    </w:p>
    <w:p w14:paraId="3011B0F6" w14:textId="77777777" w:rsidR="00737BD5" w:rsidRPr="005819E0" w:rsidRDefault="00737BD5" w:rsidP="009314E4">
      <w:pPr>
        <w:pStyle w:val="BodyText"/>
        <w:numPr>
          <w:ilvl w:val="0"/>
          <w:numId w:val="17"/>
        </w:numPr>
        <w:jc w:val="both"/>
        <w:rPr>
          <w:rFonts w:cs="Segoe UI"/>
          <w:szCs w:val="21"/>
        </w:rPr>
      </w:pPr>
      <w:r>
        <w:rPr>
          <w:rFonts w:cs="Segoe UI"/>
          <w:szCs w:val="21"/>
          <w:lang w:val="ga"/>
        </w:rPr>
        <w:t>Glacann sé/sí freagracht as cúraimí dúshlánacha agus comhlíonann sé/sí iad in am agus ar ardchaighdeán;</w:t>
      </w:r>
    </w:p>
    <w:p w14:paraId="31BEA842" w14:textId="77777777" w:rsidR="00737BD5" w:rsidRPr="005819E0" w:rsidRDefault="00737BD5" w:rsidP="009314E4">
      <w:pPr>
        <w:pStyle w:val="BodyText"/>
        <w:numPr>
          <w:ilvl w:val="0"/>
          <w:numId w:val="17"/>
        </w:numPr>
        <w:jc w:val="both"/>
        <w:rPr>
          <w:rFonts w:cs="Segoe UI"/>
          <w:szCs w:val="21"/>
        </w:rPr>
      </w:pPr>
      <w:r>
        <w:rPr>
          <w:rFonts w:cs="Segoe UI"/>
          <w:szCs w:val="21"/>
          <w:lang w:val="ga"/>
        </w:rPr>
        <w:t>Pleanálann sé/sí obair ó thaobh tábhachta, amscálaí agus constaicí eile acmhainní de agus cuireann sé/sí in ord tosaíochta í dá réir, agus athraíonn sé/sí an t-ord tosaíochta i bhfianaise cúinsí atá ag athrú;</w:t>
      </w:r>
    </w:p>
    <w:p w14:paraId="7A49AC1D" w14:textId="77777777" w:rsidR="00737BD5" w:rsidRPr="005819E0" w:rsidRDefault="00737BD5" w:rsidP="009314E4">
      <w:pPr>
        <w:pStyle w:val="BodyText"/>
        <w:numPr>
          <w:ilvl w:val="0"/>
          <w:numId w:val="17"/>
        </w:numPr>
        <w:jc w:val="both"/>
        <w:rPr>
          <w:rFonts w:cs="Segoe UI"/>
          <w:szCs w:val="21"/>
        </w:rPr>
      </w:pPr>
      <w:r>
        <w:rPr>
          <w:rFonts w:cs="Segoe UI"/>
          <w:szCs w:val="21"/>
          <w:lang w:val="ga"/>
        </w:rPr>
        <w:t>Caitheann sé/sí súil chriticiúil ar shaincheisteanna chun a dhéanamh amach conas a d’fhéadfaí nithe a dhéanamh ar bhealach níos fearr;</w:t>
      </w:r>
    </w:p>
    <w:p w14:paraId="775CC0F4" w14:textId="77777777" w:rsidR="00737BD5" w:rsidRPr="005819E0" w:rsidRDefault="00737BD5" w:rsidP="009314E4">
      <w:pPr>
        <w:pStyle w:val="BodyText"/>
        <w:numPr>
          <w:ilvl w:val="0"/>
          <w:numId w:val="17"/>
        </w:numPr>
        <w:jc w:val="both"/>
        <w:rPr>
          <w:rFonts w:cs="Segoe UI"/>
          <w:szCs w:val="21"/>
        </w:rPr>
      </w:pPr>
      <w:r>
        <w:rPr>
          <w:rFonts w:cs="Segoe UI"/>
          <w:szCs w:val="21"/>
          <w:lang w:val="ga"/>
        </w:rPr>
        <w:t>Tá sé/sí oscailte i leith smaointe nua agus réitigh chruthaitheacha ar fhadhbanna;</w:t>
      </w:r>
    </w:p>
    <w:p w14:paraId="3C634A8D" w14:textId="77777777" w:rsidR="00737BD5" w:rsidRPr="005819E0" w:rsidRDefault="00737BD5" w:rsidP="009314E4">
      <w:pPr>
        <w:pStyle w:val="BodyText"/>
        <w:numPr>
          <w:ilvl w:val="0"/>
          <w:numId w:val="17"/>
        </w:numPr>
        <w:jc w:val="both"/>
        <w:rPr>
          <w:rFonts w:cs="Segoe UI"/>
          <w:szCs w:val="21"/>
        </w:rPr>
      </w:pPr>
      <w:r>
        <w:rPr>
          <w:rFonts w:cs="Segoe UI"/>
          <w:szCs w:val="21"/>
          <w:lang w:val="ga"/>
        </w:rPr>
        <w:t>Bainistíonn sé/sí tionscadail éagsúla ag an aon am amháin.</w:t>
      </w:r>
    </w:p>
    <w:p w14:paraId="482FCB14" w14:textId="77777777" w:rsidR="00737BD5" w:rsidRPr="005819E0" w:rsidRDefault="00737BD5" w:rsidP="00737BD5">
      <w:pPr>
        <w:pStyle w:val="BodyText"/>
        <w:jc w:val="both"/>
        <w:rPr>
          <w:rFonts w:cs="Segoe UI"/>
          <w:szCs w:val="21"/>
        </w:rPr>
      </w:pPr>
    </w:p>
    <w:p w14:paraId="6C8E9F85" w14:textId="77777777" w:rsidR="00737BD5" w:rsidRPr="00406332" w:rsidRDefault="00737BD5" w:rsidP="00406332">
      <w:pPr>
        <w:rPr>
          <w:rStyle w:val="Strong"/>
          <w:sz w:val="28"/>
          <w:szCs w:val="28"/>
        </w:rPr>
      </w:pPr>
      <w:r>
        <w:rPr>
          <w:rStyle w:val="Strong"/>
          <w:sz w:val="28"/>
          <w:szCs w:val="28"/>
          <w:lang w:val="ga"/>
        </w:rPr>
        <w:t>Ceannaireacht</w:t>
      </w:r>
    </w:p>
    <w:p w14:paraId="368AA8AE" w14:textId="77777777" w:rsidR="00737BD5" w:rsidRPr="005819E0" w:rsidRDefault="00737BD5" w:rsidP="00737BD5">
      <w:pPr>
        <w:pStyle w:val="BodyText"/>
        <w:spacing w:after="0"/>
        <w:jc w:val="both"/>
        <w:rPr>
          <w:rFonts w:cs="Segoe UI"/>
          <w:b/>
          <w:bCs/>
          <w:szCs w:val="21"/>
        </w:rPr>
      </w:pPr>
    </w:p>
    <w:p w14:paraId="0075DC54" w14:textId="77777777" w:rsidR="00737BD5" w:rsidRPr="00B12E1C" w:rsidRDefault="00737BD5" w:rsidP="009314E4">
      <w:pPr>
        <w:pStyle w:val="BodyText"/>
        <w:numPr>
          <w:ilvl w:val="0"/>
          <w:numId w:val="22"/>
        </w:numPr>
        <w:jc w:val="both"/>
        <w:rPr>
          <w:rFonts w:cs="Segoe UI"/>
          <w:b/>
          <w:bCs/>
          <w:szCs w:val="21"/>
        </w:rPr>
      </w:pPr>
      <w:r>
        <w:rPr>
          <w:rFonts w:cs="Segoe UI"/>
          <w:szCs w:val="21"/>
          <w:lang w:val="ga"/>
        </w:rPr>
        <w:t>Oibríonn sé/sí leis an bhfoireann chun ardfheidhmíocht a éascú, agus cuspóirí soiléire inghnóthaithe á bhforbairt;</w:t>
      </w:r>
    </w:p>
    <w:p w14:paraId="44923012" w14:textId="77777777" w:rsidR="00737BD5" w:rsidRPr="005819E0" w:rsidRDefault="00737BD5" w:rsidP="009314E4">
      <w:pPr>
        <w:pStyle w:val="BodyText"/>
        <w:numPr>
          <w:ilvl w:val="0"/>
          <w:numId w:val="22"/>
        </w:numPr>
        <w:jc w:val="both"/>
        <w:rPr>
          <w:rFonts w:cs="Segoe UI"/>
          <w:szCs w:val="21"/>
        </w:rPr>
      </w:pPr>
      <w:r>
        <w:rPr>
          <w:rFonts w:cs="Segoe UI"/>
          <w:szCs w:val="21"/>
          <w:lang w:val="ga"/>
        </w:rPr>
        <w:lastRenderedPageBreak/>
        <w:t>Féachann sé/sí le modhanna éifeachtacha oibre a fhorbairt agus a chur chun feidhme chun cuspóirí a chomhlíonadh;</w:t>
      </w:r>
    </w:p>
    <w:p w14:paraId="374B0D2A" w14:textId="77777777" w:rsidR="00737BD5" w:rsidRPr="00125CF3" w:rsidRDefault="00737BD5" w:rsidP="009314E4">
      <w:pPr>
        <w:pStyle w:val="BodyText"/>
        <w:numPr>
          <w:ilvl w:val="0"/>
          <w:numId w:val="20"/>
        </w:numPr>
        <w:jc w:val="both"/>
        <w:rPr>
          <w:rFonts w:cs="Segoe UI"/>
          <w:szCs w:val="21"/>
        </w:rPr>
      </w:pPr>
      <w:r>
        <w:rPr>
          <w:rFonts w:cs="Segoe UI"/>
          <w:szCs w:val="21"/>
          <w:lang w:val="ga"/>
        </w:rPr>
        <w:t>Treoraíonn sé/sí an fhoireann le dea-shampla, agus é/í ag cóitseáil daoine aonair agus ag tacú leo de réir mar is gá;</w:t>
      </w:r>
    </w:p>
    <w:p w14:paraId="5544D567" w14:textId="77777777" w:rsidR="00737BD5" w:rsidRDefault="00737BD5" w:rsidP="009314E4">
      <w:pPr>
        <w:numPr>
          <w:ilvl w:val="0"/>
          <w:numId w:val="19"/>
        </w:numPr>
        <w:spacing w:after="120"/>
        <w:rPr>
          <w:rFonts w:cs="Segoe UI"/>
          <w:szCs w:val="21"/>
        </w:rPr>
      </w:pPr>
      <w:r>
        <w:rPr>
          <w:rFonts w:cs="Segoe UI"/>
          <w:szCs w:val="21"/>
          <w:lang w:val="ga"/>
        </w:rPr>
        <w:t>Cuireann sé/sí an-tábhacht ar fhorbairt foirne, ar oiliúint agus ar scileanna agus acmhainn na foirne a uasmhéadú.</w:t>
      </w:r>
    </w:p>
    <w:p w14:paraId="30BEC6DC" w14:textId="77777777" w:rsidR="00BB63EC" w:rsidRPr="005819E0" w:rsidRDefault="00BB63EC" w:rsidP="00737BD5">
      <w:pPr>
        <w:pStyle w:val="BodyText"/>
        <w:spacing w:after="0"/>
        <w:jc w:val="both"/>
        <w:rPr>
          <w:rFonts w:cs="Segoe UI"/>
          <w:szCs w:val="21"/>
        </w:rPr>
      </w:pPr>
    </w:p>
    <w:p w14:paraId="5A9E682F" w14:textId="77777777" w:rsidR="00737BD5" w:rsidRPr="00406332" w:rsidRDefault="00737BD5" w:rsidP="00406332">
      <w:pPr>
        <w:rPr>
          <w:rStyle w:val="Strong"/>
          <w:sz w:val="28"/>
          <w:szCs w:val="28"/>
        </w:rPr>
      </w:pPr>
      <w:r>
        <w:rPr>
          <w:rStyle w:val="Strong"/>
          <w:sz w:val="28"/>
          <w:szCs w:val="28"/>
          <w:lang w:val="ga"/>
        </w:rPr>
        <w:t xml:space="preserve">Scileanna Idirphearsanta agus Cumarsáide </w:t>
      </w:r>
    </w:p>
    <w:p w14:paraId="0A0FC292" w14:textId="77777777" w:rsidR="00737BD5" w:rsidRPr="005819E0" w:rsidRDefault="00737BD5" w:rsidP="00737BD5">
      <w:pPr>
        <w:pStyle w:val="BodyText"/>
        <w:spacing w:after="0"/>
        <w:jc w:val="both"/>
        <w:rPr>
          <w:rFonts w:cs="Segoe UI"/>
          <w:b/>
          <w:szCs w:val="21"/>
        </w:rPr>
      </w:pPr>
    </w:p>
    <w:p w14:paraId="19A8194F" w14:textId="77777777" w:rsidR="00737BD5" w:rsidRPr="005819E0" w:rsidRDefault="00737BD5" w:rsidP="009314E4">
      <w:pPr>
        <w:numPr>
          <w:ilvl w:val="0"/>
          <w:numId w:val="10"/>
        </w:numPr>
        <w:spacing w:line="276" w:lineRule="auto"/>
        <w:rPr>
          <w:rFonts w:cs="Segoe UI"/>
          <w:szCs w:val="21"/>
        </w:rPr>
      </w:pPr>
      <w:r>
        <w:rPr>
          <w:rFonts w:cs="Segoe UI"/>
          <w:szCs w:val="21"/>
          <w:lang w:val="ga"/>
        </w:rPr>
        <w:t>Cuireann sé/sí faisnéis i láthair ar bhealach muiníneach, loighciúil agus éifeachtach ó bhéal agus i scríbhinn araon;</w:t>
      </w:r>
    </w:p>
    <w:p w14:paraId="60DF9D00" w14:textId="77777777" w:rsidR="00737BD5" w:rsidRPr="005819E0" w:rsidRDefault="00737BD5" w:rsidP="009314E4">
      <w:pPr>
        <w:numPr>
          <w:ilvl w:val="0"/>
          <w:numId w:val="10"/>
        </w:numPr>
        <w:spacing w:line="276" w:lineRule="auto"/>
        <w:rPr>
          <w:rFonts w:cs="Segoe UI"/>
          <w:szCs w:val="21"/>
        </w:rPr>
      </w:pPr>
      <w:r>
        <w:rPr>
          <w:rFonts w:cs="Segoe UI"/>
          <w:szCs w:val="21"/>
          <w:lang w:val="ga"/>
        </w:rPr>
        <w:t>Spreagann sé/sí plé oscailte cuiditheach ar shaincheisteanna oibre;</w:t>
      </w:r>
    </w:p>
    <w:p w14:paraId="7D96F6C4" w14:textId="77777777" w:rsidR="00737BD5" w:rsidRPr="005819E0" w:rsidRDefault="00737BD5" w:rsidP="009314E4">
      <w:pPr>
        <w:numPr>
          <w:ilvl w:val="0"/>
          <w:numId w:val="10"/>
        </w:numPr>
        <w:spacing w:line="276" w:lineRule="auto"/>
        <w:rPr>
          <w:rFonts w:cs="Segoe UI"/>
          <w:szCs w:val="21"/>
        </w:rPr>
      </w:pPr>
      <w:r>
        <w:rPr>
          <w:rFonts w:cs="Segoe UI"/>
          <w:szCs w:val="21"/>
          <w:lang w:val="ga"/>
        </w:rPr>
        <w:t>Cuireann sé/sí obair bhuíne chun cinn;</w:t>
      </w:r>
    </w:p>
    <w:p w14:paraId="2385C161" w14:textId="77777777" w:rsidR="00737BD5" w:rsidRPr="005819E0" w:rsidRDefault="00737BD5" w:rsidP="009314E4">
      <w:pPr>
        <w:numPr>
          <w:ilvl w:val="0"/>
          <w:numId w:val="10"/>
        </w:numPr>
        <w:spacing w:line="276" w:lineRule="auto"/>
        <w:rPr>
          <w:rFonts w:cs="Segoe UI"/>
          <w:szCs w:val="21"/>
        </w:rPr>
      </w:pPr>
      <w:r>
        <w:rPr>
          <w:rFonts w:cs="Segoe UI"/>
          <w:szCs w:val="21"/>
          <w:lang w:val="ga"/>
        </w:rPr>
        <w:t>Cothaíonn sé/sí díriú láidir ar an úsáideoir deiridh in obair i réimse athchóiriú an dlí;</w:t>
      </w:r>
    </w:p>
    <w:p w14:paraId="5D586999" w14:textId="77777777" w:rsidR="00737BD5" w:rsidRPr="005819E0" w:rsidRDefault="00737BD5" w:rsidP="009314E4">
      <w:pPr>
        <w:numPr>
          <w:ilvl w:val="0"/>
          <w:numId w:val="10"/>
        </w:numPr>
        <w:spacing w:line="276" w:lineRule="auto"/>
        <w:rPr>
          <w:rFonts w:cs="Segoe UI"/>
          <w:szCs w:val="21"/>
        </w:rPr>
      </w:pPr>
      <w:r>
        <w:rPr>
          <w:rFonts w:cs="Segoe UI"/>
          <w:szCs w:val="21"/>
          <w:lang w:val="ga"/>
        </w:rPr>
        <w:t>Déanann sé/sí líonra teagmhálaithe a chur le chéile agus a chothabháil chun réiteach fadhbanna nó comhroinnt faisnéise a éascú;</w:t>
      </w:r>
    </w:p>
    <w:p w14:paraId="23D7F7BD" w14:textId="77777777" w:rsidR="00737BD5" w:rsidRPr="005819E0" w:rsidRDefault="00737BD5" w:rsidP="009314E4">
      <w:pPr>
        <w:numPr>
          <w:ilvl w:val="0"/>
          <w:numId w:val="10"/>
        </w:numPr>
        <w:spacing w:line="276" w:lineRule="auto"/>
        <w:rPr>
          <w:rFonts w:cs="Segoe UI"/>
          <w:szCs w:val="21"/>
        </w:rPr>
      </w:pPr>
      <w:r>
        <w:rPr>
          <w:rFonts w:cs="Segoe UI"/>
          <w:szCs w:val="21"/>
          <w:lang w:val="ga"/>
        </w:rPr>
        <w:t>Déanann sé/sí caidreamh éifeachtach le raon geallsealbhóirí.</w:t>
      </w:r>
    </w:p>
    <w:p w14:paraId="2F47C961" w14:textId="77777777" w:rsidR="00737BD5" w:rsidRPr="005819E0" w:rsidRDefault="00737BD5" w:rsidP="00737BD5">
      <w:pPr>
        <w:rPr>
          <w:rFonts w:cs="Segoe UI"/>
          <w:szCs w:val="21"/>
        </w:rPr>
      </w:pPr>
    </w:p>
    <w:p w14:paraId="70055F29" w14:textId="77777777" w:rsidR="00737BD5" w:rsidRPr="00406332" w:rsidRDefault="00737BD5" w:rsidP="00406332">
      <w:pPr>
        <w:rPr>
          <w:rStyle w:val="Strong"/>
          <w:sz w:val="28"/>
          <w:szCs w:val="28"/>
        </w:rPr>
      </w:pPr>
      <w:r>
        <w:rPr>
          <w:rStyle w:val="Strong"/>
          <w:sz w:val="28"/>
          <w:szCs w:val="28"/>
          <w:lang w:val="ga"/>
        </w:rPr>
        <w:t xml:space="preserve">Treallús agus Tiomantas do Luachanna Seirbhíse Poiblí </w:t>
      </w:r>
    </w:p>
    <w:p w14:paraId="19208854" w14:textId="77777777" w:rsidR="00737BD5" w:rsidRPr="005819E0" w:rsidRDefault="00737BD5" w:rsidP="00737BD5">
      <w:pPr>
        <w:pStyle w:val="BodyText"/>
        <w:spacing w:after="0"/>
        <w:jc w:val="both"/>
        <w:rPr>
          <w:rFonts w:cs="Segoe UI"/>
          <w:b/>
          <w:szCs w:val="21"/>
        </w:rPr>
      </w:pPr>
    </w:p>
    <w:p w14:paraId="101ACFAB" w14:textId="77777777" w:rsidR="00737BD5" w:rsidRPr="005819E0" w:rsidRDefault="00737BD5" w:rsidP="009314E4">
      <w:pPr>
        <w:pStyle w:val="BodyText"/>
        <w:numPr>
          <w:ilvl w:val="0"/>
          <w:numId w:val="9"/>
        </w:numPr>
        <w:ind w:left="777" w:hanging="357"/>
        <w:jc w:val="both"/>
        <w:rPr>
          <w:rFonts w:cs="Segoe UI"/>
          <w:b/>
          <w:szCs w:val="21"/>
        </w:rPr>
      </w:pPr>
      <w:r>
        <w:rPr>
          <w:rFonts w:cs="Segoe UI"/>
          <w:szCs w:val="21"/>
          <w:lang w:val="ga"/>
        </w:rPr>
        <w:t>Tá sé/sí féinspreagtha agus léiríonn sé/sí gur mian leis/léi feidhmiú ar ardleibhéal an t-am ar fad;</w:t>
      </w:r>
    </w:p>
    <w:p w14:paraId="6F9D7BBB" w14:textId="77777777" w:rsidR="00737BD5" w:rsidRPr="005819E0" w:rsidRDefault="00737BD5" w:rsidP="009314E4">
      <w:pPr>
        <w:pStyle w:val="BodyText"/>
        <w:numPr>
          <w:ilvl w:val="0"/>
          <w:numId w:val="9"/>
        </w:numPr>
        <w:ind w:left="777" w:hanging="357"/>
        <w:jc w:val="both"/>
        <w:rPr>
          <w:rFonts w:cs="Segoe UI"/>
          <w:szCs w:val="21"/>
        </w:rPr>
      </w:pPr>
      <w:r>
        <w:rPr>
          <w:rFonts w:cs="Segoe UI"/>
          <w:szCs w:val="21"/>
          <w:lang w:val="ga"/>
        </w:rPr>
        <w:t>Tá sé/sí ionraic macánta agus is féidir brath air/uirthi;</w:t>
      </w:r>
    </w:p>
    <w:p w14:paraId="07A0A003" w14:textId="77777777" w:rsidR="00737BD5" w:rsidRPr="005819E0" w:rsidRDefault="00737BD5" w:rsidP="009314E4">
      <w:pPr>
        <w:pStyle w:val="BodyText"/>
        <w:numPr>
          <w:ilvl w:val="0"/>
          <w:numId w:val="9"/>
        </w:numPr>
        <w:ind w:left="777" w:hanging="357"/>
        <w:jc w:val="both"/>
        <w:rPr>
          <w:rFonts w:cs="Segoe UI"/>
          <w:szCs w:val="21"/>
        </w:rPr>
      </w:pPr>
      <w:r>
        <w:rPr>
          <w:rFonts w:cs="Segoe UI"/>
          <w:szCs w:val="21"/>
          <w:lang w:val="ga"/>
        </w:rPr>
        <w:t>Féachann sé/sí lena chinntiú gur praiticiúil, iomchuí, bunaithe ar réitigh agus dírithe ar úsáideoirí deiridh na reachtaíochta a bheidh na foilseacháin ón gCoimisiún i réimse athchóiriú an dlí;</w:t>
      </w:r>
    </w:p>
    <w:p w14:paraId="382735EF" w14:textId="77777777" w:rsidR="00737BD5" w:rsidRPr="00336E4E" w:rsidRDefault="00737BD5" w:rsidP="009314E4">
      <w:pPr>
        <w:pStyle w:val="BodyText"/>
        <w:numPr>
          <w:ilvl w:val="0"/>
          <w:numId w:val="9"/>
        </w:numPr>
        <w:ind w:left="777" w:hanging="357"/>
        <w:jc w:val="both"/>
        <w:rPr>
          <w:rFonts w:cs="Segoe UI"/>
          <w:szCs w:val="21"/>
        </w:rPr>
      </w:pPr>
      <w:r>
        <w:rPr>
          <w:rFonts w:cs="Segoe UI"/>
          <w:szCs w:val="21"/>
          <w:lang w:val="ga"/>
        </w:rPr>
        <w:t>Cothaíonn sé/sí na caighdeáin is airde eitice agus ionracais trí cheannaireacht eiseamláireach a thaispeáint.</w:t>
      </w:r>
    </w:p>
    <w:p w14:paraId="534CD70F" w14:textId="77777777" w:rsidR="00737BD5" w:rsidRPr="005819E0" w:rsidRDefault="00737BD5" w:rsidP="00737BD5">
      <w:pPr>
        <w:tabs>
          <w:tab w:val="left" w:pos="-720"/>
        </w:tabs>
        <w:suppressAutoHyphens/>
        <w:ind w:right="-1"/>
        <w:jc w:val="both"/>
        <w:rPr>
          <w:rFonts w:cs="Segoe UI"/>
          <w:b/>
          <w:szCs w:val="21"/>
        </w:rPr>
      </w:pPr>
    </w:p>
    <w:p w14:paraId="7BCC7E08" w14:textId="77777777" w:rsidR="00737BD5" w:rsidRDefault="00737BD5"/>
    <w:sectPr w:rsidR="00737BD5" w:rsidSect="00737BD5">
      <w:footerReference w:type="default" r:id="rId28"/>
      <w:endnotePr>
        <w:numFmt w:val="decimal"/>
      </w:endnotePr>
      <w:pgSz w:w="11907" w:h="16840" w:code="9"/>
      <w:pgMar w:top="964" w:right="1418" w:bottom="737" w:left="1276" w:header="284" w:footer="397"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3D73" w14:textId="77777777" w:rsidR="009543F7" w:rsidRDefault="009543F7">
      <w:r>
        <w:separator/>
      </w:r>
    </w:p>
  </w:endnote>
  <w:endnote w:type="continuationSeparator" w:id="0">
    <w:p w14:paraId="053E4B6D" w14:textId="77777777" w:rsidR="009543F7" w:rsidRDefault="0095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IN Next LT Pro Light">
    <w:altName w:val="Calibri"/>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7E29" w14:textId="77777777" w:rsidR="00737BD5" w:rsidRDefault="00737BD5">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12</w:t>
    </w:r>
    <w:r>
      <w:rPr>
        <w:noProof/>
        <w:lang w:val="ga"/>
      </w:rPr>
      <w:fldChar w:fldCharType="end"/>
    </w:r>
  </w:p>
  <w:p w14:paraId="306AC004" w14:textId="77777777" w:rsidR="00737BD5" w:rsidRDefault="00737BD5">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11DC" w14:textId="77777777" w:rsidR="009543F7" w:rsidRDefault="009543F7">
      <w:r>
        <w:separator/>
      </w:r>
    </w:p>
  </w:footnote>
  <w:footnote w:type="continuationSeparator" w:id="0">
    <w:p w14:paraId="573704D1" w14:textId="77777777" w:rsidR="009543F7" w:rsidRDefault="009543F7">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F53"/>
    <w:multiLevelType w:val="hybridMultilevel"/>
    <w:tmpl w:val="6532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543D45"/>
    <w:multiLevelType w:val="hybridMultilevel"/>
    <w:tmpl w:val="5EEE2DB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DEE24D3"/>
    <w:multiLevelType w:val="hybridMultilevel"/>
    <w:tmpl w:val="CF2095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0D3257"/>
    <w:multiLevelType w:val="hybridMultilevel"/>
    <w:tmpl w:val="E2FC81A6"/>
    <w:lvl w:ilvl="0" w:tplc="E7EA85DE">
      <w:start w:val="1"/>
      <w:numFmt w:val="lowerLetter"/>
      <w:lvlText w:val="(%1)"/>
      <w:lvlJc w:val="left"/>
      <w:rPr>
        <w:rFonts w:hint="default"/>
        <w:i w:val="0"/>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5" w15:restartNumberingAfterBreak="0">
    <w:nsid w:val="0F4872DA"/>
    <w:multiLevelType w:val="hybridMultilevel"/>
    <w:tmpl w:val="769802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A2BBA"/>
    <w:multiLevelType w:val="hybridMultilevel"/>
    <w:tmpl w:val="8160B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F95F99"/>
    <w:multiLevelType w:val="hybridMultilevel"/>
    <w:tmpl w:val="B31827F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1CB6223C"/>
    <w:multiLevelType w:val="hybridMultilevel"/>
    <w:tmpl w:val="154C7DC6"/>
    <w:lvl w:ilvl="0" w:tplc="18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0" w15:restartNumberingAfterBreak="0">
    <w:nsid w:val="20230C27"/>
    <w:multiLevelType w:val="hybridMultilevel"/>
    <w:tmpl w:val="CBFACD26"/>
    <w:lvl w:ilvl="0" w:tplc="18090017">
      <w:start w:val="1"/>
      <w:numFmt w:val="lowerLetter"/>
      <w:lvlText w:val="%1)"/>
      <w:lvlJc w:val="left"/>
      <w:pPr>
        <w:ind w:left="1080" w:hanging="72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21782A30"/>
    <w:multiLevelType w:val="hybridMultilevel"/>
    <w:tmpl w:val="697656A6"/>
    <w:lvl w:ilvl="0" w:tplc="F74A6BF8">
      <w:start w:val="1"/>
      <w:numFmt w:val="lowerLetter"/>
      <w:lvlText w:val="(%1)"/>
      <w:lvlJc w:val="left"/>
      <w:pPr>
        <w:ind w:left="1110" w:hanging="39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222E7853"/>
    <w:multiLevelType w:val="hybridMultilevel"/>
    <w:tmpl w:val="D1928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B6630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01F07"/>
    <w:multiLevelType w:val="hybridMultilevel"/>
    <w:tmpl w:val="207CA8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4F5817"/>
    <w:multiLevelType w:val="hybridMultilevel"/>
    <w:tmpl w:val="8BF23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243BB2"/>
    <w:multiLevelType w:val="multilevel"/>
    <w:tmpl w:val="D7A0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F50B4"/>
    <w:multiLevelType w:val="hybridMultilevel"/>
    <w:tmpl w:val="F9F4A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EC6160"/>
    <w:multiLevelType w:val="hybridMultilevel"/>
    <w:tmpl w:val="E9AC255E"/>
    <w:lvl w:ilvl="0" w:tplc="E7EA85DE">
      <w:start w:val="1"/>
      <w:numFmt w:val="lowerLetter"/>
      <w:lvlText w:val="(%1)"/>
      <w:lvlJc w:val="left"/>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493494"/>
    <w:multiLevelType w:val="hybridMultilevel"/>
    <w:tmpl w:val="3C06FF7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3A93AF1"/>
    <w:multiLevelType w:val="hybridMultilevel"/>
    <w:tmpl w:val="874CF678"/>
    <w:lvl w:ilvl="0" w:tplc="0FD0EE46">
      <w:start w:val="1"/>
      <w:numFmt w:val="lowerLetter"/>
      <w:lvlText w:val="(%1)"/>
      <w:lvlJc w:val="left"/>
      <w:pPr>
        <w:ind w:left="720" w:hanging="360"/>
      </w:pPr>
      <w:rPr>
        <w:rFonts w:ascii="Calibri" w:hAnsi="Calibri" w:cs="Calibri"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91E0B87"/>
    <w:multiLevelType w:val="hybridMultilevel"/>
    <w:tmpl w:val="EA58F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E191D2F"/>
    <w:multiLevelType w:val="hybridMultilevel"/>
    <w:tmpl w:val="A6DE027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686953CF"/>
    <w:multiLevelType w:val="hybridMultilevel"/>
    <w:tmpl w:val="F64C7E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81BEC"/>
    <w:multiLevelType w:val="multilevel"/>
    <w:tmpl w:val="AE6AB112"/>
    <w:lvl w:ilvl="0">
      <w:start w:val="1"/>
      <w:numFmt w:val="decimal"/>
      <w:pStyle w:val="ACLevel1"/>
      <w:lvlText w:val="%1."/>
      <w:lvlJc w:val="left"/>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rPr>
        <w:rFonts w:ascii="Times New Roman" w:hAnsi="Times New Roman" w:cs="Times New Roman"/>
        <w:b w:val="0"/>
        <w:bCs w:val="0"/>
        <w:i w:val="0"/>
        <w:iCs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ascii="Times New Roman" w:hAnsi="Times New Roman" w:cs="Times New Roman"/>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ascii="Times New Roman" w:hAnsi="Times New Roman" w:cs="Times New Roman"/>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ascii="Times New Roman" w:hAnsi="Times New Roman" w:cs="Times New Roman"/>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ascii="Times New Roman" w:hAnsi="Times New Roman" w:cs="Times New Roman"/>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39B5DA9"/>
    <w:multiLevelType w:val="hybridMultilevel"/>
    <w:tmpl w:val="718C6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3C2120"/>
    <w:multiLevelType w:val="hybridMultilevel"/>
    <w:tmpl w:val="0614A7A6"/>
    <w:lvl w:ilvl="0" w:tplc="3294AA16">
      <w:start w:val="1"/>
      <w:numFmt w:val="decimal"/>
      <w:lvlText w:val="%1."/>
      <w:lvlJc w:val="left"/>
      <w:pPr>
        <w:autoSpaceDE w:val="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6C01F8"/>
    <w:multiLevelType w:val="multilevel"/>
    <w:tmpl w:val="60CE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511960">
    <w:abstractNumId w:val="27"/>
  </w:num>
  <w:num w:numId="2" w16cid:durableId="71006573">
    <w:abstractNumId w:val="26"/>
  </w:num>
  <w:num w:numId="3" w16cid:durableId="1811944157">
    <w:abstractNumId w:val="18"/>
  </w:num>
  <w:num w:numId="4" w16cid:durableId="1495534177">
    <w:abstractNumId w:val="30"/>
  </w:num>
  <w:num w:numId="5" w16cid:durableId="1360007109">
    <w:abstractNumId w:val="19"/>
  </w:num>
  <w:num w:numId="6" w16cid:durableId="1146119900">
    <w:abstractNumId w:val="5"/>
  </w:num>
  <w:num w:numId="7" w16cid:durableId="354311071">
    <w:abstractNumId w:val="25"/>
  </w:num>
  <w:num w:numId="8" w16cid:durableId="1317567444">
    <w:abstractNumId w:val="0"/>
  </w:num>
  <w:num w:numId="9" w16cid:durableId="1034112599">
    <w:abstractNumId w:val="7"/>
  </w:num>
  <w:num w:numId="10" w16cid:durableId="1750805883">
    <w:abstractNumId w:val="29"/>
  </w:num>
  <w:num w:numId="11" w16cid:durableId="635141784">
    <w:abstractNumId w:val="8"/>
  </w:num>
  <w:num w:numId="12" w16cid:durableId="209728074">
    <w:abstractNumId w:val="3"/>
  </w:num>
  <w:num w:numId="13" w16cid:durableId="709912579">
    <w:abstractNumId w:val="13"/>
  </w:num>
  <w:num w:numId="14" w16cid:durableId="424304760">
    <w:abstractNumId w:val="22"/>
  </w:num>
  <w:num w:numId="15" w16cid:durableId="370423550">
    <w:abstractNumId w:val="4"/>
  </w:num>
  <w:num w:numId="16" w16cid:durableId="475877256">
    <w:abstractNumId w:val="20"/>
  </w:num>
  <w:num w:numId="17" w16cid:durableId="1952857880">
    <w:abstractNumId w:val="16"/>
  </w:num>
  <w:num w:numId="18" w16cid:durableId="1978800793">
    <w:abstractNumId w:val="28"/>
  </w:num>
  <w:num w:numId="19" w16cid:durableId="1627807344">
    <w:abstractNumId w:val="6"/>
  </w:num>
  <w:num w:numId="20" w16cid:durableId="1516919494">
    <w:abstractNumId w:val="12"/>
  </w:num>
  <w:num w:numId="21" w16cid:durableId="1389840075">
    <w:abstractNumId w:val="23"/>
  </w:num>
  <w:num w:numId="22" w16cid:durableId="391274527">
    <w:abstractNumId w:val="17"/>
  </w:num>
  <w:num w:numId="23" w16cid:durableId="1579754101">
    <w:abstractNumId w:val="11"/>
  </w:num>
  <w:num w:numId="24" w16cid:durableId="2066684837">
    <w:abstractNumId w:val="14"/>
  </w:num>
  <w:num w:numId="25" w16cid:durableId="398750397">
    <w:abstractNumId w:val="10"/>
  </w:num>
  <w:num w:numId="26" w16cid:durableId="45483824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0840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1439081">
    <w:abstractNumId w:val="9"/>
  </w:num>
  <w:num w:numId="29" w16cid:durableId="795292932">
    <w:abstractNumId w:val="2"/>
  </w:num>
  <w:num w:numId="30" w16cid:durableId="52197406">
    <w:abstractNumId w:val="24"/>
  </w:num>
  <w:num w:numId="31" w16cid:durableId="237181130">
    <w:abstractNumId w:val="15"/>
  </w:num>
  <w:num w:numId="32" w16cid:durableId="61545030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D5"/>
    <w:rsid w:val="0000347D"/>
    <w:rsid w:val="000050F7"/>
    <w:rsid w:val="0002670B"/>
    <w:rsid w:val="000270CD"/>
    <w:rsid w:val="000312D6"/>
    <w:rsid w:val="00036E9A"/>
    <w:rsid w:val="0006239B"/>
    <w:rsid w:val="00065600"/>
    <w:rsid w:val="00077B38"/>
    <w:rsid w:val="00085FBE"/>
    <w:rsid w:val="000973CA"/>
    <w:rsid w:val="000A35C5"/>
    <w:rsid w:val="000D0407"/>
    <w:rsid w:val="000D315C"/>
    <w:rsid w:val="000E0B30"/>
    <w:rsid w:val="000F0BA8"/>
    <w:rsid w:val="000F0C94"/>
    <w:rsid w:val="001150DF"/>
    <w:rsid w:val="00124728"/>
    <w:rsid w:val="00135534"/>
    <w:rsid w:val="001662EB"/>
    <w:rsid w:val="00167B1D"/>
    <w:rsid w:val="00170762"/>
    <w:rsid w:val="00171264"/>
    <w:rsid w:val="00174412"/>
    <w:rsid w:val="001B0776"/>
    <w:rsid w:val="001D18C7"/>
    <w:rsid w:val="001D4A33"/>
    <w:rsid w:val="001D521C"/>
    <w:rsid w:val="001E306B"/>
    <w:rsid w:val="001F2268"/>
    <w:rsid w:val="001F71FB"/>
    <w:rsid w:val="00221F2C"/>
    <w:rsid w:val="0024044F"/>
    <w:rsid w:val="0027300C"/>
    <w:rsid w:val="00277124"/>
    <w:rsid w:val="002926D0"/>
    <w:rsid w:val="00293B28"/>
    <w:rsid w:val="00295648"/>
    <w:rsid w:val="00295E6D"/>
    <w:rsid w:val="0029699D"/>
    <w:rsid w:val="002A45DB"/>
    <w:rsid w:val="002A5A6A"/>
    <w:rsid w:val="002C5601"/>
    <w:rsid w:val="002D51E0"/>
    <w:rsid w:val="002D73F7"/>
    <w:rsid w:val="002E07EA"/>
    <w:rsid w:val="002E215F"/>
    <w:rsid w:val="002E343E"/>
    <w:rsid w:val="002E6851"/>
    <w:rsid w:val="002E713B"/>
    <w:rsid w:val="002F4A68"/>
    <w:rsid w:val="002F4C0B"/>
    <w:rsid w:val="002F5AAA"/>
    <w:rsid w:val="002F7C76"/>
    <w:rsid w:val="003000D8"/>
    <w:rsid w:val="00304575"/>
    <w:rsid w:val="00326697"/>
    <w:rsid w:val="00361466"/>
    <w:rsid w:val="003A07AF"/>
    <w:rsid w:val="003B0C6C"/>
    <w:rsid w:val="003C04E5"/>
    <w:rsid w:val="003D785C"/>
    <w:rsid w:val="003F452E"/>
    <w:rsid w:val="0040493A"/>
    <w:rsid w:val="00406332"/>
    <w:rsid w:val="004069E6"/>
    <w:rsid w:val="004074E4"/>
    <w:rsid w:val="0041457E"/>
    <w:rsid w:val="0044753B"/>
    <w:rsid w:val="00462B44"/>
    <w:rsid w:val="0048361C"/>
    <w:rsid w:val="00496E5E"/>
    <w:rsid w:val="004A4483"/>
    <w:rsid w:val="004C09DE"/>
    <w:rsid w:val="004C7882"/>
    <w:rsid w:val="004D3E61"/>
    <w:rsid w:val="004E145B"/>
    <w:rsid w:val="004E49A4"/>
    <w:rsid w:val="004F4182"/>
    <w:rsid w:val="004F57C9"/>
    <w:rsid w:val="00505B09"/>
    <w:rsid w:val="0051509F"/>
    <w:rsid w:val="00541CA1"/>
    <w:rsid w:val="00553939"/>
    <w:rsid w:val="00567420"/>
    <w:rsid w:val="00573A67"/>
    <w:rsid w:val="0058717B"/>
    <w:rsid w:val="005A4DB1"/>
    <w:rsid w:val="005A6A47"/>
    <w:rsid w:val="005C535B"/>
    <w:rsid w:val="005C746C"/>
    <w:rsid w:val="005D6941"/>
    <w:rsid w:val="005E762A"/>
    <w:rsid w:val="005F2580"/>
    <w:rsid w:val="006140D6"/>
    <w:rsid w:val="00615554"/>
    <w:rsid w:val="006219E8"/>
    <w:rsid w:val="00627CB7"/>
    <w:rsid w:val="00630E82"/>
    <w:rsid w:val="006346F1"/>
    <w:rsid w:val="00646142"/>
    <w:rsid w:val="006571EF"/>
    <w:rsid w:val="00670F7E"/>
    <w:rsid w:val="00680578"/>
    <w:rsid w:val="00683265"/>
    <w:rsid w:val="00684534"/>
    <w:rsid w:val="0069345A"/>
    <w:rsid w:val="00696221"/>
    <w:rsid w:val="006A2A1F"/>
    <w:rsid w:val="006B11CC"/>
    <w:rsid w:val="006D03FF"/>
    <w:rsid w:val="006D4871"/>
    <w:rsid w:val="006E3111"/>
    <w:rsid w:val="006E7FDB"/>
    <w:rsid w:val="006F5065"/>
    <w:rsid w:val="007050B2"/>
    <w:rsid w:val="0072003F"/>
    <w:rsid w:val="00725281"/>
    <w:rsid w:val="00737BD5"/>
    <w:rsid w:val="0075617C"/>
    <w:rsid w:val="00762CA2"/>
    <w:rsid w:val="007635DC"/>
    <w:rsid w:val="00782B61"/>
    <w:rsid w:val="007A341E"/>
    <w:rsid w:val="007A3812"/>
    <w:rsid w:val="007C1C16"/>
    <w:rsid w:val="007E7084"/>
    <w:rsid w:val="007F210C"/>
    <w:rsid w:val="007F50D9"/>
    <w:rsid w:val="007F72ED"/>
    <w:rsid w:val="00811BBA"/>
    <w:rsid w:val="00813B76"/>
    <w:rsid w:val="008304A5"/>
    <w:rsid w:val="00853B29"/>
    <w:rsid w:val="008553DC"/>
    <w:rsid w:val="00870E72"/>
    <w:rsid w:val="00887AFC"/>
    <w:rsid w:val="00891C96"/>
    <w:rsid w:val="008A789A"/>
    <w:rsid w:val="008B0C02"/>
    <w:rsid w:val="008C6155"/>
    <w:rsid w:val="008F0D4E"/>
    <w:rsid w:val="008F17B8"/>
    <w:rsid w:val="008F4559"/>
    <w:rsid w:val="009026D1"/>
    <w:rsid w:val="0092031E"/>
    <w:rsid w:val="00920CD6"/>
    <w:rsid w:val="009314E4"/>
    <w:rsid w:val="0093277B"/>
    <w:rsid w:val="009518D9"/>
    <w:rsid w:val="009543F7"/>
    <w:rsid w:val="00971132"/>
    <w:rsid w:val="00981B6D"/>
    <w:rsid w:val="009873F0"/>
    <w:rsid w:val="00987E6B"/>
    <w:rsid w:val="00993939"/>
    <w:rsid w:val="00995440"/>
    <w:rsid w:val="009A1F06"/>
    <w:rsid w:val="009A342F"/>
    <w:rsid w:val="009B577D"/>
    <w:rsid w:val="009D3ECC"/>
    <w:rsid w:val="009E6014"/>
    <w:rsid w:val="00A01A79"/>
    <w:rsid w:val="00A03379"/>
    <w:rsid w:val="00A224CB"/>
    <w:rsid w:val="00A40A55"/>
    <w:rsid w:val="00A42E1E"/>
    <w:rsid w:val="00A457B9"/>
    <w:rsid w:val="00A50BFC"/>
    <w:rsid w:val="00A577DB"/>
    <w:rsid w:val="00A860F6"/>
    <w:rsid w:val="00A955C3"/>
    <w:rsid w:val="00AA0A31"/>
    <w:rsid w:val="00AD0501"/>
    <w:rsid w:val="00AD4F1B"/>
    <w:rsid w:val="00AE7BE6"/>
    <w:rsid w:val="00AF7315"/>
    <w:rsid w:val="00B00769"/>
    <w:rsid w:val="00B04C01"/>
    <w:rsid w:val="00B07194"/>
    <w:rsid w:val="00B30192"/>
    <w:rsid w:val="00B44F01"/>
    <w:rsid w:val="00B475AB"/>
    <w:rsid w:val="00B53EF4"/>
    <w:rsid w:val="00B56ACC"/>
    <w:rsid w:val="00B57F9F"/>
    <w:rsid w:val="00B76A31"/>
    <w:rsid w:val="00B77F24"/>
    <w:rsid w:val="00B92405"/>
    <w:rsid w:val="00B9527A"/>
    <w:rsid w:val="00BB63EC"/>
    <w:rsid w:val="00BC16DC"/>
    <w:rsid w:val="00BF1060"/>
    <w:rsid w:val="00BF1242"/>
    <w:rsid w:val="00BF4443"/>
    <w:rsid w:val="00C0145E"/>
    <w:rsid w:val="00C22921"/>
    <w:rsid w:val="00C428B7"/>
    <w:rsid w:val="00C450DC"/>
    <w:rsid w:val="00C451AA"/>
    <w:rsid w:val="00C47D38"/>
    <w:rsid w:val="00C708AE"/>
    <w:rsid w:val="00C8261A"/>
    <w:rsid w:val="00C93C0E"/>
    <w:rsid w:val="00C973C4"/>
    <w:rsid w:val="00CB048C"/>
    <w:rsid w:val="00CB3A37"/>
    <w:rsid w:val="00CC6E97"/>
    <w:rsid w:val="00CE200A"/>
    <w:rsid w:val="00CE5029"/>
    <w:rsid w:val="00CE54AE"/>
    <w:rsid w:val="00CE791B"/>
    <w:rsid w:val="00D12D1B"/>
    <w:rsid w:val="00D22037"/>
    <w:rsid w:val="00D25D74"/>
    <w:rsid w:val="00D30E91"/>
    <w:rsid w:val="00D37BD0"/>
    <w:rsid w:val="00D430F4"/>
    <w:rsid w:val="00D60197"/>
    <w:rsid w:val="00D71833"/>
    <w:rsid w:val="00D71C57"/>
    <w:rsid w:val="00D75BCF"/>
    <w:rsid w:val="00D86AE8"/>
    <w:rsid w:val="00D86DDD"/>
    <w:rsid w:val="00DA67D2"/>
    <w:rsid w:val="00DB59E3"/>
    <w:rsid w:val="00DB7CC2"/>
    <w:rsid w:val="00DD6FDA"/>
    <w:rsid w:val="00DE2EEC"/>
    <w:rsid w:val="00E065B7"/>
    <w:rsid w:val="00E066C2"/>
    <w:rsid w:val="00E0706B"/>
    <w:rsid w:val="00E07C0E"/>
    <w:rsid w:val="00E25439"/>
    <w:rsid w:val="00E313D3"/>
    <w:rsid w:val="00E37634"/>
    <w:rsid w:val="00E454D9"/>
    <w:rsid w:val="00E574DF"/>
    <w:rsid w:val="00E63CD7"/>
    <w:rsid w:val="00E72473"/>
    <w:rsid w:val="00E740BB"/>
    <w:rsid w:val="00E906D1"/>
    <w:rsid w:val="00EA45BA"/>
    <w:rsid w:val="00EC19AE"/>
    <w:rsid w:val="00EC2278"/>
    <w:rsid w:val="00ED4F99"/>
    <w:rsid w:val="00EE0418"/>
    <w:rsid w:val="00EE440F"/>
    <w:rsid w:val="00EF573B"/>
    <w:rsid w:val="00F11F3A"/>
    <w:rsid w:val="00F16C0D"/>
    <w:rsid w:val="00F2377A"/>
    <w:rsid w:val="00F27912"/>
    <w:rsid w:val="00F440A2"/>
    <w:rsid w:val="00F56381"/>
    <w:rsid w:val="00F567AD"/>
    <w:rsid w:val="00F81014"/>
    <w:rsid w:val="00F815A7"/>
    <w:rsid w:val="00F82BC8"/>
    <w:rsid w:val="00F94095"/>
    <w:rsid w:val="00F95242"/>
    <w:rsid w:val="00FA47A7"/>
    <w:rsid w:val="00FA50C2"/>
    <w:rsid w:val="00FA649E"/>
    <w:rsid w:val="00FC2F4B"/>
    <w:rsid w:val="00FC7E1B"/>
    <w:rsid w:val="00FD3437"/>
    <w:rsid w:val="00FD57E7"/>
    <w:rsid w:val="00FD62C5"/>
    <w:rsid w:val="00FD72EA"/>
    <w:rsid w:val="00FE1E19"/>
    <w:rsid w:val="00FE4A14"/>
    <w:rsid w:val="00FE7E3A"/>
    <w:rsid w:val="00FF2616"/>
    <w:rsid w:val="00FF301A"/>
    <w:rsid w:val="07FE7B0F"/>
    <w:rsid w:val="0FCC42A8"/>
    <w:rsid w:val="107D97CB"/>
    <w:rsid w:val="18C7403D"/>
    <w:rsid w:val="1AC05B2E"/>
    <w:rsid w:val="28363044"/>
    <w:rsid w:val="2F3686CD"/>
    <w:rsid w:val="3CD68E64"/>
    <w:rsid w:val="40C23583"/>
    <w:rsid w:val="42E1586F"/>
    <w:rsid w:val="47BCB357"/>
    <w:rsid w:val="6278973C"/>
    <w:rsid w:val="65CC4F94"/>
    <w:rsid w:val="67649E62"/>
    <w:rsid w:val="6B06D953"/>
    <w:rsid w:val="6CE88F93"/>
    <w:rsid w:val="6F0A2221"/>
    <w:rsid w:val="6FD75A3A"/>
    <w:rsid w:val="7DB987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47BD"/>
  <w15:chartTrackingRefBased/>
  <w15:docId w15:val="{378BD4A2-BE45-44D0-8A7A-1A2B4BFD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BD5"/>
    <w:pPr>
      <w:spacing w:after="0" w:line="240" w:lineRule="auto"/>
    </w:pPr>
    <w:rPr>
      <w:rFonts w:ascii="Segoe UI" w:eastAsia="Times New Roman" w:hAnsi="Segoe UI" w:cs="Times New Roman"/>
      <w:kern w:val="0"/>
      <w:sz w:val="21"/>
      <w:szCs w:val="20"/>
      <w:lang w:val="en-GB" w:eastAsia="en-GB"/>
      <w14:ligatures w14:val="none"/>
    </w:rPr>
  </w:style>
  <w:style w:type="paragraph" w:styleId="Heading1">
    <w:name w:val="heading 1"/>
    <w:basedOn w:val="Normal"/>
    <w:next w:val="Normal"/>
    <w:link w:val="Heading1Char"/>
    <w:qFormat/>
    <w:rsid w:val="00737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37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37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37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37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37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37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37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37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BD5"/>
    <w:rPr>
      <w:rFonts w:eastAsiaTheme="majorEastAsia" w:cstheme="majorBidi"/>
      <w:color w:val="272727" w:themeColor="text1" w:themeTint="D8"/>
    </w:rPr>
  </w:style>
  <w:style w:type="paragraph" w:styleId="Title">
    <w:name w:val="Title"/>
    <w:basedOn w:val="Normal"/>
    <w:next w:val="Normal"/>
    <w:link w:val="TitleChar"/>
    <w:qFormat/>
    <w:rsid w:val="00737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37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37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37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BD5"/>
    <w:pPr>
      <w:spacing w:before="160"/>
      <w:jc w:val="center"/>
    </w:pPr>
    <w:rPr>
      <w:i/>
      <w:iCs/>
      <w:color w:val="404040" w:themeColor="text1" w:themeTint="BF"/>
    </w:rPr>
  </w:style>
  <w:style w:type="character" w:customStyle="1" w:styleId="QuoteChar">
    <w:name w:val="Quote Char"/>
    <w:basedOn w:val="DefaultParagraphFont"/>
    <w:link w:val="Quote"/>
    <w:uiPriority w:val="29"/>
    <w:rsid w:val="00737BD5"/>
    <w:rPr>
      <w:i/>
      <w:iCs/>
      <w:color w:val="404040" w:themeColor="text1" w:themeTint="BF"/>
    </w:rPr>
  </w:style>
  <w:style w:type="paragraph" w:styleId="ListParagraph">
    <w:name w:val="List Paragraph"/>
    <w:basedOn w:val="Normal"/>
    <w:uiPriority w:val="34"/>
    <w:qFormat/>
    <w:rsid w:val="00737BD5"/>
    <w:pPr>
      <w:ind w:left="720"/>
      <w:contextualSpacing/>
    </w:pPr>
  </w:style>
  <w:style w:type="character" w:styleId="IntenseEmphasis">
    <w:name w:val="Intense Emphasis"/>
    <w:basedOn w:val="DefaultParagraphFont"/>
    <w:uiPriority w:val="21"/>
    <w:qFormat/>
    <w:rsid w:val="00737BD5"/>
    <w:rPr>
      <w:i/>
      <w:iCs/>
      <w:color w:val="0F4761" w:themeColor="accent1" w:themeShade="BF"/>
    </w:rPr>
  </w:style>
  <w:style w:type="paragraph" w:styleId="IntenseQuote">
    <w:name w:val="Intense Quote"/>
    <w:basedOn w:val="Normal"/>
    <w:next w:val="Normal"/>
    <w:link w:val="IntenseQuoteChar"/>
    <w:uiPriority w:val="30"/>
    <w:qFormat/>
    <w:rsid w:val="00737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BD5"/>
    <w:rPr>
      <w:i/>
      <w:iCs/>
      <w:color w:val="0F4761" w:themeColor="accent1" w:themeShade="BF"/>
    </w:rPr>
  </w:style>
  <w:style w:type="character" w:styleId="IntenseReference">
    <w:name w:val="Intense Reference"/>
    <w:basedOn w:val="DefaultParagraphFont"/>
    <w:uiPriority w:val="32"/>
    <w:qFormat/>
    <w:rsid w:val="00737BD5"/>
    <w:rPr>
      <w:b/>
      <w:bCs/>
      <w:smallCaps/>
      <w:color w:val="0F4761" w:themeColor="accent1" w:themeShade="BF"/>
      <w:spacing w:val="5"/>
    </w:rPr>
  </w:style>
  <w:style w:type="paragraph" w:styleId="TOAHeading">
    <w:name w:val="toa heading"/>
    <w:basedOn w:val="Normal"/>
    <w:next w:val="Normal"/>
    <w:semiHidden/>
    <w:rsid w:val="00737BD5"/>
    <w:pPr>
      <w:tabs>
        <w:tab w:val="left" w:pos="9000"/>
        <w:tab w:val="right" w:pos="9360"/>
      </w:tabs>
      <w:suppressAutoHyphens/>
    </w:pPr>
    <w:rPr>
      <w:lang w:val="en-US"/>
    </w:rPr>
  </w:style>
  <w:style w:type="paragraph" w:styleId="BodyTextIndent">
    <w:name w:val="Body Text Indent"/>
    <w:basedOn w:val="Normal"/>
    <w:link w:val="BodyTextIndentChar"/>
    <w:rsid w:val="00737BD5"/>
    <w:pPr>
      <w:tabs>
        <w:tab w:val="left" w:pos="-720"/>
        <w:tab w:val="left" w:pos="0"/>
        <w:tab w:val="left" w:pos="720"/>
        <w:tab w:val="left" w:pos="1440"/>
      </w:tabs>
      <w:suppressAutoHyphens/>
      <w:ind w:left="2160" w:hanging="2160"/>
    </w:pPr>
    <w:rPr>
      <w:rFonts w:ascii="Times New Roman" w:hAnsi="Times New Roman"/>
      <w:sz w:val="22"/>
    </w:rPr>
  </w:style>
  <w:style w:type="character" w:customStyle="1" w:styleId="BodyTextIndentChar">
    <w:name w:val="Body Text Indent Char"/>
    <w:basedOn w:val="DefaultParagraphFont"/>
    <w:link w:val="BodyTextIndent"/>
    <w:rsid w:val="00737BD5"/>
    <w:rPr>
      <w:rFonts w:ascii="Times New Roman" w:eastAsia="Times New Roman" w:hAnsi="Times New Roman" w:cs="Times New Roman"/>
      <w:kern w:val="0"/>
      <w:sz w:val="22"/>
      <w:szCs w:val="20"/>
      <w:lang w:val="en-GB" w:eastAsia="en-GB"/>
      <w14:ligatures w14:val="none"/>
    </w:rPr>
  </w:style>
  <w:style w:type="paragraph" w:styleId="BodyTextIndent2">
    <w:name w:val="Body Text Indent 2"/>
    <w:basedOn w:val="Normal"/>
    <w:link w:val="BodyTextIndent2Char"/>
    <w:rsid w:val="00737BD5"/>
    <w:pPr>
      <w:tabs>
        <w:tab w:val="left" w:pos="-720"/>
        <w:tab w:val="left" w:pos="0"/>
        <w:tab w:val="left" w:pos="720"/>
        <w:tab w:val="left" w:pos="1440"/>
      </w:tabs>
      <w:suppressAutoHyphens/>
      <w:ind w:left="2160" w:hanging="2160"/>
    </w:pPr>
    <w:rPr>
      <w:rFonts w:ascii="Times New Roman" w:hAnsi="Times New Roman"/>
      <w:b/>
      <w:sz w:val="22"/>
    </w:rPr>
  </w:style>
  <w:style w:type="character" w:customStyle="1" w:styleId="BodyTextIndent2Char">
    <w:name w:val="Body Text Indent 2 Char"/>
    <w:basedOn w:val="DefaultParagraphFont"/>
    <w:link w:val="BodyTextIndent2"/>
    <w:rsid w:val="00737BD5"/>
    <w:rPr>
      <w:rFonts w:ascii="Times New Roman" w:eastAsia="Times New Roman" w:hAnsi="Times New Roman" w:cs="Times New Roman"/>
      <w:b/>
      <w:kern w:val="0"/>
      <w:sz w:val="22"/>
      <w:szCs w:val="20"/>
      <w:lang w:val="en-GB" w:eastAsia="en-GB"/>
      <w14:ligatures w14:val="none"/>
    </w:rPr>
  </w:style>
  <w:style w:type="paragraph" w:styleId="FootnoteText">
    <w:name w:val="footnote text"/>
    <w:basedOn w:val="Normal"/>
    <w:link w:val="FootnoteTextChar"/>
    <w:semiHidden/>
    <w:rsid w:val="00737BD5"/>
    <w:rPr>
      <w:sz w:val="20"/>
    </w:rPr>
  </w:style>
  <w:style w:type="character" w:customStyle="1" w:styleId="FootnoteTextChar">
    <w:name w:val="Footnote Text Char"/>
    <w:basedOn w:val="DefaultParagraphFont"/>
    <w:link w:val="FootnoteText"/>
    <w:semiHidden/>
    <w:rsid w:val="00737BD5"/>
    <w:rPr>
      <w:rFonts w:ascii="Segoe UI" w:eastAsia="Times New Roman" w:hAnsi="Segoe UI" w:cs="Times New Roman"/>
      <w:kern w:val="0"/>
      <w:sz w:val="20"/>
      <w:szCs w:val="20"/>
      <w:lang w:val="en-GB" w:eastAsia="en-GB"/>
      <w14:ligatures w14:val="none"/>
    </w:rPr>
  </w:style>
  <w:style w:type="character" w:styleId="FootnoteReference">
    <w:name w:val="footnote reference"/>
    <w:semiHidden/>
    <w:rsid w:val="00737BD5"/>
    <w:rPr>
      <w:vertAlign w:val="superscript"/>
    </w:rPr>
  </w:style>
  <w:style w:type="character" w:styleId="Hyperlink">
    <w:name w:val="Hyperlink"/>
    <w:uiPriority w:val="99"/>
    <w:rsid w:val="00737BD5"/>
    <w:rPr>
      <w:color w:val="0000FF"/>
      <w:u w:val="single"/>
    </w:rPr>
  </w:style>
  <w:style w:type="paragraph" w:styleId="DocumentMap">
    <w:name w:val="Document Map"/>
    <w:basedOn w:val="Normal"/>
    <w:link w:val="DocumentMapChar"/>
    <w:semiHidden/>
    <w:rsid w:val="00737BD5"/>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737BD5"/>
    <w:rPr>
      <w:rFonts w:ascii="Tahoma" w:eastAsia="Times New Roman" w:hAnsi="Tahoma" w:cs="Tahoma"/>
      <w:kern w:val="0"/>
      <w:sz w:val="20"/>
      <w:szCs w:val="20"/>
      <w:shd w:val="clear" w:color="auto" w:fill="000080"/>
      <w:lang w:val="en-GB" w:eastAsia="en-GB"/>
      <w14:ligatures w14:val="none"/>
    </w:rPr>
  </w:style>
  <w:style w:type="paragraph" w:styleId="BodyTextIndent3">
    <w:name w:val="Body Text Indent 3"/>
    <w:basedOn w:val="Normal"/>
    <w:link w:val="BodyTextIndent3Char"/>
    <w:rsid w:val="00737BD5"/>
    <w:pPr>
      <w:spacing w:after="120"/>
      <w:ind w:left="360"/>
    </w:pPr>
    <w:rPr>
      <w:sz w:val="16"/>
      <w:szCs w:val="16"/>
    </w:rPr>
  </w:style>
  <w:style w:type="character" w:customStyle="1" w:styleId="BodyTextIndent3Char">
    <w:name w:val="Body Text Indent 3 Char"/>
    <w:basedOn w:val="DefaultParagraphFont"/>
    <w:link w:val="BodyTextIndent3"/>
    <w:rsid w:val="00737BD5"/>
    <w:rPr>
      <w:rFonts w:ascii="Segoe UI" w:eastAsia="Times New Roman" w:hAnsi="Segoe UI" w:cs="Times New Roman"/>
      <w:kern w:val="0"/>
      <w:sz w:val="16"/>
      <w:szCs w:val="16"/>
      <w:lang w:val="en-GB" w:eastAsia="en-GB"/>
      <w14:ligatures w14:val="none"/>
    </w:rPr>
  </w:style>
  <w:style w:type="paragraph" w:styleId="BodyText2">
    <w:name w:val="Body Text 2"/>
    <w:basedOn w:val="Normal"/>
    <w:link w:val="BodyText2Char"/>
    <w:rsid w:val="00737BD5"/>
    <w:pPr>
      <w:spacing w:after="120" w:line="480" w:lineRule="auto"/>
    </w:pPr>
  </w:style>
  <w:style w:type="character" w:customStyle="1" w:styleId="BodyText2Char">
    <w:name w:val="Body Text 2 Char"/>
    <w:basedOn w:val="DefaultParagraphFont"/>
    <w:link w:val="BodyText2"/>
    <w:rsid w:val="00737BD5"/>
    <w:rPr>
      <w:rFonts w:ascii="Segoe UI" w:eastAsia="Times New Roman" w:hAnsi="Segoe UI" w:cs="Times New Roman"/>
      <w:kern w:val="0"/>
      <w:sz w:val="21"/>
      <w:szCs w:val="20"/>
      <w:lang w:val="en-GB" w:eastAsia="en-GB"/>
      <w14:ligatures w14:val="none"/>
    </w:rPr>
  </w:style>
  <w:style w:type="paragraph" w:styleId="BodyText3">
    <w:name w:val="Body Text 3"/>
    <w:basedOn w:val="Normal"/>
    <w:link w:val="BodyText3Char"/>
    <w:rsid w:val="00737BD5"/>
    <w:pPr>
      <w:spacing w:after="120"/>
    </w:pPr>
    <w:rPr>
      <w:sz w:val="16"/>
      <w:szCs w:val="16"/>
    </w:rPr>
  </w:style>
  <w:style w:type="character" w:customStyle="1" w:styleId="BodyText3Char">
    <w:name w:val="Body Text 3 Char"/>
    <w:basedOn w:val="DefaultParagraphFont"/>
    <w:link w:val="BodyText3"/>
    <w:rsid w:val="00737BD5"/>
    <w:rPr>
      <w:rFonts w:ascii="Segoe UI" w:eastAsia="Times New Roman" w:hAnsi="Segoe UI" w:cs="Times New Roman"/>
      <w:kern w:val="0"/>
      <w:sz w:val="16"/>
      <w:szCs w:val="16"/>
      <w:lang w:val="en-GB" w:eastAsia="en-GB"/>
      <w14:ligatures w14:val="none"/>
    </w:rPr>
  </w:style>
  <w:style w:type="paragraph" w:styleId="CommentText">
    <w:name w:val="annotation text"/>
    <w:basedOn w:val="Normal"/>
    <w:link w:val="CommentTextChar"/>
    <w:semiHidden/>
    <w:rsid w:val="00737BD5"/>
    <w:rPr>
      <w:sz w:val="20"/>
    </w:rPr>
  </w:style>
  <w:style w:type="character" w:customStyle="1" w:styleId="CommentTextChar">
    <w:name w:val="Comment Text Char"/>
    <w:basedOn w:val="DefaultParagraphFont"/>
    <w:link w:val="CommentText"/>
    <w:semiHidden/>
    <w:rsid w:val="00737BD5"/>
    <w:rPr>
      <w:rFonts w:ascii="Segoe UI" w:eastAsia="Times New Roman" w:hAnsi="Segoe UI" w:cs="Times New Roman"/>
      <w:kern w:val="0"/>
      <w:sz w:val="20"/>
      <w:szCs w:val="20"/>
      <w:lang w:val="en-GB" w:eastAsia="en-GB"/>
      <w14:ligatures w14:val="none"/>
    </w:rPr>
  </w:style>
  <w:style w:type="paragraph" w:styleId="Header">
    <w:name w:val="header"/>
    <w:basedOn w:val="Normal"/>
    <w:link w:val="HeaderChar"/>
    <w:rsid w:val="00737BD5"/>
    <w:pPr>
      <w:tabs>
        <w:tab w:val="left" w:pos="0"/>
        <w:tab w:val="center" w:pos="4153"/>
        <w:tab w:val="right" w:pos="8306"/>
        <w:tab w:val="left" w:pos="8640"/>
      </w:tabs>
      <w:autoSpaceDE w:val="0"/>
      <w:autoSpaceDN w:val="0"/>
      <w:adjustRightInd w:val="0"/>
      <w:jc w:val="both"/>
    </w:pPr>
    <w:rPr>
      <w:rFonts w:ascii="Arial" w:hAnsi="Arial"/>
      <w:sz w:val="22"/>
      <w:szCs w:val="22"/>
      <w:lang w:eastAsia="en-US"/>
    </w:rPr>
  </w:style>
  <w:style w:type="character" w:customStyle="1" w:styleId="HeaderChar">
    <w:name w:val="Header Char"/>
    <w:basedOn w:val="DefaultParagraphFont"/>
    <w:link w:val="Header"/>
    <w:rsid w:val="00737BD5"/>
    <w:rPr>
      <w:rFonts w:ascii="Arial" w:eastAsia="Times New Roman" w:hAnsi="Arial" w:cs="Times New Roman"/>
      <w:kern w:val="0"/>
      <w:sz w:val="22"/>
      <w:szCs w:val="22"/>
      <w:lang w:val="en-GB"/>
      <w14:ligatures w14:val="none"/>
    </w:rPr>
  </w:style>
  <w:style w:type="paragraph" w:styleId="BodyText">
    <w:name w:val="Body Text"/>
    <w:basedOn w:val="Normal"/>
    <w:link w:val="BodyTextChar"/>
    <w:rsid w:val="00737BD5"/>
    <w:pPr>
      <w:spacing w:after="120"/>
    </w:pPr>
  </w:style>
  <w:style w:type="character" w:customStyle="1" w:styleId="BodyTextChar">
    <w:name w:val="Body Text Char"/>
    <w:basedOn w:val="DefaultParagraphFont"/>
    <w:link w:val="BodyText"/>
    <w:rsid w:val="00737BD5"/>
    <w:rPr>
      <w:rFonts w:ascii="Segoe UI" w:eastAsia="Times New Roman" w:hAnsi="Segoe UI" w:cs="Times New Roman"/>
      <w:kern w:val="0"/>
      <w:sz w:val="21"/>
      <w:szCs w:val="20"/>
      <w:lang w:val="en-GB" w:eastAsia="en-GB"/>
      <w14:ligatures w14:val="none"/>
    </w:rPr>
  </w:style>
  <w:style w:type="paragraph" w:styleId="PlainText">
    <w:name w:val="Plain Text"/>
    <w:basedOn w:val="Normal"/>
    <w:link w:val="PlainTextChar"/>
    <w:uiPriority w:val="99"/>
    <w:rsid w:val="00737BD5"/>
    <w:rPr>
      <w:rFonts w:ascii="Courier New" w:hAnsi="Courier New"/>
      <w:sz w:val="20"/>
      <w:lang w:val="x-none" w:eastAsia="x-none"/>
    </w:rPr>
  </w:style>
  <w:style w:type="character" w:customStyle="1" w:styleId="PlainTextChar">
    <w:name w:val="Plain Text Char"/>
    <w:basedOn w:val="DefaultParagraphFont"/>
    <w:link w:val="PlainText"/>
    <w:uiPriority w:val="99"/>
    <w:rsid w:val="00737BD5"/>
    <w:rPr>
      <w:rFonts w:ascii="Courier New" w:eastAsia="Times New Roman" w:hAnsi="Courier New" w:cs="Times New Roman"/>
      <w:kern w:val="0"/>
      <w:sz w:val="20"/>
      <w:szCs w:val="20"/>
      <w:lang w:val="x-none" w:eastAsia="x-none"/>
      <w14:ligatures w14:val="none"/>
    </w:rPr>
  </w:style>
  <w:style w:type="paragraph" w:customStyle="1" w:styleId="DefaultText">
    <w:name w:val="Default Text"/>
    <w:basedOn w:val="Normal"/>
    <w:link w:val="DefaultTextChar"/>
    <w:rsid w:val="00737BD5"/>
    <w:pPr>
      <w:overflowPunct w:val="0"/>
      <w:autoSpaceDE w:val="0"/>
      <w:autoSpaceDN w:val="0"/>
      <w:adjustRightInd w:val="0"/>
      <w:textAlignment w:val="baseline"/>
    </w:pPr>
    <w:rPr>
      <w:rFonts w:ascii="Times New Roman" w:hAnsi="Times New Roman"/>
      <w:szCs w:val="24"/>
      <w:lang w:val="en-US" w:eastAsia="en-US"/>
    </w:rPr>
  </w:style>
  <w:style w:type="paragraph" w:customStyle="1" w:styleId="BlueBodyCopy">
    <w:name w:val="Blue Body Copy"/>
    <w:basedOn w:val="Normal"/>
    <w:rsid w:val="00737BD5"/>
    <w:pPr>
      <w:ind w:left="1440"/>
    </w:pPr>
    <w:rPr>
      <w:rFonts w:ascii="Arial" w:eastAsia="Times" w:hAnsi="Arial"/>
      <w:color w:val="331F6C"/>
      <w:sz w:val="20"/>
    </w:rPr>
  </w:style>
  <w:style w:type="paragraph" w:styleId="Footer">
    <w:name w:val="footer"/>
    <w:basedOn w:val="Normal"/>
    <w:link w:val="FooterChar"/>
    <w:uiPriority w:val="99"/>
    <w:rsid w:val="00737BD5"/>
    <w:pPr>
      <w:tabs>
        <w:tab w:val="center" w:pos="4153"/>
        <w:tab w:val="right" w:pos="8306"/>
      </w:tabs>
    </w:pPr>
  </w:style>
  <w:style w:type="character" w:customStyle="1" w:styleId="FooterChar">
    <w:name w:val="Footer Char"/>
    <w:basedOn w:val="DefaultParagraphFont"/>
    <w:link w:val="Footer"/>
    <w:uiPriority w:val="99"/>
    <w:rsid w:val="00737BD5"/>
    <w:rPr>
      <w:rFonts w:ascii="Segoe UI" w:eastAsia="Times New Roman" w:hAnsi="Segoe UI" w:cs="Times New Roman"/>
      <w:kern w:val="0"/>
      <w:sz w:val="21"/>
      <w:szCs w:val="20"/>
      <w:lang w:val="en-GB" w:eastAsia="en-GB"/>
      <w14:ligatures w14:val="none"/>
    </w:rPr>
  </w:style>
  <w:style w:type="paragraph" w:styleId="BalloonText">
    <w:name w:val="Balloon Text"/>
    <w:basedOn w:val="Normal"/>
    <w:link w:val="BalloonTextChar"/>
    <w:semiHidden/>
    <w:rsid w:val="00737BD5"/>
    <w:rPr>
      <w:rFonts w:ascii="Tahoma" w:hAnsi="Tahoma" w:cs="Tahoma"/>
      <w:sz w:val="16"/>
      <w:szCs w:val="16"/>
    </w:rPr>
  </w:style>
  <w:style w:type="character" w:customStyle="1" w:styleId="BalloonTextChar">
    <w:name w:val="Balloon Text Char"/>
    <w:basedOn w:val="DefaultParagraphFont"/>
    <w:link w:val="BalloonText"/>
    <w:semiHidden/>
    <w:rsid w:val="00737BD5"/>
    <w:rPr>
      <w:rFonts w:ascii="Tahoma" w:eastAsia="Times New Roman" w:hAnsi="Tahoma" w:cs="Tahoma"/>
      <w:kern w:val="0"/>
      <w:sz w:val="16"/>
      <w:szCs w:val="16"/>
      <w:lang w:val="en-GB" w:eastAsia="en-GB"/>
      <w14:ligatures w14:val="none"/>
    </w:rPr>
  </w:style>
  <w:style w:type="character" w:customStyle="1" w:styleId="FootnoteCharacters">
    <w:name w:val="Footnote Characters"/>
    <w:rsid w:val="00737BD5"/>
    <w:rPr>
      <w:vertAlign w:val="superscript"/>
    </w:rPr>
  </w:style>
  <w:style w:type="paragraph" w:styleId="NormalWeb">
    <w:name w:val="Normal (Web)"/>
    <w:basedOn w:val="Normal"/>
    <w:uiPriority w:val="99"/>
    <w:rsid w:val="00737BD5"/>
    <w:pPr>
      <w:spacing w:before="100" w:beforeAutospacing="1" w:after="100" w:afterAutospacing="1"/>
    </w:pPr>
    <w:rPr>
      <w:rFonts w:ascii="Times New Roman" w:hAnsi="Times New Roman"/>
      <w:szCs w:val="24"/>
      <w:lang w:eastAsia="en-US"/>
    </w:rPr>
  </w:style>
  <w:style w:type="character" w:customStyle="1" w:styleId="DefaultTextChar">
    <w:name w:val="Default Text Char"/>
    <w:link w:val="DefaultText"/>
    <w:rsid w:val="00737BD5"/>
    <w:rPr>
      <w:rFonts w:ascii="Times New Roman" w:eastAsia="Times New Roman" w:hAnsi="Times New Roman" w:cs="Times New Roman"/>
      <w:kern w:val="0"/>
      <w:sz w:val="21"/>
      <w:lang w:val="en-US"/>
      <w14:ligatures w14:val="none"/>
    </w:rPr>
  </w:style>
  <w:style w:type="character" w:styleId="FollowedHyperlink">
    <w:name w:val="FollowedHyperlink"/>
    <w:rsid w:val="00737BD5"/>
    <w:rPr>
      <w:color w:val="800080"/>
      <w:u w:val="single"/>
    </w:rPr>
  </w:style>
  <w:style w:type="character" w:styleId="Emphasis">
    <w:name w:val="Emphasis"/>
    <w:uiPriority w:val="20"/>
    <w:qFormat/>
    <w:rsid w:val="00737BD5"/>
    <w:rPr>
      <w:i/>
      <w:iCs/>
    </w:rPr>
  </w:style>
  <w:style w:type="character" w:styleId="CommentReference">
    <w:name w:val="annotation reference"/>
    <w:rsid w:val="00737BD5"/>
    <w:rPr>
      <w:sz w:val="16"/>
      <w:szCs w:val="16"/>
    </w:rPr>
  </w:style>
  <w:style w:type="paragraph" w:customStyle="1" w:styleId="LightGrid-Accent31">
    <w:name w:val="Light Grid - Accent 31"/>
    <w:basedOn w:val="Normal"/>
    <w:uiPriority w:val="34"/>
    <w:qFormat/>
    <w:rsid w:val="00737BD5"/>
    <w:pPr>
      <w:ind w:left="720"/>
    </w:pPr>
  </w:style>
  <w:style w:type="character" w:styleId="Strong">
    <w:name w:val="Strong"/>
    <w:qFormat/>
    <w:rsid w:val="00737BD5"/>
    <w:rPr>
      <w:rFonts w:cs="Times New Roman"/>
      <w:b/>
      <w:bCs/>
    </w:rPr>
  </w:style>
  <w:style w:type="paragraph" w:customStyle="1" w:styleId="ACLevel1">
    <w:name w:val="AC Level 1"/>
    <w:basedOn w:val="Normal"/>
    <w:rsid w:val="00737BD5"/>
    <w:pPr>
      <w:numPr>
        <w:numId w:val="2"/>
      </w:numPr>
      <w:adjustRightInd w:val="0"/>
      <w:spacing w:after="220"/>
      <w:jc w:val="both"/>
      <w:outlineLvl w:val="0"/>
    </w:pPr>
    <w:rPr>
      <w:rFonts w:ascii="Times New Roman" w:hAnsi="Times New Roman"/>
      <w:sz w:val="22"/>
      <w:szCs w:val="22"/>
      <w:lang w:val="en-IE" w:eastAsia="en-IE"/>
    </w:rPr>
  </w:style>
  <w:style w:type="paragraph" w:customStyle="1" w:styleId="ACLevel2">
    <w:name w:val="AC Level 2"/>
    <w:basedOn w:val="Normal"/>
    <w:rsid w:val="00737BD5"/>
    <w:pPr>
      <w:numPr>
        <w:ilvl w:val="1"/>
        <w:numId w:val="2"/>
      </w:numPr>
      <w:adjustRightInd w:val="0"/>
      <w:spacing w:after="220"/>
      <w:jc w:val="both"/>
      <w:outlineLvl w:val="1"/>
    </w:pPr>
    <w:rPr>
      <w:rFonts w:ascii="Times New Roman" w:hAnsi="Times New Roman"/>
      <w:sz w:val="22"/>
      <w:szCs w:val="22"/>
      <w:lang w:val="en-IE" w:eastAsia="en-IE"/>
    </w:rPr>
  </w:style>
  <w:style w:type="paragraph" w:customStyle="1" w:styleId="ACLevel3">
    <w:name w:val="AC Level 3"/>
    <w:basedOn w:val="Normal"/>
    <w:rsid w:val="00737BD5"/>
    <w:pPr>
      <w:numPr>
        <w:ilvl w:val="2"/>
        <w:numId w:val="2"/>
      </w:numPr>
      <w:adjustRightInd w:val="0"/>
      <w:spacing w:after="220"/>
      <w:jc w:val="both"/>
      <w:outlineLvl w:val="2"/>
    </w:pPr>
    <w:rPr>
      <w:rFonts w:ascii="Times New Roman" w:hAnsi="Times New Roman"/>
      <w:sz w:val="22"/>
      <w:szCs w:val="22"/>
      <w:lang w:val="en-IE" w:eastAsia="en-IE"/>
    </w:rPr>
  </w:style>
  <w:style w:type="paragraph" w:customStyle="1" w:styleId="ACLevel4">
    <w:name w:val="AC Level 4"/>
    <w:basedOn w:val="Normal"/>
    <w:rsid w:val="00737BD5"/>
    <w:pPr>
      <w:numPr>
        <w:ilvl w:val="3"/>
        <w:numId w:val="2"/>
      </w:numPr>
      <w:adjustRightInd w:val="0"/>
      <w:spacing w:after="220"/>
      <w:jc w:val="both"/>
      <w:outlineLvl w:val="3"/>
    </w:pPr>
    <w:rPr>
      <w:rFonts w:ascii="Times New Roman" w:hAnsi="Times New Roman"/>
      <w:sz w:val="22"/>
      <w:szCs w:val="22"/>
      <w:lang w:val="en-IE" w:eastAsia="en-IE"/>
    </w:rPr>
  </w:style>
  <w:style w:type="paragraph" w:customStyle="1" w:styleId="ACLevel5">
    <w:name w:val="AC Level 5"/>
    <w:basedOn w:val="Normal"/>
    <w:rsid w:val="00737BD5"/>
    <w:pPr>
      <w:numPr>
        <w:ilvl w:val="4"/>
        <w:numId w:val="2"/>
      </w:numPr>
      <w:adjustRightInd w:val="0"/>
      <w:spacing w:after="220"/>
      <w:jc w:val="both"/>
      <w:outlineLvl w:val="4"/>
    </w:pPr>
    <w:rPr>
      <w:rFonts w:ascii="Times New Roman" w:hAnsi="Times New Roman"/>
      <w:sz w:val="22"/>
      <w:szCs w:val="22"/>
      <w:lang w:val="en-IE" w:eastAsia="en-IE"/>
    </w:rPr>
  </w:style>
  <w:style w:type="character" w:customStyle="1" w:styleId="InitialStyle">
    <w:name w:val="InitialStyle"/>
    <w:rsid w:val="00737BD5"/>
    <w:rPr>
      <w:rFonts w:ascii="Courier New" w:hAnsi="Courier New" w:cs="Courier New"/>
      <w:sz w:val="24"/>
    </w:rPr>
  </w:style>
  <w:style w:type="paragraph" w:styleId="CommentSubject">
    <w:name w:val="annotation subject"/>
    <w:basedOn w:val="CommentText"/>
    <w:next w:val="CommentText"/>
    <w:link w:val="CommentSubjectChar"/>
    <w:rsid w:val="00737BD5"/>
    <w:rPr>
      <w:b/>
      <w:bCs/>
    </w:rPr>
  </w:style>
  <w:style w:type="character" w:customStyle="1" w:styleId="CommentSubjectChar">
    <w:name w:val="Comment Subject Char"/>
    <w:basedOn w:val="CommentTextChar"/>
    <w:link w:val="CommentSubject"/>
    <w:rsid w:val="00737BD5"/>
    <w:rPr>
      <w:rFonts w:ascii="Segoe UI" w:eastAsia="Times New Roman" w:hAnsi="Segoe UI" w:cs="Times New Roman"/>
      <w:b/>
      <w:bCs/>
      <w:kern w:val="0"/>
      <w:sz w:val="20"/>
      <w:szCs w:val="20"/>
      <w:lang w:val="en-GB" w:eastAsia="en-GB"/>
      <w14:ligatures w14:val="none"/>
    </w:rPr>
  </w:style>
  <w:style w:type="paragraph" w:customStyle="1" w:styleId="GridTable31">
    <w:name w:val="Grid Table 31"/>
    <w:basedOn w:val="Heading1"/>
    <w:next w:val="Normal"/>
    <w:uiPriority w:val="39"/>
    <w:semiHidden/>
    <w:unhideWhenUsed/>
    <w:qFormat/>
    <w:rsid w:val="00737BD5"/>
    <w:pPr>
      <w:spacing w:before="480" w:after="0" w:line="276" w:lineRule="auto"/>
      <w:outlineLvl w:val="9"/>
    </w:pPr>
    <w:rPr>
      <w:rFonts w:ascii="Cambria" w:eastAsia="MS Gothic" w:hAnsi="Cambria" w:cs="Times New Roman"/>
      <w:b/>
      <w:bCs/>
      <w:color w:val="365F91"/>
      <w:sz w:val="36"/>
      <w:szCs w:val="28"/>
      <w:lang w:val="en-US" w:eastAsia="ja-JP"/>
    </w:rPr>
  </w:style>
  <w:style w:type="paragraph" w:styleId="TOC2">
    <w:name w:val="toc 2"/>
    <w:basedOn w:val="Normal"/>
    <w:next w:val="Normal"/>
    <w:autoRedefine/>
    <w:uiPriority w:val="39"/>
    <w:rsid w:val="00737BD5"/>
    <w:pPr>
      <w:tabs>
        <w:tab w:val="right" w:leader="dot" w:pos="8303"/>
      </w:tabs>
      <w:ind w:left="240"/>
    </w:pPr>
    <w:rPr>
      <w:rFonts w:ascii="Arial" w:hAnsi="Arial" w:cs="Arial"/>
      <w:noProof/>
    </w:rPr>
  </w:style>
  <w:style w:type="paragraph" w:styleId="TOC1">
    <w:name w:val="toc 1"/>
    <w:basedOn w:val="Normal"/>
    <w:next w:val="Normal"/>
    <w:autoRedefine/>
    <w:uiPriority w:val="39"/>
    <w:rsid w:val="00737BD5"/>
  </w:style>
  <w:style w:type="paragraph" w:styleId="TOC3">
    <w:name w:val="toc 3"/>
    <w:basedOn w:val="Normal"/>
    <w:next w:val="Normal"/>
    <w:autoRedefine/>
    <w:uiPriority w:val="39"/>
    <w:rsid w:val="00737BD5"/>
    <w:pPr>
      <w:ind w:left="480"/>
    </w:pPr>
  </w:style>
  <w:style w:type="paragraph" w:customStyle="1" w:styleId="LightList-Accent31">
    <w:name w:val="Light List - Accent 31"/>
    <w:hidden/>
    <w:uiPriority w:val="99"/>
    <w:semiHidden/>
    <w:rsid w:val="00737BD5"/>
    <w:pPr>
      <w:spacing w:after="0" w:line="240" w:lineRule="auto"/>
    </w:pPr>
    <w:rPr>
      <w:rFonts w:ascii="Courier" w:eastAsia="Times New Roman" w:hAnsi="Courier" w:cs="Times New Roman"/>
      <w:kern w:val="0"/>
      <w:szCs w:val="20"/>
      <w:lang w:val="en-GB" w:eastAsia="en-GB"/>
      <w14:ligatures w14:val="none"/>
    </w:rPr>
  </w:style>
  <w:style w:type="paragraph" w:customStyle="1" w:styleId="Default">
    <w:name w:val="Default"/>
    <w:rsid w:val="00737BD5"/>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SubtitleChar1">
    <w:name w:val="Subtitle Char1"/>
    <w:locked/>
    <w:rsid w:val="00737BD5"/>
    <w:rPr>
      <w:rFonts w:ascii="Arial" w:eastAsia="Calibri" w:hAnsi="Arial" w:cs="Arial"/>
      <w:sz w:val="24"/>
      <w:szCs w:val="24"/>
      <w:lang w:eastAsia="en-GB"/>
    </w:rPr>
  </w:style>
  <w:style w:type="paragraph" w:customStyle="1" w:styleId="MediumShading1-Accent11">
    <w:name w:val="Medium Shading 1 - Accent 11"/>
    <w:uiPriority w:val="1"/>
    <w:qFormat/>
    <w:rsid w:val="00737BD5"/>
    <w:pPr>
      <w:spacing w:after="0" w:line="240" w:lineRule="auto"/>
    </w:pPr>
    <w:rPr>
      <w:rFonts w:ascii="Calibri" w:eastAsia="Times New Roman" w:hAnsi="Calibri" w:cs="Times New Roman"/>
      <w:kern w:val="0"/>
      <w:sz w:val="22"/>
      <w:szCs w:val="22"/>
      <w:lang w:eastAsia="en-IE"/>
      <w14:ligatures w14:val="none"/>
    </w:rPr>
  </w:style>
  <w:style w:type="paragraph" w:customStyle="1" w:styleId="DefaultTextCharCharCharCharChar">
    <w:name w:val="Default Text Char Char Char Char Char"/>
    <w:basedOn w:val="Normal"/>
    <w:link w:val="DefaultTextCharCharCharCharCharChar"/>
    <w:rsid w:val="00737BD5"/>
    <w:pPr>
      <w:autoSpaceDE w:val="0"/>
      <w:autoSpaceDN w:val="0"/>
      <w:adjustRightInd w:val="0"/>
    </w:pPr>
    <w:rPr>
      <w:rFonts w:ascii="Arial" w:eastAsia="Calibri" w:hAnsi="Arial"/>
      <w:lang w:val="x-none" w:eastAsia="x-none"/>
    </w:rPr>
  </w:style>
  <w:style w:type="character" w:customStyle="1" w:styleId="DefaultTextCharCharCharCharCharChar">
    <w:name w:val="Default Text Char Char Char Char Char Char"/>
    <w:link w:val="DefaultTextCharCharCharCharChar"/>
    <w:locked/>
    <w:rsid w:val="00737BD5"/>
    <w:rPr>
      <w:rFonts w:ascii="Arial" w:eastAsia="Calibri" w:hAnsi="Arial" w:cs="Times New Roman"/>
      <w:kern w:val="0"/>
      <w:sz w:val="21"/>
      <w:szCs w:val="20"/>
      <w:lang w:val="x-none" w:eastAsia="x-none"/>
      <w14:ligatures w14:val="none"/>
    </w:rPr>
  </w:style>
  <w:style w:type="paragraph" w:customStyle="1" w:styleId="DefaultTextCharCharChar">
    <w:name w:val="Default Text Char Char Char"/>
    <w:basedOn w:val="Normal"/>
    <w:link w:val="DefaultTextCharCharCharChar"/>
    <w:rsid w:val="00737BD5"/>
    <w:pPr>
      <w:autoSpaceDE w:val="0"/>
      <w:autoSpaceDN w:val="0"/>
      <w:adjustRightInd w:val="0"/>
    </w:pPr>
    <w:rPr>
      <w:rFonts w:ascii="Arial" w:eastAsia="Calibri" w:hAnsi="Arial"/>
      <w:lang w:val="x-none" w:eastAsia="x-none"/>
    </w:rPr>
  </w:style>
  <w:style w:type="character" w:customStyle="1" w:styleId="DefaultTextCharCharCharChar">
    <w:name w:val="Default Text Char Char Char Char"/>
    <w:link w:val="DefaultTextCharCharChar"/>
    <w:locked/>
    <w:rsid w:val="00737BD5"/>
    <w:rPr>
      <w:rFonts w:ascii="Arial" w:eastAsia="Calibri" w:hAnsi="Arial" w:cs="Times New Roman"/>
      <w:kern w:val="0"/>
      <w:sz w:val="21"/>
      <w:szCs w:val="20"/>
      <w:lang w:val="x-none" w:eastAsia="x-none"/>
      <w14:ligatures w14:val="none"/>
    </w:rPr>
  </w:style>
  <w:style w:type="paragraph" w:styleId="NoSpacing">
    <w:name w:val="No Spacing"/>
    <w:link w:val="NoSpacingChar"/>
    <w:uiPriority w:val="1"/>
    <w:qFormat/>
    <w:rsid w:val="00737BD5"/>
    <w:pPr>
      <w:spacing w:after="0" w:line="240" w:lineRule="auto"/>
    </w:pPr>
    <w:rPr>
      <w:rFonts w:ascii="Times New Roman" w:eastAsia="Calibri" w:hAnsi="Times New Roman" w:cs="Times New Roman"/>
      <w:kern w:val="0"/>
      <w14:ligatures w14:val="none"/>
    </w:rPr>
  </w:style>
  <w:style w:type="paragraph" w:styleId="Revision">
    <w:name w:val="Revision"/>
    <w:hidden/>
    <w:uiPriority w:val="99"/>
    <w:semiHidden/>
    <w:rsid w:val="00737BD5"/>
    <w:pPr>
      <w:spacing w:after="0" w:line="240" w:lineRule="auto"/>
    </w:pPr>
    <w:rPr>
      <w:rFonts w:ascii="Courier" w:eastAsia="Times New Roman" w:hAnsi="Courier" w:cs="Times New Roman"/>
      <w:kern w:val="0"/>
      <w:szCs w:val="20"/>
      <w:lang w:val="en-GB" w:eastAsia="en-GB"/>
      <w14:ligatures w14:val="none"/>
    </w:rPr>
  </w:style>
  <w:style w:type="paragraph" w:styleId="TOCHeading">
    <w:name w:val="TOC Heading"/>
    <w:basedOn w:val="Heading1"/>
    <w:next w:val="Normal"/>
    <w:uiPriority w:val="39"/>
    <w:unhideWhenUsed/>
    <w:qFormat/>
    <w:rsid w:val="00737BD5"/>
    <w:pPr>
      <w:spacing w:before="240" w:after="0" w:line="259" w:lineRule="auto"/>
      <w:outlineLvl w:val="9"/>
    </w:pPr>
    <w:rPr>
      <w:rFonts w:ascii="Calibri Light" w:eastAsia="Times New Roman" w:hAnsi="Calibri Light" w:cs="Times New Roman"/>
      <w:color w:val="2F5496"/>
      <w:sz w:val="32"/>
      <w:szCs w:val="32"/>
      <w:lang w:val="en-US"/>
    </w:rPr>
  </w:style>
  <w:style w:type="character" w:customStyle="1" w:styleId="NoSpacingChar">
    <w:name w:val="No Spacing Char"/>
    <w:link w:val="NoSpacing"/>
    <w:uiPriority w:val="1"/>
    <w:rsid w:val="00737BD5"/>
    <w:rPr>
      <w:rFonts w:ascii="Times New Roman" w:eastAsia="Calibri" w:hAnsi="Times New Roman" w:cs="Times New Roman"/>
      <w:kern w:val="0"/>
      <w14:ligatures w14:val="none"/>
    </w:rPr>
  </w:style>
  <w:style w:type="character" w:customStyle="1" w:styleId="UnresolvedMention1">
    <w:name w:val="Unresolved Mention1"/>
    <w:uiPriority w:val="99"/>
    <w:semiHidden/>
    <w:unhideWhenUsed/>
    <w:rsid w:val="00737BD5"/>
    <w:rPr>
      <w:color w:val="605E5C"/>
      <w:shd w:val="clear" w:color="auto" w:fill="E1DFDD"/>
    </w:rPr>
  </w:style>
  <w:style w:type="paragraph" w:customStyle="1" w:styleId="pf0">
    <w:name w:val="pf0"/>
    <w:basedOn w:val="Normal"/>
    <w:rsid w:val="00737BD5"/>
    <w:pPr>
      <w:spacing w:before="100" w:beforeAutospacing="1" w:after="100" w:afterAutospacing="1"/>
    </w:pPr>
    <w:rPr>
      <w:rFonts w:ascii="Times New Roman" w:hAnsi="Times New Roman"/>
      <w:sz w:val="24"/>
      <w:szCs w:val="24"/>
      <w:lang w:val="en-IE" w:eastAsia="en-IE"/>
    </w:rPr>
  </w:style>
  <w:style w:type="character" w:customStyle="1" w:styleId="cf01">
    <w:name w:val="cf01"/>
    <w:basedOn w:val="DefaultParagraphFont"/>
    <w:rsid w:val="00737BD5"/>
    <w:rPr>
      <w:rFonts w:ascii="Segoe UI" w:hAnsi="Segoe UI" w:cs="Segoe UI" w:hint="default"/>
      <w:b/>
      <w:bCs/>
      <w:sz w:val="18"/>
      <w:szCs w:val="18"/>
    </w:rPr>
  </w:style>
  <w:style w:type="character" w:customStyle="1" w:styleId="cf21">
    <w:name w:val="cf21"/>
    <w:basedOn w:val="DefaultParagraphFont"/>
    <w:rsid w:val="00737BD5"/>
    <w:rPr>
      <w:rFonts w:ascii="Segoe UI" w:hAnsi="Segoe UI" w:cs="Segoe UI" w:hint="default"/>
      <w:sz w:val="18"/>
      <w:szCs w:val="18"/>
    </w:rPr>
  </w:style>
  <w:style w:type="character" w:styleId="Mention">
    <w:name w:val="Mention"/>
    <w:basedOn w:val="DefaultParagraphFont"/>
    <w:uiPriority w:val="99"/>
    <w:unhideWhenUsed/>
    <w:rsid w:val="00630E82"/>
    <w:rPr>
      <w:color w:val="2B579A"/>
      <w:shd w:val="clear" w:color="auto" w:fill="E1DFDD"/>
    </w:rPr>
  </w:style>
  <w:style w:type="character" w:styleId="UnresolvedMention">
    <w:name w:val="Unresolved Mention"/>
    <w:basedOn w:val="DefaultParagraphFont"/>
    <w:uiPriority w:val="99"/>
    <w:semiHidden/>
    <w:unhideWhenUsed/>
    <w:rsid w:val="00462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wreform.ie" TargetMode="External"/><Relationship Id="rId18" Type="http://schemas.openxmlformats.org/officeDocument/2006/relationships/hyperlink" Target="http://www.circulars.gov.ie" TargetMode="External"/><Relationship Id="rId26" Type="http://schemas.openxmlformats.org/officeDocument/2006/relationships/hyperlink" Target="https://www.cpsa.ie" TargetMode="External"/><Relationship Id="rId3" Type="http://schemas.openxmlformats.org/officeDocument/2006/relationships/customXml" Target="../customXml/item3.xml"/><Relationship Id="rId21" Type="http://schemas.openxmlformats.org/officeDocument/2006/relationships/hyperlink" Target="mailto:recruitment@lawreform.ie" TargetMode="External"/><Relationship Id="rId7" Type="http://schemas.openxmlformats.org/officeDocument/2006/relationships/webSettings" Target="webSettings.xml"/><Relationship Id="rId12" Type="http://schemas.openxmlformats.org/officeDocument/2006/relationships/hyperlink" Target="mailto:recruitment@lawreform.ie" TargetMode="External"/><Relationship Id="rId17" Type="http://schemas.openxmlformats.org/officeDocument/2006/relationships/hyperlink" Target="http://www.singlepensionscheme.gov.ie" TargetMode="External"/><Relationship Id="rId25" Type="http://schemas.openxmlformats.org/officeDocument/2006/relationships/hyperlink" Target="http://www.cpsa-online.ie" TargetMode="External"/><Relationship Id="rId2" Type="http://schemas.openxmlformats.org/officeDocument/2006/relationships/customXml" Target="../customXml/item2.xml"/><Relationship Id="rId16" Type="http://schemas.openxmlformats.org/officeDocument/2006/relationships/hyperlink" Target="https://hr.per.gov.ie/wp-content/uploads/2020/06/Ill-Health-Retirement-linked-document.pdf" TargetMode="External"/><Relationship Id="rId20" Type="http://schemas.openxmlformats.org/officeDocument/2006/relationships/hyperlink" Target="https://www.lawreform.ie/recruit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sa-online.ie" TargetMode="External"/><Relationship Id="rId24" Type="http://schemas.openxmlformats.org/officeDocument/2006/relationships/hyperlink" Target="mailto:recruitment@lawreform.ie" TargetMode="External"/><Relationship Id="rId5" Type="http://schemas.openxmlformats.org/officeDocument/2006/relationships/styles" Target="styles.xml"/><Relationship Id="rId15" Type="http://schemas.openxmlformats.org/officeDocument/2006/relationships/hyperlink" Target="https://www.singlepensionscheme.gov.ie" TargetMode="External"/><Relationship Id="rId23" Type="http://schemas.openxmlformats.org/officeDocument/2006/relationships/hyperlink" Target="mailto:lcs@lawreform.ie"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circulars.gov.ie/"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wreform.ie" TargetMode="External"/><Relationship Id="rId22" Type="http://schemas.openxmlformats.org/officeDocument/2006/relationships/hyperlink" Target="mailto:recruitment@lawreform.ie" TargetMode="External"/><Relationship Id="rId27" Type="http://schemas.openxmlformats.org/officeDocument/2006/relationships/hyperlink" Target="mailto:cpsa@cpsa.i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8e3b7a-5416-4ff3-a976-1f9229965630" xsi:nil="true"/>
    <lcf76f155ced4ddcb4097134ff3c332f xmlns="f575d3cf-059f-4d27-8a0a-f4f9ad2a41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BF42379C56646BCDEE6F1CF62C723" ma:contentTypeVersion="12" ma:contentTypeDescription="Create a new document." ma:contentTypeScope="" ma:versionID="96a9eb1cd920e41b7684e3dcbcc8c751">
  <xsd:schema xmlns:xsd="http://www.w3.org/2001/XMLSchema" xmlns:xs="http://www.w3.org/2001/XMLSchema" xmlns:p="http://schemas.microsoft.com/office/2006/metadata/properties" xmlns:ns2="f575d3cf-059f-4d27-8a0a-f4f9ad2a410d" xmlns:ns3="728e3b7a-5416-4ff3-a976-1f9229965630" targetNamespace="http://schemas.microsoft.com/office/2006/metadata/properties" ma:root="true" ma:fieldsID="6749609152be58ca923bcec93f8076ff" ns2:_="" ns3:_="">
    <xsd:import namespace="f575d3cf-059f-4d27-8a0a-f4f9ad2a410d"/>
    <xsd:import namespace="728e3b7a-5416-4ff3-a976-1f92299656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d3cf-059f-4d27-8a0a-f4f9ad2a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3c951-7023-48ec-89d0-731b3ae04b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8e3b7a-5416-4ff3-a976-1f92299656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3a1199-1fa4-4dc7-9fa9-f20b3c02db99}" ma:internalName="TaxCatchAll" ma:showField="CatchAllData" ma:web="728e3b7a-5416-4ff3-a976-1f9229965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352D2-FB15-4802-9D51-C78B5A1D7793}">
  <ds:schemaRefs>
    <ds:schemaRef ds:uri="http://schemas.microsoft.com/sharepoint/v3/contenttype/forms"/>
  </ds:schemaRefs>
</ds:datastoreItem>
</file>

<file path=customXml/itemProps2.xml><?xml version="1.0" encoding="utf-8"?>
<ds:datastoreItem xmlns:ds="http://schemas.openxmlformats.org/officeDocument/2006/customXml" ds:itemID="{FB5FF549-6087-469E-A589-623EB1C3BCF1}">
  <ds:schemaRefs>
    <ds:schemaRef ds:uri="http://schemas.microsoft.com/office/2006/metadata/properties"/>
    <ds:schemaRef ds:uri="http://schemas.microsoft.com/office/infopath/2007/PartnerControls"/>
    <ds:schemaRef ds:uri="728e3b7a-5416-4ff3-a976-1f9229965630"/>
    <ds:schemaRef ds:uri="f575d3cf-059f-4d27-8a0a-f4f9ad2a410d"/>
  </ds:schemaRefs>
</ds:datastoreItem>
</file>

<file path=customXml/itemProps3.xml><?xml version="1.0" encoding="utf-8"?>
<ds:datastoreItem xmlns:ds="http://schemas.openxmlformats.org/officeDocument/2006/customXml" ds:itemID="{269F633F-C99B-4720-A588-C1D8204A9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5d3cf-059f-4d27-8a0a-f4f9ad2a410d"/>
    <ds:schemaRef ds:uri="728e3b7a-5416-4ff3-a976-1f9229965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8461</Words>
  <Characters>48228</Characters>
  <Application>Microsoft Office Word</Application>
  <DocSecurity>0</DocSecurity>
  <Lines>401</Lines>
  <Paragraphs>113</Paragraphs>
  <ScaleCrop>false</ScaleCrop>
  <Company/>
  <LinksUpToDate>false</LinksUpToDate>
  <CharactersWithSpaces>56576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Siobhán Ní Chúlacháin</dc:creator>
  <cp:keywords/>
  <dc:description/>
  <cp:lastModifiedBy>Ireland</cp:lastModifiedBy>
  <cp:revision>5</cp:revision>
  <cp:lastPrinted>2026-06-24T14:46:00Z</cp:lastPrinted>
  <dcterms:created xsi:type="dcterms:W3CDTF">2026-06-26T09:00:00Z</dcterms:created>
  <dcterms:modified xsi:type="dcterms:W3CDTF">2026-06-29T07:48:00Z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0x010100E0BBF42379C56646BCDEE6F1CF62C723</vt:lpwstr>
  </property>
  <property fmtid="{D5CDD505-2E9C-101B-9397-08002B2CF9AE}" pid="3" name="MediaServiceImageTags">
    <vt:lpwstr/>
  </property>
</Properties>
</file>